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79B" w14:textId="77777777" w:rsidR="00CE3034" w:rsidRDefault="00CE3034" w:rsidP="00CE3034">
      <w:pPr>
        <w:spacing w:line="360" w:lineRule="auto"/>
        <w:jc w:val="center"/>
        <w:rPr>
          <w:rFonts w:asciiTheme="majorEastAsia" w:eastAsiaTheme="majorEastAsia" w:hAnsiTheme="majorEastAsia"/>
          <w:b/>
          <w:sz w:val="32"/>
          <w:szCs w:val="32"/>
        </w:rPr>
      </w:pPr>
      <w:r>
        <w:rPr>
          <w:rFonts w:asciiTheme="majorEastAsia" w:eastAsiaTheme="majorEastAsia" w:hAnsiTheme="majorEastAsia" w:hint="eastAsia"/>
          <w:b/>
          <w:bCs/>
          <w:sz w:val="32"/>
          <w:szCs w:val="32"/>
        </w:rPr>
        <w:t>南京信息工程大学</w:t>
      </w:r>
      <w:r>
        <w:rPr>
          <w:rFonts w:asciiTheme="majorEastAsia" w:eastAsiaTheme="majorEastAsia" w:hAnsiTheme="majorEastAsia" w:hint="eastAsia"/>
          <w:b/>
          <w:sz w:val="32"/>
          <w:szCs w:val="32"/>
        </w:rPr>
        <w:t>本科生毕业论文（设计）任务书</w:t>
      </w:r>
    </w:p>
    <w:p w14:paraId="1D6B4214" w14:textId="77777777" w:rsidR="00CE3034" w:rsidRDefault="00CE3034" w:rsidP="00CE3034">
      <w:pPr>
        <w:spacing w:line="360" w:lineRule="auto"/>
        <w:jc w:val="center"/>
        <w:rPr>
          <w:rFonts w:ascii="黑体" w:eastAsia="黑体" w:hAnsi="华文楷体"/>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8"/>
        <w:gridCol w:w="1348"/>
        <w:gridCol w:w="954"/>
        <w:gridCol w:w="56"/>
        <w:gridCol w:w="735"/>
        <w:gridCol w:w="786"/>
        <w:gridCol w:w="172"/>
        <w:gridCol w:w="828"/>
        <w:gridCol w:w="2025"/>
      </w:tblGrid>
      <w:tr w:rsidR="00CE3034" w14:paraId="0A798B7E" w14:textId="77777777" w:rsidTr="00F70C83">
        <w:trPr>
          <w:trHeight w:val="568"/>
        </w:trPr>
        <w:tc>
          <w:tcPr>
            <w:tcW w:w="1618" w:type="dxa"/>
            <w:tcBorders>
              <w:top w:val="single" w:sz="4" w:space="0" w:color="auto"/>
              <w:left w:val="single" w:sz="4" w:space="0" w:color="auto"/>
              <w:bottom w:val="single" w:sz="4" w:space="0" w:color="auto"/>
              <w:right w:val="single" w:sz="4" w:space="0" w:color="auto"/>
            </w:tcBorders>
            <w:vAlign w:val="center"/>
          </w:tcPr>
          <w:p w14:paraId="36D2B8A8" w14:textId="77777777" w:rsidR="00CE3034" w:rsidRDefault="00CE3034" w:rsidP="00F70C83">
            <w:pPr>
              <w:jc w:val="center"/>
              <w:rPr>
                <w:rFonts w:ascii="宋体" w:hAnsi="宋体"/>
                <w:sz w:val="24"/>
              </w:rPr>
            </w:pPr>
            <w:r>
              <w:rPr>
                <w:rFonts w:ascii="宋体" w:hAnsi="宋体" w:hint="eastAsia"/>
                <w:sz w:val="24"/>
              </w:rPr>
              <w:t>学  院</w:t>
            </w:r>
          </w:p>
        </w:tc>
        <w:tc>
          <w:tcPr>
            <w:tcW w:w="3093" w:type="dxa"/>
            <w:gridSpan w:val="4"/>
            <w:tcBorders>
              <w:top w:val="single" w:sz="4" w:space="0" w:color="auto"/>
              <w:left w:val="single" w:sz="4" w:space="0" w:color="auto"/>
              <w:bottom w:val="single" w:sz="4" w:space="0" w:color="auto"/>
              <w:right w:val="single" w:sz="4" w:space="0" w:color="auto"/>
            </w:tcBorders>
            <w:vAlign w:val="center"/>
          </w:tcPr>
          <w:p w14:paraId="4D02D222" w14:textId="77777777" w:rsidR="00CE3034" w:rsidRDefault="00CE3034" w:rsidP="00F70C83">
            <w:pPr>
              <w:jc w:val="center"/>
              <w:rPr>
                <w:rFonts w:ascii="宋体" w:hAnsi="宋体"/>
                <w:b/>
                <w:bCs/>
                <w:sz w:val="24"/>
              </w:rPr>
            </w:pPr>
            <w:r>
              <w:rPr>
                <w:rFonts w:ascii="宋体" w:hAnsi="宋体" w:hint="eastAsia"/>
                <w:sz w:val="24"/>
              </w:rPr>
              <w:t>数学与统计学院</w:t>
            </w:r>
          </w:p>
        </w:tc>
        <w:tc>
          <w:tcPr>
            <w:tcW w:w="958" w:type="dxa"/>
            <w:gridSpan w:val="2"/>
            <w:tcBorders>
              <w:top w:val="single" w:sz="4" w:space="0" w:color="auto"/>
              <w:left w:val="single" w:sz="4" w:space="0" w:color="auto"/>
              <w:bottom w:val="single" w:sz="4" w:space="0" w:color="auto"/>
              <w:right w:val="single" w:sz="4" w:space="0" w:color="auto"/>
            </w:tcBorders>
            <w:vAlign w:val="center"/>
          </w:tcPr>
          <w:p w14:paraId="004438AC" w14:textId="77777777" w:rsidR="00CE3034" w:rsidRDefault="00CE3034" w:rsidP="00F70C83">
            <w:pPr>
              <w:rPr>
                <w:rFonts w:ascii="宋体" w:hAnsi="宋体"/>
                <w:sz w:val="24"/>
              </w:rPr>
            </w:pPr>
            <w:r>
              <w:rPr>
                <w:rFonts w:ascii="宋体" w:hAnsi="宋体" w:hint="eastAsia"/>
                <w:sz w:val="24"/>
              </w:rPr>
              <w:t>专  业</w:t>
            </w:r>
          </w:p>
        </w:tc>
        <w:tc>
          <w:tcPr>
            <w:tcW w:w="2853" w:type="dxa"/>
            <w:gridSpan w:val="2"/>
            <w:tcBorders>
              <w:top w:val="single" w:sz="4" w:space="0" w:color="auto"/>
              <w:left w:val="single" w:sz="4" w:space="0" w:color="auto"/>
              <w:bottom w:val="single" w:sz="4" w:space="0" w:color="auto"/>
              <w:right w:val="single" w:sz="4" w:space="0" w:color="auto"/>
            </w:tcBorders>
            <w:vAlign w:val="center"/>
          </w:tcPr>
          <w:p w14:paraId="543EDB8D" w14:textId="77777777" w:rsidR="00CE3034" w:rsidRDefault="00CE3034" w:rsidP="00F70C83">
            <w:pPr>
              <w:rPr>
                <w:rFonts w:ascii="宋体" w:hAnsi="宋体"/>
                <w:sz w:val="24"/>
              </w:rPr>
            </w:pPr>
            <w:r>
              <w:rPr>
                <w:rFonts w:ascii="宋体" w:hAnsi="宋体" w:hint="eastAsia"/>
                <w:sz w:val="24"/>
              </w:rPr>
              <w:t>信息与计算科学</w:t>
            </w:r>
          </w:p>
        </w:tc>
      </w:tr>
      <w:tr w:rsidR="00CE3034" w14:paraId="0DCA37B3" w14:textId="77777777" w:rsidTr="00F70C83">
        <w:trPr>
          <w:trHeight w:val="548"/>
        </w:trPr>
        <w:tc>
          <w:tcPr>
            <w:tcW w:w="1618" w:type="dxa"/>
            <w:tcBorders>
              <w:top w:val="single" w:sz="4" w:space="0" w:color="auto"/>
              <w:left w:val="single" w:sz="4" w:space="0" w:color="auto"/>
              <w:bottom w:val="single" w:sz="4" w:space="0" w:color="auto"/>
              <w:right w:val="single" w:sz="4" w:space="0" w:color="auto"/>
            </w:tcBorders>
            <w:vAlign w:val="center"/>
          </w:tcPr>
          <w:p w14:paraId="73E90569" w14:textId="77777777" w:rsidR="00CE3034" w:rsidRDefault="00CE3034" w:rsidP="00F70C83">
            <w:pPr>
              <w:jc w:val="center"/>
              <w:rPr>
                <w:rFonts w:ascii="宋体" w:hAnsi="宋体"/>
                <w:sz w:val="24"/>
              </w:rPr>
            </w:pPr>
            <w:r>
              <w:rPr>
                <w:rFonts w:ascii="宋体" w:hAnsi="宋体" w:hint="eastAsia"/>
                <w:sz w:val="24"/>
              </w:rPr>
              <w:t>学生姓名</w:t>
            </w:r>
          </w:p>
        </w:tc>
        <w:tc>
          <w:tcPr>
            <w:tcW w:w="1348" w:type="dxa"/>
            <w:tcBorders>
              <w:top w:val="single" w:sz="4" w:space="0" w:color="auto"/>
              <w:left w:val="single" w:sz="4" w:space="0" w:color="auto"/>
              <w:bottom w:val="single" w:sz="4" w:space="0" w:color="auto"/>
              <w:right w:val="single" w:sz="4" w:space="0" w:color="auto"/>
            </w:tcBorders>
            <w:vAlign w:val="center"/>
          </w:tcPr>
          <w:p w14:paraId="4D818687" w14:textId="2A3027C4" w:rsidR="00CE3034" w:rsidRDefault="00CE3034" w:rsidP="00F70C83">
            <w:pPr>
              <w:tabs>
                <w:tab w:val="left" w:pos="270"/>
              </w:tabs>
              <w:jc w:val="center"/>
              <w:rPr>
                <w:rFonts w:ascii="宋体" w:hAnsi="宋体"/>
                <w:b/>
                <w:bCs/>
                <w:sz w:val="24"/>
              </w:rPr>
            </w:pPr>
            <w:r>
              <w:rPr>
                <w:rFonts w:ascii="宋体" w:hAnsi="宋体" w:hint="eastAsia"/>
                <w:sz w:val="24"/>
              </w:rPr>
              <w:t>陈正龙</w:t>
            </w:r>
          </w:p>
        </w:tc>
        <w:tc>
          <w:tcPr>
            <w:tcW w:w="1010" w:type="dxa"/>
            <w:gridSpan w:val="2"/>
            <w:tcBorders>
              <w:top w:val="single" w:sz="4" w:space="0" w:color="auto"/>
              <w:left w:val="single" w:sz="4" w:space="0" w:color="auto"/>
              <w:bottom w:val="single" w:sz="4" w:space="0" w:color="auto"/>
              <w:right w:val="single" w:sz="4" w:space="0" w:color="auto"/>
            </w:tcBorders>
            <w:vAlign w:val="center"/>
          </w:tcPr>
          <w:p w14:paraId="7D12CCC5" w14:textId="77777777" w:rsidR="00CE3034" w:rsidRDefault="00CE3034" w:rsidP="00F70C83">
            <w:pPr>
              <w:jc w:val="center"/>
              <w:rPr>
                <w:rFonts w:ascii="宋体" w:hAnsi="宋体"/>
                <w:bCs/>
                <w:sz w:val="24"/>
              </w:rPr>
            </w:pPr>
            <w:r>
              <w:rPr>
                <w:rFonts w:ascii="宋体" w:hAnsi="宋体" w:hint="eastAsia"/>
                <w:bCs/>
                <w:sz w:val="24"/>
              </w:rPr>
              <w:t>学号</w:t>
            </w:r>
          </w:p>
        </w:tc>
        <w:tc>
          <w:tcPr>
            <w:tcW w:w="1693" w:type="dxa"/>
            <w:gridSpan w:val="3"/>
            <w:tcBorders>
              <w:top w:val="single" w:sz="4" w:space="0" w:color="auto"/>
              <w:left w:val="single" w:sz="4" w:space="0" w:color="auto"/>
              <w:bottom w:val="single" w:sz="4" w:space="0" w:color="auto"/>
              <w:right w:val="single" w:sz="4" w:space="0" w:color="auto"/>
            </w:tcBorders>
            <w:vAlign w:val="center"/>
          </w:tcPr>
          <w:p w14:paraId="554698B4" w14:textId="1160B268" w:rsidR="00CE3034" w:rsidRDefault="00CE3034" w:rsidP="00F70C83">
            <w:pPr>
              <w:jc w:val="center"/>
              <w:rPr>
                <w:rFonts w:ascii="宋体" w:hAnsi="宋体"/>
                <w:sz w:val="24"/>
              </w:rPr>
            </w:pPr>
            <w:r>
              <w:rPr>
                <w:rFonts w:ascii="宋体" w:hAnsi="宋体" w:hint="eastAsia"/>
                <w:sz w:val="24"/>
              </w:rPr>
              <w:t>201</w:t>
            </w:r>
            <w:r>
              <w:rPr>
                <w:rFonts w:ascii="宋体" w:hAnsi="宋体"/>
                <w:sz w:val="24"/>
              </w:rPr>
              <w:t>913140046</w:t>
            </w:r>
          </w:p>
        </w:tc>
        <w:tc>
          <w:tcPr>
            <w:tcW w:w="828" w:type="dxa"/>
            <w:tcBorders>
              <w:top w:val="single" w:sz="4" w:space="0" w:color="auto"/>
              <w:left w:val="single" w:sz="4" w:space="0" w:color="auto"/>
              <w:bottom w:val="single" w:sz="4" w:space="0" w:color="auto"/>
              <w:right w:val="single" w:sz="4" w:space="0" w:color="auto"/>
            </w:tcBorders>
            <w:vAlign w:val="center"/>
          </w:tcPr>
          <w:p w14:paraId="105D040A" w14:textId="77777777" w:rsidR="00CE3034" w:rsidRDefault="00CE3034" w:rsidP="00F70C83">
            <w:pPr>
              <w:jc w:val="center"/>
              <w:rPr>
                <w:rFonts w:ascii="宋体" w:hAnsi="宋体"/>
                <w:sz w:val="24"/>
              </w:rPr>
            </w:pPr>
            <w:r>
              <w:rPr>
                <w:rFonts w:ascii="宋体" w:hAnsi="宋体" w:hint="eastAsia"/>
                <w:sz w:val="24"/>
              </w:rPr>
              <w:t>班级</w:t>
            </w:r>
          </w:p>
        </w:tc>
        <w:tc>
          <w:tcPr>
            <w:tcW w:w="2025" w:type="dxa"/>
            <w:tcBorders>
              <w:top w:val="single" w:sz="4" w:space="0" w:color="auto"/>
              <w:left w:val="single" w:sz="4" w:space="0" w:color="auto"/>
              <w:bottom w:val="single" w:sz="4" w:space="0" w:color="auto"/>
              <w:right w:val="single" w:sz="4" w:space="0" w:color="auto"/>
            </w:tcBorders>
            <w:vAlign w:val="center"/>
          </w:tcPr>
          <w:p w14:paraId="5B70B485" w14:textId="0F585829" w:rsidR="00CE3034" w:rsidRDefault="00CE3034" w:rsidP="00F70C83">
            <w:pPr>
              <w:ind w:firstLineChars="100" w:firstLine="240"/>
              <w:rPr>
                <w:rFonts w:ascii="宋体" w:hAnsi="宋体"/>
                <w:sz w:val="24"/>
              </w:rPr>
            </w:pPr>
            <w:r>
              <w:rPr>
                <w:rFonts w:ascii="宋体" w:hAnsi="宋体" w:hint="eastAsia"/>
                <w:sz w:val="24"/>
              </w:rPr>
              <w:t>国际1班</w:t>
            </w:r>
          </w:p>
        </w:tc>
      </w:tr>
      <w:tr w:rsidR="00CE3034" w14:paraId="4E7F979B" w14:textId="77777777" w:rsidTr="00F70C83">
        <w:trPr>
          <w:trHeight w:val="528"/>
        </w:trPr>
        <w:tc>
          <w:tcPr>
            <w:tcW w:w="1618" w:type="dxa"/>
            <w:tcBorders>
              <w:top w:val="single" w:sz="4" w:space="0" w:color="auto"/>
              <w:left w:val="single" w:sz="4" w:space="0" w:color="auto"/>
              <w:bottom w:val="single" w:sz="4" w:space="0" w:color="auto"/>
              <w:right w:val="single" w:sz="4" w:space="0" w:color="auto"/>
            </w:tcBorders>
            <w:vAlign w:val="center"/>
          </w:tcPr>
          <w:p w14:paraId="21C7784A" w14:textId="77777777" w:rsidR="00CE3034" w:rsidRDefault="00CE3034" w:rsidP="00F70C83">
            <w:pPr>
              <w:jc w:val="center"/>
              <w:rPr>
                <w:rFonts w:ascii="宋体" w:hAnsi="宋体"/>
                <w:sz w:val="24"/>
              </w:rPr>
            </w:pPr>
            <w:r>
              <w:rPr>
                <w:rFonts w:ascii="宋体" w:hAnsi="宋体" w:hint="eastAsia"/>
                <w:sz w:val="24"/>
              </w:rPr>
              <w:t>指导教师</w:t>
            </w:r>
          </w:p>
        </w:tc>
        <w:tc>
          <w:tcPr>
            <w:tcW w:w="6904" w:type="dxa"/>
            <w:gridSpan w:val="8"/>
            <w:tcBorders>
              <w:top w:val="single" w:sz="4" w:space="0" w:color="auto"/>
              <w:left w:val="single" w:sz="4" w:space="0" w:color="auto"/>
              <w:bottom w:val="single" w:sz="4" w:space="0" w:color="auto"/>
              <w:right w:val="single" w:sz="4" w:space="0" w:color="auto"/>
            </w:tcBorders>
            <w:vAlign w:val="center"/>
          </w:tcPr>
          <w:p w14:paraId="7C5E7370" w14:textId="77777777" w:rsidR="00CE3034" w:rsidRDefault="00CE3034" w:rsidP="00F70C83">
            <w:pPr>
              <w:jc w:val="center"/>
              <w:rPr>
                <w:rFonts w:ascii="宋体" w:hAnsi="宋体"/>
                <w:b/>
                <w:bCs/>
                <w:sz w:val="24"/>
              </w:rPr>
            </w:pPr>
            <w:proofErr w:type="gramStart"/>
            <w:r>
              <w:rPr>
                <w:rFonts w:ascii="宋体" w:hAnsi="宋体" w:hint="eastAsia"/>
                <w:sz w:val="24"/>
              </w:rPr>
              <w:t>李顺杰</w:t>
            </w:r>
            <w:proofErr w:type="gramEnd"/>
          </w:p>
        </w:tc>
      </w:tr>
      <w:tr w:rsidR="00CE3034" w14:paraId="004243B9" w14:textId="77777777" w:rsidTr="00F70C83">
        <w:trPr>
          <w:trHeight w:val="536"/>
        </w:trPr>
        <w:tc>
          <w:tcPr>
            <w:tcW w:w="1618" w:type="dxa"/>
            <w:tcBorders>
              <w:top w:val="single" w:sz="4" w:space="0" w:color="auto"/>
              <w:left w:val="single" w:sz="4" w:space="0" w:color="auto"/>
              <w:bottom w:val="single" w:sz="4" w:space="0" w:color="auto"/>
              <w:right w:val="single" w:sz="4" w:space="0" w:color="auto"/>
            </w:tcBorders>
            <w:vAlign w:val="center"/>
          </w:tcPr>
          <w:p w14:paraId="0FE80255" w14:textId="77777777" w:rsidR="00CE3034" w:rsidRDefault="00CE3034" w:rsidP="00F70C83">
            <w:pPr>
              <w:jc w:val="center"/>
              <w:rPr>
                <w:rFonts w:ascii="宋体" w:hAnsi="宋体"/>
                <w:sz w:val="24"/>
              </w:rPr>
            </w:pPr>
            <w:r>
              <w:rPr>
                <w:rFonts w:ascii="宋体" w:hAnsi="宋体" w:hint="eastAsia"/>
                <w:sz w:val="24"/>
              </w:rPr>
              <w:t>论文题目</w:t>
            </w:r>
          </w:p>
        </w:tc>
        <w:tc>
          <w:tcPr>
            <w:tcW w:w="6904" w:type="dxa"/>
            <w:gridSpan w:val="8"/>
            <w:tcBorders>
              <w:top w:val="single" w:sz="4" w:space="0" w:color="auto"/>
              <w:left w:val="single" w:sz="4" w:space="0" w:color="auto"/>
              <w:bottom w:val="single" w:sz="4" w:space="0" w:color="auto"/>
              <w:right w:val="single" w:sz="4" w:space="0" w:color="auto"/>
            </w:tcBorders>
            <w:vAlign w:val="center"/>
          </w:tcPr>
          <w:p w14:paraId="52AE355E" w14:textId="1FF7D4A8" w:rsidR="00CE3034" w:rsidRDefault="003673AB" w:rsidP="00F70C83">
            <w:pPr>
              <w:jc w:val="center"/>
              <w:rPr>
                <w:rFonts w:ascii="宋体" w:hAnsi="宋体"/>
                <w:b/>
                <w:bCs/>
                <w:sz w:val="24"/>
              </w:rPr>
            </w:pPr>
            <w:r w:rsidRPr="003673AB">
              <w:rPr>
                <w:rFonts w:ascii="宋体" w:hAnsi="宋体"/>
                <w:b/>
                <w:bCs/>
                <w:sz w:val="24"/>
              </w:rPr>
              <w:t>KFWD 参数推广与优化</w:t>
            </w:r>
          </w:p>
        </w:tc>
      </w:tr>
      <w:tr w:rsidR="00CE3034" w14:paraId="02CB399D" w14:textId="77777777" w:rsidTr="00F70C83">
        <w:trPr>
          <w:trHeight w:val="536"/>
        </w:trPr>
        <w:tc>
          <w:tcPr>
            <w:tcW w:w="1618" w:type="dxa"/>
            <w:tcBorders>
              <w:top w:val="single" w:sz="4" w:space="0" w:color="auto"/>
              <w:left w:val="single" w:sz="4" w:space="0" w:color="auto"/>
              <w:bottom w:val="single" w:sz="4" w:space="0" w:color="auto"/>
              <w:right w:val="single" w:sz="4" w:space="0" w:color="auto"/>
            </w:tcBorders>
            <w:vAlign w:val="center"/>
          </w:tcPr>
          <w:p w14:paraId="092CCB41" w14:textId="77777777" w:rsidR="00CE3034" w:rsidRDefault="00CE3034" w:rsidP="00F70C83">
            <w:pPr>
              <w:jc w:val="center"/>
              <w:rPr>
                <w:rFonts w:ascii="宋体" w:hAnsi="宋体"/>
                <w:sz w:val="24"/>
              </w:rPr>
            </w:pPr>
            <w:r>
              <w:rPr>
                <w:rFonts w:ascii="宋体" w:hAnsi="宋体" w:hint="eastAsia"/>
                <w:sz w:val="24"/>
              </w:rPr>
              <w:t>论文性质</w:t>
            </w:r>
          </w:p>
        </w:tc>
        <w:tc>
          <w:tcPr>
            <w:tcW w:w="6904" w:type="dxa"/>
            <w:gridSpan w:val="8"/>
            <w:tcBorders>
              <w:top w:val="single" w:sz="4" w:space="0" w:color="auto"/>
              <w:left w:val="single" w:sz="4" w:space="0" w:color="auto"/>
              <w:bottom w:val="single" w:sz="4" w:space="0" w:color="auto"/>
              <w:right w:val="single" w:sz="4" w:space="0" w:color="auto"/>
            </w:tcBorders>
            <w:vAlign w:val="center"/>
          </w:tcPr>
          <w:p w14:paraId="167E3530" w14:textId="77777777" w:rsidR="00CE3034" w:rsidRDefault="00CE3034" w:rsidP="00F70C83">
            <w:pPr>
              <w:jc w:val="center"/>
              <w:rPr>
                <w:rFonts w:ascii="宋体" w:hAnsi="宋体"/>
                <w:b/>
                <w:bCs/>
                <w:sz w:val="24"/>
              </w:rPr>
            </w:pPr>
            <w:r>
              <w:rPr>
                <w:rFonts w:ascii="Arial" w:hAnsi="Arial" w:cs="Arial"/>
                <w:sz w:val="24"/>
              </w:rPr>
              <w:t>√</w:t>
            </w:r>
            <w:r>
              <w:rPr>
                <w:rFonts w:ascii="Arial" w:hAnsi="Arial" w:cs="Arial" w:hint="eastAsia"/>
                <w:sz w:val="24"/>
              </w:rPr>
              <w:t xml:space="preserve"> </w:t>
            </w:r>
            <w:r>
              <w:rPr>
                <w:rFonts w:ascii="宋体" w:hAnsi="宋体" w:hint="eastAsia"/>
                <w:sz w:val="24"/>
              </w:rPr>
              <w:t>毕业论文    □毕业设计</w:t>
            </w:r>
          </w:p>
        </w:tc>
      </w:tr>
      <w:tr w:rsidR="00CE3034" w14:paraId="726788AC" w14:textId="77777777" w:rsidTr="00F70C83">
        <w:trPr>
          <w:trHeight w:val="536"/>
        </w:trPr>
        <w:tc>
          <w:tcPr>
            <w:tcW w:w="1618" w:type="dxa"/>
            <w:tcBorders>
              <w:top w:val="single" w:sz="4" w:space="0" w:color="auto"/>
              <w:left w:val="single" w:sz="4" w:space="0" w:color="auto"/>
              <w:bottom w:val="single" w:sz="4" w:space="0" w:color="auto"/>
              <w:right w:val="single" w:sz="4" w:space="0" w:color="auto"/>
            </w:tcBorders>
            <w:vAlign w:val="center"/>
          </w:tcPr>
          <w:p w14:paraId="496DF5B1" w14:textId="77777777" w:rsidR="00CE3034" w:rsidRDefault="00CE3034" w:rsidP="00F70C83">
            <w:pPr>
              <w:jc w:val="center"/>
              <w:rPr>
                <w:rFonts w:ascii="宋体" w:hAnsi="宋体"/>
                <w:sz w:val="24"/>
              </w:rPr>
            </w:pPr>
            <w:r>
              <w:rPr>
                <w:rFonts w:ascii="宋体" w:hAnsi="宋体" w:hint="eastAsia"/>
                <w:sz w:val="24"/>
              </w:rPr>
              <w:t>选题类型</w:t>
            </w:r>
          </w:p>
        </w:tc>
        <w:tc>
          <w:tcPr>
            <w:tcW w:w="6904" w:type="dxa"/>
            <w:gridSpan w:val="8"/>
            <w:tcBorders>
              <w:top w:val="single" w:sz="4" w:space="0" w:color="auto"/>
              <w:left w:val="single" w:sz="4" w:space="0" w:color="auto"/>
              <w:bottom w:val="single" w:sz="4" w:space="0" w:color="auto"/>
              <w:right w:val="single" w:sz="4" w:space="0" w:color="auto"/>
            </w:tcBorders>
            <w:vAlign w:val="center"/>
          </w:tcPr>
          <w:p w14:paraId="1A776B99" w14:textId="77777777" w:rsidR="00CE3034" w:rsidRDefault="00CE3034" w:rsidP="00F70C83">
            <w:pPr>
              <w:jc w:val="center"/>
              <w:rPr>
                <w:rFonts w:ascii="宋体" w:hAnsi="宋体"/>
                <w:sz w:val="24"/>
              </w:rPr>
            </w:pPr>
            <w:r>
              <w:rPr>
                <w:rFonts w:ascii="Arial" w:hAnsi="Arial" w:cs="Arial"/>
                <w:sz w:val="24"/>
              </w:rPr>
              <w:t>√</w:t>
            </w:r>
            <w:r>
              <w:rPr>
                <w:rFonts w:ascii="Arial" w:hAnsi="Arial" w:cs="Arial" w:hint="eastAsia"/>
                <w:sz w:val="24"/>
              </w:rPr>
              <w:t xml:space="preserve"> </w:t>
            </w:r>
            <w:r>
              <w:rPr>
                <w:rFonts w:ascii="宋体" w:hAnsi="宋体" w:hint="eastAsia"/>
                <w:sz w:val="24"/>
              </w:rPr>
              <w:t>理论研究型  □实验研究型  □软件设计型  □工程设计型  □艺术设计型  □其他</w:t>
            </w:r>
          </w:p>
        </w:tc>
      </w:tr>
      <w:tr w:rsidR="00CE3034" w14:paraId="29E65B15" w14:textId="77777777" w:rsidTr="00F70C83">
        <w:trPr>
          <w:trHeight w:val="536"/>
        </w:trPr>
        <w:tc>
          <w:tcPr>
            <w:tcW w:w="1618" w:type="dxa"/>
            <w:tcBorders>
              <w:top w:val="single" w:sz="4" w:space="0" w:color="auto"/>
              <w:left w:val="single" w:sz="4" w:space="0" w:color="auto"/>
              <w:bottom w:val="single" w:sz="4" w:space="0" w:color="auto"/>
              <w:right w:val="single" w:sz="4" w:space="0" w:color="auto"/>
            </w:tcBorders>
            <w:vAlign w:val="center"/>
          </w:tcPr>
          <w:p w14:paraId="08F32241" w14:textId="77777777" w:rsidR="00CE3034" w:rsidRDefault="00CE3034" w:rsidP="00F70C83">
            <w:pPr>
              <w:jc w:val="center"/>
              <w:rPr>
                <w:rFonts w:ascii="宋体" w:hAnsi="宋体"/>
                <w:sz w:val="24"/>
              </w:rPr>
            </w:pPr>
            <w:r>
              <w:rPr>
                <w:rFonts w:ascii="宋体" w:hAnsi="宋体" w:hint="eastAsia"/>
                <w:sz w:val="24"/>
              </w:rPr>
              <w:t>选题来源</w:t>
            </w:r>
          </w:p>
        </w:tc>
        <w:tc>
          <w:tcPr>
            <w:tcW w:w="6904" w:type="dxa"/>
            <w:gridSpan w:val="8"/>
            <w:tcBorders>
              <w:top w:val="single" w:sz="4" w:space="0" w:color="auto"/>
              <w:left w:val="single" w:sz="4" w:space="0" w:color="auto"/>
              <w:bottom w:val="single" w:sz="4" w:space="0" w:color="auto"/>
              <w:right w:val="single" w:sz="4" w:space="0" w:color="auto"/>
            </w:tcBorders>
            <w:vAlign w:val="center"/>
          </w:tcPr>
          <w:p w14:paraId="7275BD26" w14:textId="77777777" w:rsidR="00CE3034" w:rsidRDefault="00CE3034" w:rsidP="00F70C83">
            <w:pPr>
              <w:jc w:val="center"/>
              <w:rPr>
                <w:rFonts w:ascii="宋体" w:hAnsi="宋体"/>
                <w:sz w:val="24"/>
              </w:rPr>
            </w:pPr>
            <w:r>
              <w:rPr>
                <w:rFonts w:ascii="Arial" w:hAnsi="Arial" w:cs="Arial"/>
                <w:sz w:val="24"/>
              </w:rPr>
              <w:t>√</w:t>
            </w:r>
            <w:r>
              <w:rPr>
                <w:rFonts w:ascii="Arial" w:hAnsi="Arial" w:cs="Arial" w:hint="eastAsia"/>
                <w:sz w:val="24"/>
              </w:rPr>
              <w:t xml:space="preserve"> </w:t>
            </w:r>
            <w:r>
              <w:rPr>
                <w:rFonts w:ascii="宋体" w:hAnsi="宋体" w:hint="eastAsia"/>
                <w:sz w:val="24"/>
              </w:rPr>
              <w:t>结合教师科研    □结合教育教学    □结合实验室建设   □结合生产实际    □自拟</w:t>
            </w:r>
          </w:p>
        </w:tc>
      </w:tr>
      <w:tr w:rsidR="00CE3034" w14:paraId="7835F0C2" w14:textId="77777777" w:rsidTr="00F70C83">
        <w:trPr>
          <w:trHeight w:val="536"/>
        </w:trPr>
        <w:tc>
          <w:tcPr>
            <w:tcW w:w="1618" w:type="dxa"/>
            <w:tcBorders>
              <w:top w:val="single" w:sz="4" w:space="0" w:color="auto"/>
              <w:left w:val="single" w:sz="4" w:space="0" w:color="auto"/>
              <w:bottom w:val="single" w:sz="4" w:space="0" w:color="auto"/>
              <w:right w:val="single" w:sz="4" w:space="0" w:color="auto"/>
            </w:tcBorders>
            <w:vAlign w:val="center"/>
          </w:tcPr>
          <w:p w14:paraId="05410D46" w14:textId="77777777" w:rsidR="00CE3034" w:rsidRDefault="00CE3034" w:rsidP="00F70C83">
            <w:pPr>
              <w:jc w:val="center"/>
              <w:rPr>
                <w:rFonts w:ascii="宋体" w:hAnsi="宋体"/>
                <w:sz w:val="24"/>
              </w:rPr>
            </w:pPr>
            <w:r>
              <w:rPr>
                <w:rFonts w:ascii="宋体" w:hAnsi="宋体" w:hint="eastAsia"/>
                <w:sz w:val="24"/>
              </w:rPr>
              <w:t>工作量</w:t>
            </w:r>
          </w:p>
        </w:tc>
        <w:tc>
          <w:tcPr>
            <w:tcW w:w="2302" w:type="dxa"/>
            <w:gridSpan w:val="2"/>
            <w:tcBorders>
              <w:top w:val="single" w:sz="4" w:space="0" w:color="auto"/>
              <w:left w:val="single" w:sz="4" w:space="0" w:color="auto"/>
              <w:bottom w:val="single" w:sz="4" w:space="0" w:color="auto"/>
              <w:right w:val="single" w:sz="4" w:space="0" w:color="auto"/>
            </w:tcBorders>
            <w:vAlign w:val="center"/>
          </w:tcPr>
          <w:p w14:paraId="2BA6E556" w14:textId="77777777" w:rsidR="00CE3034" w:rsidRDefault="00CE3034" w:rsidP="00F70C83">
            <w:pPr>
              <w:jc w:val="center"/>
              <w:rPr>
                <w:rFonts w:ascii="宋体" w:hAnsi="宋体"/>
                <w:sz w:val="24"/>
              </w:rPr>
            </w:pPr>
            <w:r>
              <w:rPr>
                <w:rFonts w:ascii="宋体" w:hAnsi="宋体" w:hint="eastAsia"/>
                <w:sz w:val="24"/>
              </w:rPr>
              <w:t xml:space="preserve">□大  </w:t>
            </w:r>
            <w:r>
              <w:rPr>
                <w:rFonts w:ascii="Arial" w:hAnsi="Arial" w:cs="Arial"/>
                <w:sz w:val="24"/>
              </w:rPr>
              <w:t>√</w:t>
            </w:r>
            <w:r>
              <w:rPr>
                <w:rFonts w:ascii="Arial" w:hAnsi="Arial" w:cs="Arial" w:hint="eastAsia"/>
                <w:sz w:val="24"/>
              </w:rPr>
              <w:t xml:space="preserve"> </w:t>
            </w:r>
            <w:r>
              <w:rPr>
                <w:rFonts w:ascii="宋体" w:hAnsi="宋体" w:hint="eastAsia"/>
                <w:sz w:val="24"/>
              </w:rPr>
              <w:t>中  □小</w:t>
            </w:r>
          </w:p>
        </w:tc>
        <w:tc>
          <w:tcPr>
            <w:tcW w:w="1577" w:type="dxa"/>
            <w:gridSpan w:val="3"/>
            <w:tcBorders>
              <w:top w:val="single" w:sz="4" w:space="0" w:color="auto"/>
              <w:left w:val="single" w:sz="4" w:space="0" w:color="auto"/>
              <w:bottom w:val="single" w:sz="4" w:space="0" w:color="auto"/>
              <w:right w:val="single" w:sz="4" w:space="0" w:color="auto"/>
            </w:tcBorders>
            <w:vAlign w:val="center"/>
          </w:tcPr>
          <w:p w14:paraId="3CB8E2D8" w14:textId="77777777" w:rsidR="00CE3034" w:rsidRDefault="00CE3034" w:rsidP="00F70C83">
            <w:pPr>
              <w:jc w:val="center"/>
              <w:rPr>
                <w:rFonts w:ascii="宋体" w:hAnsi="宋体"/>
                <w:sz w:val="24"/>
              </w:rPr>
            </w:pPr>
            <w:r>
              <w:rPr>
                <w:rFonts w:ascii="宋体" w:hAnsi="宋体" w:hint="eastAsia"/>
                <w:sz w:val="24"/>
              </w:rPr>
              <w:t>难易度</w:t>
            </w:r>
          </w:p>
        </w:tc>
        <w:tc>
          <w:tcPr>
            <w:tcW w:w="3025" w:type="dxa"/>
            <w:gridSpan w:val="3"/>
            <w:tcBorders>
              <w:top w:val="single" w:sz="4" w:space="0" w:color="auto"/>
              <w:left w:val="single" w:sz="4" w:space="0" w:color="auto"/>
              <w:bottom w:val="single" w:sz="4" w:space="0" w:color="auto"/>
              <w:right w:val="single" w:sz="4" w:space="0" w:color="auto"/>
            </w:tcBorders>
            <w:vAlign w:val="center"/>
          </w:tcPr>
          <w:p w14:paraId="1BE340B4" w14:textId="77777777" w:rsidR="00CE3034" w:rsidRDefault="00CE3034" w:rsidP="00F70C83">
            <w:pPr>
              <w:jc w:val="center"/>
              <w:rPr>
                <w:rFonts w:ascii="宋体" w:hAnsi="宋体"/>
                <w:sz w:val="24"/>
              </w:rPr>
            </w:pPr>
            <w:r>
              <w:rPr>
                <w:rFonts w:ascii="Arial" w:hAnsi="Arial" w:cs="Arial"/>
                <w:sz w:val="24"/>
              </w:rPr>
              <w:t>√</w:t>
            </w:r>
            <w:r>
              <w:rPr>
                <w:rFonts w:ascii="宋体" w:hAnsi="宋体" w:hint="eastAsia"/>
                <w:sz w:val="24"/>
              </w:rPr>
              <w:t>较难  □</w:t>
            </w:r>
            <w:r>
              <w:rPr>
                <w:rFonts w:ascii="Arial" w:hAnsi="Arial" w:cs="Arial" w:hint="eastAsia"/>
                <w:sz w:val="24"/>
              </w:rPr>
              <w:t xml:space="preserve"> </w:t>
            </w:r>
            <w:r>
              <w:rPr>
                <w:rFonts w:ascii="宋体" w:hAnsi="宋体" w:hint="eastAsia"/>
                <w:sz w:val="24"/>
              </w:rPr>
              <w:t>中等  □简单</w:t>
            </w:r>
          </w:p>
        </w:tc>
      </w:tr>
      <w:tr w:rsidR="00CE3034" w14:paraId="1EC85639" w14:textId="77777777" w:rsidTr="00F70C83">
        <w:trPr>
          <w:trHeight w:val="966"/>
        </w:trPr>
        <w:tc>
          <w:tcPr>
            <w:tcW w:w="1618" w:type="dxa"/>
            <w:tcBorders>
              <w:top w:val="single" w:sz="4" w:space="0" w:color="auto"/>
              <w:left w:val="single" w:sz="4" w:space="0" w:color="auto"/>
              <w:bottom w:val="single" w:sz="4" w:space="0" w:color="auto"/>
              <w:right w:val="single" w:sz="4" w:space="0" w:color="auto"/>
            </w:tcBorders>
            <w:vAlign w:val="center"/>
          </w:tcPr>
          <w:p w14:paraId="48624B98" w14:textId="77777777" w:rsidR="00CE3034" w:rsidRDefault="00CE3034" w:rsidP="00F70C83">
            <w:pPr>
              <w:jc w:val="center"/>
              <w:rPr>
                <w:rFonts w:ascii="宋体" w:hAnsi="宋体"/>
                <w:sz w:val="24"/>
              </w:rPr>
            </w:pPr>
            <w:r>
              <w:rPr>
                <w:rFonts w:ascii="宋体" w:hAnsi="宋体" w:hint="eastAsia"/>
                <w:sz w:val="24"/>
              </w:rPr>
              <w:t>论文（设计）目标</w:t>
            </w:r>
          </w:p>
        </w:tc>
        <w:tc>
          <w:tcPr>
            <w:tcW w:w="6904" w:type="dxa"/>
            <w:gridSpan w:val="8"/>
            <w:tcBorders>
              <w:top w:val="single" w:sz="4" w:space="0" w:color="auto"/>
              <w:left w:val="single" w:sz="4" w:space="0" w:color="auto"/>
              <w:bottom w:val="single" w:sz="4" w:space="0" w:color="auto"/>
              <w:right w:val="single" w:sz="4" w:space="0" w:color="auto"/>
            </w:tcBorders>
          </w:tcPr>
          <w:p w14:paraId="7DFAEFA4" w14:textId="46F74413" w:rsidR="00CE3034" w:rsidRPr="00063FAC" w:rsidRDefault="00063FAC" w:rsidP="00063FAC">
            <w:pPr>
              <w:spacing w:line="360" w:lineRule="auto"/>
              <w:ind w:firstLineChars="200" w:firstLine="420"/>
              <w:rPr>
                <w:rFonts w:ascii="宋体" w:hAnsi="宋体"/>
                <w:sz w:val="24"/>
              </w:rPr>
            </w:pPr>
            <w:r>
              <w:rPr>
                <w:rFonts w:ascii="宋体" w:hAnsi="宋体" w:hint="eastAsia"/>
                <w:szCs w:val="21"/>
              </w:rPr>
              <w:t>该论文的目的是</w:t>
            </w:r>
            <w:r w:rsidR="00ED175F" w:rsidRPr="00063FAC">
              <w:rPr>
                <w:rFonts w:ascii="宋体" w:hAnsi="宋体" w:hint="eastAsia"/>
                <w:sz w:val="24"/>
              </w:rPr>
              <w:t>在不增加计算复杂度和参数选择复杂度的情况下</w:t>
            </w:r>
            <w:proofErr w:type="gramStart"/>
            <w:r w:rsidR="00ED175F" w:rsidRPr="00063FAC">
              <w:rPr>
                <w:rFonts w:ascii="宋体" w:hAnsi="宋体" w:hint="eastAsia"/>
                <w:sz w:val="24"/>
              </w:rPr>
              <w:t>提高含噪线性</w:t>
            </w:r>
            <w:proofErr w:type="gramEnd"/>
            <w:r w:rsidR="00ED175F" w:rsidRPr="00063FAC">
              <w:rPr>
                <w:rFonts w:ascii="宋体" w:hAnsi="宋体" w:hint="eastAsia"/>
                <w:sz w:val="24"/>
              </w:rPr>
              <w:t>调频(LFM)信号处理能力，</w:t>
            </w:r>
            <w:r w:rsidR="00F63B8A">
              <w:rPr>
                <w:rFonts w:ascii="宋体" w:hAnsi="宋体" w:hint="eastAsia"/>
                <w:sz w:val="24"/>
              </w:rPr>
              <w:t>为此该论文</w:t>
            </w:r>
            <w:r w:rsidR="00ED175F" w:rsidRPr="00063FAC">
              <w:rPr>
                <w:rFonts w:ascii="宋体" w:hAnsi="宋体" w:hint="eastAsia"/>
                <w:sz w:val="24"/>
              </w:rPr>
              <w:t>提出了</w:t>
            </w:r>
            <w:r>
              <w:rPr>
                <w:rFonts w:ascii="宋体" w:hAnsi="宋体" w:hint="eastAsia"/>
                <w:sz w:val="24"/>
              </w:rPr>
              <w:t>一种</w:t>
            </w:r>
            <w:r w:rsidR="00ED175F" w:rsidRPr="00063FAC">
              <w:rPr>
                <w:rFonts w:ascii="宋体" w:hAnsi="宋体" w:hint="eastAsia"/>
                <w:sz w:val="24"/>
              </w:rPr>
              <w:t>核函数</w:t>
            </w:r>
            <w:r w:rsidR="006C625D" w:rsidRPr="00370433">
              <w:rPr>
                <w:position w:val="-10"/>
              </w:rPr>
              <w:object w:dxaOrig="1240" w:dyaOrig="320" w14:anchorId="21580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1.8pt;height:16.2pt" o:ole="">
                  <v:imagedata r:id="rId7" o:title=""/>
                </v:shape>
                <o:OLEObject Type="Embed" ProgID="Equation.DSMT4" ShapeID="_x0000_i1028" DrawAspect="Content" ObjectID="_1740567518" r:id="rId8"/>
              </w:object>
            </w:r>
            <w:r w:rsidR="00ED175F" w:rsidRPr="00063FAC">
              <w:rPr>
                <w:rFonts w:ascii="宋体" w:hAnsi="宋体" w:hint="eastAsia"/>
                <w:sz w:val="24"/>
              </w:rPr>
              <w:t>分布(</w:t>
            </w:r>
            <w:r w:rsidR="006C625D" w:rsidRPr="00370433">
              <w:rPr>
                <w:position w:val="-6"/>
              </w:rPr>
              <w:object w:dxaOrig="1340" w:dyaOrig="279" w14:anchorId="4E6CD5AA">
                <v:shape id="_x0000_i1029" type="#_x0000_t75" style="width:67.2pt;height:13.8pt" o:ole="">
                  <v:imagedata r:id="rId9" o:title=""/>
                </v:shape>
                <o:OLEObject Type="Embed" ProgID="Equation.DSMT4" ShapeID="_x0000_i1029" DrawAspect="Content" ObjectID="_1740567519" r:id="rId10"/>
              </w:object>
            </w:r>
            <w:r w:rsidR="00ED175F" w:rsidRPr="00063FAC">
              <w:rPr>
                <w:rFonts w:ascii="宋体" w:hAnsi="宋体" w:hint="eastAsia"/>
                <w:sz w:val="24"/>
              </w:rPr>
              <w:t>)</w:t>
            </w:r>
            <w:r>
              <w:rPr>
                <w:rFonts w:ascii="宋体" w:hAnsi="宋体" w:hint="eastAsia"/>
                <w:sz w:val="24"/>
              </w:rPr>
              <w:t>信号分析方法</w:t>
            </w:r>
            <w:r w:rsidR="006C625D" w:rsidRPr="00063FAC">
              <w:rPr>
                <w:rFonts w:ascii="宋体" w:hAnsi="宋体" w:hint="eastAsia"/>
                <w:sz w:val="24"/>
              </w:rPr>
              <w:t>。</w:t>
            </w:r>
            <w:r>
              <w:rPr>
                <w:rFonts w:ascii="宋体" w:hAnsi="宋体" w:hint="eastAsia"/>
                <w:sz w:val="24"/>
              </w:rPr>
              <w:t>并</w:t>
            </w:r>
            <w:r w:rsidR="006C625D" w:rsidRPr="00063FAC">
              <w:rPr>
                <w:rFonts w:ascii="宋体" w:hAnsi="宋体" w:hint="eastAsia"/>
                <w:szCs w:val="21"/>
              </w:rPr>
              <w:t>利用该方法，针对不同信号情况，建立最优信噪比数学模型模型。</w:t>
            </w:r>
            <w:r>
              <w:rPr>
                <w:rFonts w:ascii="宋体" w:hAnsi="宋体" w:hint="eastAsia"/>
                <w:sz w:val="24"/>
              </w:rPr>
              <w:t>最后</w:t>
            </w:r>
            <w:r w:rsidR="00066565" w:rsidRPr="00063FAC">
              <w:rPr>
                <w:rFonts w:ascii="宋体" w:hAnsi="宋体" w:hint="eastAsia"/>
                <w:szCs w:val="21"/>
              </w:rPr>
              <w:t>对不同信号模型进行优化</w:t>
            </w:r>
            <w:r w:rsidR="00370433" w:rsidRPr="00063FAC">
              <w:rPr>
                <w:rFonts w:ascii="宋体" w:hAnsi="宋体" w:hint="eastAsia"/>
                <w:szCs w:val="21"/>
              </w:rPr>
              <w:t>，</w:t>
            </w:r>
            <w:r w:rsidR="00066565" w:rsidRPr="00063FAC">
              <w:rPr>
                <w:rFonts w:ascii="宋体" w:hAnsi="宋体" w:hint="eastAsia"/>
                <w:szCs w:val="21"/>
              </w:rPr>
              <w:t>求出最优参数取值</w:t>
            </w:r>
            <w:r w:rsidR="00370433" w:rsidRPr="00063FAC">
              <w:rPr>
                <w:rFonts w:ascii="宋体" w:hAnsi="宋体" w:hint="eastAsia"/>
                <w:szCs w:val="21"/>
              </w:rPr>
              <w:t>，做出仿真</w:t>
            </w:r>
            <w:r w:rsidR="006C625D" w:rsidRPr="00063FAC">
              <w:rPr>
                <w:rFonts w:ascii="宋体" w:hAnsi="宋体" w:hint="eastAsia"/>
                <w:szCs w:val="21"/>
              </w:rPr>
              <w:t>。</w:t>
            </w:r>
          </w:p>
        </w:tc>
      </w:tr>
      <w:tr w:rsidR="00CE3034" w14:paraId="3947E894" w14:textId="77777777" w:rsidTr="00066565">
        <w:trPr>
          <w:trHeight w:val="3086"/>
        </w:trPr>
        <w:tc>
          <w:tcPr>
            <w:tcW w:w="1618" w:type="dxa"/>
            <w:tcBorders>
              <w:top w:val="single" w:sz="4" w:space="0" w:color="auto"/>
              <w:left w:val="single" w:sz="4" w:space="0" w:color="auto"/>
              <w:bottom w:val="single" w:sz="4" w:space="0" w:color="auto"/>
              <w:right w:val="single" w:sz="4" w:space="0" w:color="auto"/>
            </w:tcBorders>
            <w:vAlign w:val="center"/>
          </w:tcPr>
          <w:p w14:paraId="06A09510" w14:textId="77777777" w:rsidR="00CE3034" w:rsidRDefault="00CE3034" w:rsidP="00F70C83">
            <w:pPr>
              <w:jc w:val="center"/>
              <w:rPr>
                <w:rFonts w:ascii="宋体" w:hAnsi="宋体"/>
                <w:sz w:val="24"/>
              </w:rPr>
            </w:pPr>
            <w:r>
              <w:rPr>
                <w:rFonts w:ascii="宋体" w:hAnsi="宋体" w:hint="eastAsia"/>
                <w:sz w:val="24"/>
              </w:rPr>
              <w:t>论文（设计）内容</w:t>
            </w:r>
          </w:p>
        </w:tc>
        <w:tc>
          <w:tcPr>
            <w:tcW w:w="6904" w:type="dxa"/>
            <w:gridSpan w:val="8"/>
            <w:tcBorders>
              <w:top w:val="single" w:sz="4" w:space="0" w:color="auto"/>
              <w:left w:val="single" w:sz="4" w:space="0" w:color="auto"/>
              <w:bottom w:val="single" w:sz="4" w:space="0" w:color="auto"/>
              <w:right w:val="single" w:sz="4" w:space="0" w:color="auto"/>
            </w:tcBorders>
          </w:tcPr>
          <w:p w14:paraId="24A7BBAD" w14:textId="51665324" w:rsidR="006C625D" w:rsidRPr="00063FAC" w:rsidRDefault="00063FAC" w:rsidP="00063FAC">
            <w:pPr>
              <w:widowControl/>
              <w:spacing w:line="360" w:lineRule="auto"/>
              <w:jc w:val="left"/>
              <w:rPr>
                <w:rFonts w:ascii="宋体" w:hAnsi="宋体" w:cs="宋体"/>
                <w:kern w:val="0"/>
                <w:sz w:val="24"/>
              </w:rPr>
            </w:pPr>
            <w:r>
              <w:rPr>
                <w:rFonts w:ascii="宋体" w:hAnsi="宋体" w:cs="宋体" w:hint="eastAsia"/>
                <w:kern w:val="0"/>
                <w:sz w:val="24"/>
              </w:rPr>
              <w:t>1</w:t>
            </w:r>
            <w:r>
              <w:rPr>
                <w:rFonts w:ascii="宋体" w:hAnsi="宋体" w:cs="宋体"/>
                <w:kern w:val="0"/>
                <w:sz w:val="24"/>
              </w:rPr>
              <w:t xml:space="preserve">. </w:t>
            </w:r>
            <w:r w:rsidR="00066565" w:rsidRPr="00063FAC">
              <w:rPr>
                <w:rFonts w:ascii="宋体" w:hAnsi="宋体" w:cs="宋体" w:hint="eastAsia"/>
                <w:kern w:val="0"/>
                <w:sz w:val="24"/>
              </w:rPr>
              <w:t>介绍常见</w:t>
            </w:r>
            <w:r w:rsidR="006C625D" w:rsidRPr="00063FAC">
              <w:rPr>
                <w:rFonts w:ascii="宋体" w:hAnsi="宋体" w:cs="宋体" w:hint="eastAsia"/>
                <w:kern w:val="0"/>
                <w:sz w:val="24"/>
              </w:rPr>
              <w:t>经典（传统）</w:t>
            </w:r>
            <w:r w:rsidR="00066565" w:rsidRPr="00063FAC">
              <w:rPr>
                <w:rFonts w:ascii="宋体" w:hAnsi="宋体" w:cs="宋体" w:hint="eastAsia"/>
                <w:kern w:val="0"/>
                <w:sz w:val="24"/>
              </w:rPr>
              <w:t>的几种</w:t>
            </w:r>
            <w:r w:rsidR="006C625D" w:rsidRPr="00063FAC">
              <w:rPr>
                <w:rFonts w:ascii="宋体" w:hAnsi="宋体" w:cs="宋体" w:hint="eastAsia"/>
                <w:kern w:val="0"/>
                <w:sz w:val="24"/>
              </w:rPr>
              <w:t>信号处理</w:t>
            </w:r>
            <w:r w:rsidR="00066565" w:rsidRPr="00063FAC">
              <w:rPr>
                <w:rFonts w:ascii="宋体" w:hAnsi="宋体" w:cs="宋体" w:hint="eastAsia"/>
                <w:kern w:val="0"/>
                <w:sz w:val="24"/>
              </w:rPr>
              <w:t>方法</w:t>
            </w:r>
            <w:r w:rsidR="006C625D" w:rsidRPr="00063FAC">
              <w:rPr>
                <w:rFonts w:ascii="宋体" w:hAnsi="宋体" w:cs="宋体" w:hint="eastAsia"/>
                <w:kern w:val="0"/>
                <w:sz w:val="24"/>
              </w:rPr>
              <w:t>，例如</w:t>
            </w:r>
            <w:r w:rsidR="002E2556" w:rsidRPr="00063FAC">
              <w:rPr>
                <w:rFonts w:ascii="宋体" w:hAnsi="宋体" w:cs="宋体" w:hint="eastAsia"/>
                <w:kern w:val="0"/>
                <w:sz w:val="24"/>
              </w:rPr>
              <w:t>傅里叶变换，</w:t>
            </w:r>
            <w:r w:rsidR="00867473" w:rsidRPr="00063FAC">
              <w:rPr>
                <w:rFonts w:ascii="宋体" w:hAnsi="宋体" w:cs="宋体" w:hint="eastAsia"/>
                <w:kern w:val="0"/>
                <w:sz w:val="24"/>
              </w:rPr>
              <w:t>线性正则变换</w:t>
            </w:r>
            <w:r w:rsidR="00200088" w:rsidRPr="00063FAC">
              <w:rPr>
                <w:rFonts w:ascii="宋体" w:hAnsi="宋体" w:cs="宋体"/>
                <w:kern w:val="0"/>
                <w:sz w:val="24"/>
              </w:rPr>
              <w:fldChar w:fldCharType="begin"/>
            </w:r>
            <w:r w:rsidR="00200088" w:rsidRPr="00063FAC">
              <w:rPr>
                <w:rFonts w:ascii="宋体" w:hAnsi="宋体" w:cs="宋体"/>
                <w:kern w:val="0"/>
                <w:sz w:val="24"/>
              </w:rPr>
              <w:instrText xml:space="preserve"> ADDIN ZOTERO_ITEM CSL_CITATION {"citationID":"q8erUE8u","properties":{"formattedCitation":"\\super [1]\\nosupersub{}","plainCitation":"[1]","noteIndex":0},"citationItems":[{"id":30,"uris":["http://zotero.org/users/9893268/items/H32AAEZR"],"itemData":{"id":30,"type":"thesis","abstract":"近年来的研究表明,通过建立输出信噪比不等式模型或优化模型,以闭形式瞬时互相关函数型 Wigner 分布(closed-form instantaneous cross-correlation function type of Wigner distribution,CICFWD)为代表的线性正则变换域Wigner分布正迅速成为一种具有较大发展前景的含噪线性调频信号检测技术。作为一种统一形式的线性正则变换域Wigner分布,CICFWD在检测</w:instrText>
            </w:r>
            <w:r w:rsidR="00200088" w:rsidRPr="00063FAC">
              <w:rPr>
                <w:rFonts w:ascii="宋体" w:hAnsi="宋体" w:cs="宋体" w:hint="eastAsia"/>
                <w:kern w:val="0"/>
                <w:sz w:val="24"/>
              </w:rPr>
              <w:instrText>极低信噪比情形下的含噪线性调频信号时具有一定优越性。然而</w:instrText>
            </w:r>
            <w:r w:rsidR="00200088" w:rsidRPr="00063FAC">
              <w:rPr>
                <w:rFonts w:ascii="宋体" w:hAnsi="宋体" w:cs="宋体"/>
                <w:kern w:val="0"/>
                <w:sz w:val="24"/>
              </w:rPr>
              <w:instrText>,CICFWD有多达九个线性正则变换自由参数,计算复杂度较高。而瞬时互相关函数型 Wigner 分布(instantaneous cross-correlation function type of Wigner distribution,ICFWD)只有六个线性正则变换自由参数,且非CICFWD的特例。因此,从提高含噪信号实时处理效率的角度看,研究ICFWD不仅可保持较好检测性能,还可降低计算复杂度。本文首先针对含加性零均值噪声的确定性信号提出了 ICFWD的输出信噪比优化模型,然后推导出关于含噪单分量线性调频信号的模型解,从而得出线性正则变换自由参数的最佳选择策略。仿真结果表明,ICFWD的计算速度相比于CICFWD的计算速度提高了近一倍,且高于除核函数型 Wigner 分布(kernel function type of Wigner distribution,KFWD)以外的其他线性正则变换域Wigner分布的计算速度,如仿射特征型Wigner分布(affine characteristic type of Wigner distribution,ACWD)和卷积表示型 Wigner 分布(convolution representation type of Wigner distribution,CRWD)的计算速度。此外 ICFWD的检测性能与CICFWD的检测性能保持一致,且显著高于ACWD、KFWD、CRWD和Wigner分布的检测性能。","genre":"硕士","language":"中文;","note":"DOI: 10.27248/d.cnki.gnjqc.2022.000494","publisher":"南京信息工程大</w:instrText>
            </w:r>
            <w:r w:rsidR="00200088" w:rsidRPr="00063FAC">
              <w:rPr>
                <w:rFonts w:ascii="宋体" w:hAnsi="宋体" w:cs="宋体" w:hint="eastAsia"/>
                <w:kern w:val="0"/>
                <w:sz w:val="24"/>
              </w:rPr>
              <w:instrText>学</w:instrText>
            </w:r>
            <w:r w:rsidR="00200088" w:rsidRPr="00063FAC">
              <w:rPr>
                <w:rFonts w:ascii="宋体" w:hAnsi="宋体" w:cs="宋体"/>
                <w:kern w:val="0"/>
                <w:sz w:val="24"/>
              </w:rPr>
              <w:instrText xml:space="preserve">","source":"CNKI","title":"基于最优线性正则变换域Wigner分布的含噪线性调频信号高效检测方法","URL":"https://kns.cnki.net/kcms2/article/abstract?v=3uoqIhG8C475KOm_zrgu4lQARvep2SAkaWjBDt8_rTOnKA7PWSN5MF3z3NfkfJR8W1-g8f_ykV4EbvEdeXhGjtc92ndaNbOX&amp;uniplatform=NZKPT","author":[{"family":"吴","given":"安阳"}],"accessed":{"date-parts":[["2023",3,15]]},"issued":{"date-parts":[["2022"]]}}}],"schema":"https://github.com/citation-style-language/schema/raw/master/csl-citation.json"} </w:instrText>
            </w:r>
            <w:r w:rsidR="00200088" w:rsidRPr="00063FAC">
              <w:rPr>
                <w:rFonts w:ascii="宋体" w:hAnsi="宋体" w:cs="宋体"/>
                <w:kern w:val="0"/>
                <w:sz w:val="24"/>
              </w:rPr>
              <w:fldChar w:fldCharType="separate"/>
            </w:r>
            <w:r w:rsidR="00200088" w:rsidRPr="00063FAC">
              <w:rPr>
                <w:rFonts w:ascii="宋体" w:hAnsi="宋体"/>
                <w:kern w:val="0"/>
                <w:sz w:val="24"/>
                <w:vertAlign w:val="superscript"/>
              </w:rPr>
              <w:t>[1]</w:t>
            </w:r>
            <w:r w:rsidR="00200088" w:rsidRPr="00063FAC">
              <w:rPr>
                <w:rFonts w:ascii="宋体" w:hAnsi="宋体" w:cs="宋体"/>
                <w:kern w:val="0"/>
                <w:sz w:val="24"/>
              </w:rPr>
              <w:fldChar w:fldCharType="end"/>
            </w:r>
            <w:r w:rsidR="00867473" w:rsidRPr="00063FAC">
              <w:rPr>
                <w:rFonts w:ascii="宋体" w:hAnsi="宋体" w:cs="宋体" w:hint="eastAsia"/>
                <w:kern w:val="0"/>
                <w:sz w:val="24"/>
              </w:rPr>
              <w:t>，</w:t>
            </w:r>
            <w:r w:rsidR="00867473" w:rsidRPr="00063FAC">
              <w:rPr>
                <w:rFonts w:ascii="宋体" w:hAnsi="宋体" w:hint="eastAsia"/>
                <w:sz w:val="24"/>
              </w:rPr>
              <w:t>核函数</w:t>
            </w:r>
            <w:r w:rsidR="00867473" w:rsidRPr="00063FAC">
              <w:rPr>
                <w:position w:val="-10"/>
              </w:rPr>
              <w:object w:dxaOrig="780" w:dyaOrig="320" w14:anchorId="2B64D431">
                <v:shape id="_x0000_i1061" type="#_x0000_t75" style="width:39pt;height:16.2pt" o:ole="">
                  <v:imagedata r:id="rId11" o:title=""/>
                </v:shape>
                <o:OLEObject Type="Embed" ProgID="Equation.DSMT4" ShapeID="_x0000_i1061" DrawAspect="Content" ObjectID="_1740567520" r:id="rId12"/>
              </w:object>
            </w:r>
            <w:r w:rsidR="00867473" w:rsidRPr="00063FAC">
              <w:rPr>
                <w:rFonts w:ascii="宋体" w:hAnsi="宋体" w:hint="eastAsia"/>
                <w:sz w:val="24"/>
              </w:rPr>
              <w:t>分布(KFWD)</w:t>
            </w:r>
            <w:r w:rsidR="002E2556" w:rsidRPr="00063FAC">
              <w:rPr>
                <w:rFonts w:ascii="宋体" w:hAnsi="宋体" w:cs="宋体" w:hint="eastAsia"/>
                <w:kern w:val="0"/>
                <w:sz w:val="24"/>
              </w:rPr>
              <w:t>等。</w:t>
            </w:r>
          </w:p>
          <w:p w14:paraId="02184402" w14:textId="281D28E0" w:rsidR="006C625D" w:rsidRPr="00063FAC" w:rsidRDefault="00063FAC" w:rsidP="00063FAC">
            <w:pPr>
              <w:widowControl/>
              <w:spacing w:line="360" w:lineRule="auto"/>
              <w:jc w:val="left"/>
              <w:rPr>
                <w:rFonts w:ascii="宋体" w:hAnsi="宋体" w:cs="宋体"/>
                <w:kern w:val="0"/>
                <w:sz w:val="24"/>
              </w:rPr>
            </w:pPr>
            <w:r>
              <w:rPr>
                <w:rFonts w:ascii="宋体" w:hAnsi="宋体" w:hint="eastAsia"/>
                <w:bCs/>
                <w:sz w:val="24"/>
              </w:rPr>
              <w:t>2</w:t>
            </w:r>
            <w:r>
              <w:rPr>
                <w:rFonts w:ascii="宋体" w:hAnsi="宋体"/>
                <w:bCs/>
                <w:sz w:val="24"/>
              </w:rPr>
              <w:t xml:space="preserve">. </w:t>
            </w:r>
            <w:r w:rsidRPr="00063FAC">
              <w:rPr>
                <w:rFonts w:ascii="宋体" w:hAnsi="宋体" w:hint="eastAsia"/>
                <w:bCs/>
                <w:sz w:val="24"/>
              </w:rPr>
              <w:t>探索</w:t>
            </w:r>
            <w:r w:rsidR="009550F9" w:rsidRPr="00063FAC">
              <w:rPr>
                <w:rFonts w:ascii="宋体" w:hAnsi="宋体" w:hint="eastAsia"/>
                <w:bCs/>
                <w:sz w:val="24"/>
              </w:rPr>
              <w:t>新型核函数</w:t>
            </w:r>
            <w:r w:rsidRPr="00063FAC">
              <w:rPr>
                <w:rFonts w:ascii="宋体" w:hAnsi="宋体" w:hint="eastAsia"/>
                <w:bCs/>
                <w:sz w:val="24"/>
              </w:rPr>
              <w:t>的相关性质以及</w:t>
            </w:r>
            <w:r w:rsidR="009550F9" w:rsidRPr="00063FAC">
              <w:rPr>
                <w:rFonts w:ascii="宋体" w:hAnsi="宋体" w:hint="eastAsia"/>
                <w:bCs/>
                <w:sz w:val="24"/>
              </w:rPr>
              <w:t>在LFM信号检测中的应用</w:t>
            </w:r>
            <w:r w:rsidR="00200088" w:rsidRPr="00063FAC">
              <w:rPr>
                <w:rFonts w:ascii="宋体" w:hAnsi="宋体"/>
                <w:bCs/>
                <w:sz w:val="24"/>
              </w:rPr>
              <w:fldChar w:fldCharType="begin"/>
            </w:r>
            <w:r w:rsidR="00200088" w:rsidRPr="00063FAC">
              <w:rPr>
                <w:rFonts w:ascii="宋体" w:hAnsi="宋体"/>
                <w:bCs/>
                <w:sz w:val="24"/>
              </w:rPr>
              <w:instrText xml:space="preserve"> ADDIN ZOTERO_ITEM CSL_CITATION {"citationID":"jqSbG6wd","properties":{"formattedCitation":"\\super [3]\\nosupersub{}","plainCitation":"[3]","noteIndex":0},"citationItems":[{"id":29,"uris":["http://zotero.org/users/9893268/items/VL4A6Y3I"],"itemData":{"id":29,"type":"article-journal","abstract":"线性正则变换作为Fourier变换更为广义的形式,已经在光学和信号处理等领域得到了应用,相关的许多性质也已经被导出,但是对应于Fourier变换卷积定理的类似理论却还没有得到.导出了线性正则变换的卷积定理,并在此基础上研究了线性正则域带限信号的均匀采样以及滤波问题,得到了信号的均匀采样和低通重构公式,并提出了一种基于FFT实现的线性正则域乘性滤波器的时域构造方法,与线性正则域实现方法相比,大大降低了计算量.","container-title":"中国科学(E辑:信息科学)","ISSN":"1006-9275","issue":"4","language":"中文;","page":"544-554","source":"CNKI","title":"线性正则变换的卷积定理及其应用","author":[{"family":"邓","given":"兵"},{"family":"陶","given":"然"},{"family":"王","given":"越"}],"issued":{"date-parts":[["2007"]]}}}],"schema":"https://github.com/citation-style-language/schema/raw/master/csl-citation.json"} </w:instrText>
            </w:r>
            <w:r w:rsidR="00200088" w:rsidRPr="00063FAC">
              <w:rPr>
                <w:rFonts w:ascii="宋体" w:hAnsi="宋体"/>
                <w:bCs/>
                <w:sz w:val="24"/>
              </w:rPr>
              <w:fldChar w:fldCharType="separate"/>
            </w:r>
            <w:r w:rsidR="00200088" w:rsidRPr="00063FAC">
              <w:rPr>
                <w:rFonts w:ascii="宋体" w:hAnsi="宋体"/>
                <w:kern w:val="0"/>
                <w:sz w:val="24"/>
                <w:vertAlign w:val="superscript"/>
              </w:rPr>
              <w:t>[3]</w:t>
            </w:r>
            <w:r w:rsidR="00200088" w:rsidRPr="00063FAC">
              <w:rPr>
                <w:rFonts w:ascii="宋体" w:hAnsi="宋体"/>
                <w:bCs/>
                <w:sz w:val="24"/>
              </w:rPr>
              <w:fldChar w:fldCharType="end"/>
            </w:r>
          </w:p>
          <w:p w14:paraId="2E0963D7" w14:textId="62D70FF6" w:rsidR="006C625D" w:rsidRPr="00063FAC" w:rsidRDefault="00063FAC" w:rsidP="00063FAC">
            <w:pPr>
              <w:widowControl/>
              <w:spacing w:line="360" w:lineRule="auto"/>
              <w:jc w:val="left"/>
              <w:rPr>
                <w:rFonts w:ascii="宋体" w:hAnsi="宋体" w:cs="宋体" w:hint="eastAsia"/>
                <w:kern w:val="0"/>
                <w:szCs w:val="21"/>
              </w:rPr>
            </w:pPr>
            <w:r>
              <w:rPr>
                <w:rFonts w:ascii="宋体" w:hAnsi="宋体" w:hint="eastAsia"/>
                <w:bCs/>
                <w:sz w:val="24"/>
              </w:rPr>
              <w:t>3</w:t>
            </w:r>
            <w:r>
              <w:rPr>
                <w:rFonts w:ascii="宋体" w:hAnsi="宋体"/>
                <w:bCs/>
                <w:sz w:val="24"/>
              </w:rPr>
              <w:t xml:space="preserve">. </w:t>
            </w:r>
            <w:r w:rsidRPr="00063FAC">
              <w:rPr>
                <w:rFonts w:ascii="宋体" w:hAnsi="宋体" w:hint="eastAsia"/>
                <w:bCs/>
                <w:sz w:val="24"/>
              </w:rPr>
              <w:t>建立</w:t>
            </w:r>
            <w:r w:rsidR="006C625D" w:rsidRPr="00063FAC">
              <w:rPr>
                <w:rFonts w:ascii="宋体" w:hAnsi="宋体" w:hint="eastAsia"/>
                <w:bCs/>
                <w:sz w:val="24"/>
              </w:rPr>
              <w:t>不同</w:t>
            </w:r>
            <w:r w:rsidRPr="00063FAC">
              <w:rPr>
                <w:rFonts w:ascii="宋体" w:hAnsi="宋体" w:hint="eastAsia"/>
                <w:bCs/>
                <w:sz w:val="24"/>
              </w:rPr>
              <w:t>信号条件</w:t>
            </w:r>
            <w:r w:rsidR="006C625D" w:rsidRPr="00063FAC">
              <w:rPr>
                <w:rFonts w:ascii="宋体" w:hAnsi="宋体" w:hint="eastAsia"/>
                <w:bCs/>
                <w:sz w:val="24"/>
              </w:rPr>
              <w:t>下信噪比</w:t>
            </w:r>
            <w:r w:rsidR="00066565" w:rsidRPr="00063FAC">
              <w:rPr>
                <w:rFonts w:ascii="宋体" w:hAnsi="宋体" w:hint="eastAsia"/>
                <w:bCs/>
                <w:sz w:val="24"/>
              </w:rPr>
              <w:t>优化模型</w:t>
            </w:r>
            <w:r w:rsidR="00867473" w:rsidRPr="00063FAC">
              <w:rPr>
                <w:rFonts w:ascii="宋体" w:hAnsi="宋体" w:hint="eastAsia"/>
                <w:bCs/>
                <w:sz w:val="24"/>
              </w:rPr>
              <w:t>。</w:t>
            </w:r>
            <w:r w:rsidR="00066565" w:rsidRPr="00063FAC">
              <w:rPr>
                <w:rFonts w:ascii="宋体" w:hAnsi="宋体" w:hint="eastAsia"/>
                <w:bCs/>
                <w:sz w:val="24"/>
              </w:rPr>
              <w:t>利用前面介绍的方法求解</w:t>
            </w:r>
            <w:r w:rsidR="00867473" w:rsidRPr="00063FAC">
              <w:rPr>
                <w:rFonts w:ascii="宋体" w:hAnsi="宋体" w:hint="eastAsia"/>
                <w:bCs/>
                <w:sz w:val="24"/>
              </w:rPr>
              <w:t>模型</w:t>
            </w:r>
            <w:r w:rsidR="00066565" w:rsidRPr="00063FAC">
              <w:rPr>
                <w:rFonts w:ascii="宋体" w:hAnsi="宋体" w:hint="eastAsia"/>
                <w:bCs/>
                <w:sz w:val="24"/>
              </w:rPr>
              <w:t>，给出</w:t>
            </w:r>
            <w:r w:rsidR="00867473" w:rsidRPr="00063FAC">
              <w:rPr>
                <w:rFonts w:ascii="宋体" w:hAnsi="宋体" w:hint="eastAsia"/>
                <w:bCs/>
                <w:sz w:val="24"/>
              </w:rPr>
              <w:t>算例和</w:t>
            </w:r>
            <w:r w:rsidR="00066565" w:rsidRPr="00063FAC">
              <w:rPr>
                <w:rFonts w:ascii="宋体" w:hAnsi="宋体" w:hint="eastAsia"/>
                <w:bCs/>
                <w:sz w:val="24"/>
              </w:rPr>
              <w:t>仿真图像。</w:t>
            </w:r>
          </w:p>
        </w:tc>
      </w:tr>
      <w:tr w:rsidR="00CE3034" w14:paraId="15D6454E" w14:textId="77777777" w:rsidTr="00F70C83">
        <w:trPr>
          <w:trHeight w:val="1082"/>
        </w:trPr>
        <w:tc>
          <w:tcPr>
            <w:tcW w:w="1618" w:type="dxa"/>
            <w:tcBorders>
              <w:top w:val="single" w:sz="4" w:space="0" w:color="auto"/>
              <w:left w:val="single" w:sz="4" w:space="0" w:color="auto"/>
              <w:bottom w:val="single" w:sz="4" w:space="0" w:color="auto"/>
              <w:right w:val="single" w:sz="4" w:space="0" w:color="auto"/>
            </w:tcBorders>
            <w:vAlign w:val="center"/>
          </w:tcPr>
          <w:p w14:paraId="16B23575" w14:textId="77777777" w:rsidR="00CE3034" w:rsidRDefault="00CE3034" w:rsidP="00F70C83">
            <w:pPr>
              <w:jc w:val="center"/>
              <w:rPr>
                <w:rFonts w:ascii="宋体" w:hAnsi="宋体"/>
                <w:sz w:val="24"/>
              </w:rPr>
            </w:pPr>
            <w:r>
              <w:rPr>
                <w:rFonts w:ascii="宋体" w:hAnsi="宋体" w:hint="eastAsia"/>
                <w:sz w:val="24"/>
              </w:rPr>
              <w:t xml:space="preserve">指定参考文献 </w:t>
            </w:r>
          </w:p>
        </w:tc>
        <w:tc>
          <w:tcPr>
            <w:tcW w:w="6904" w:type="dxa"/>
            <w:gridSpan w:val="8"/>
            <w:tcBorders>
              <w:top w:val="single" w:sz="4" w:space="0" w:color="auto"/>
              <w:left w:val="single" w:sz="4" w:space="0" w:color="auto"/>
              <w:bottom w:val="single" w:sz="4" w:space="0" w:color="auto"/>
              <w:right w:val="single" w:sz="4" w:space="0" w:color="auto"/>
            </w:tcBorders>
          </w:tcPr>
          <w:p w14:paraId="71659367" w14:textId="0FF8F49D" w:rsidR="005B6858" w:rsidRPr="00306D41" w:rsidRDefault="00200088" w:rsidP="00306D41">
            <w:pPr>
              <w:pStyle w:val="a9"/>
              <w:wordWrap w:val="0"/>
              <w:spacing w:line="360" w:lineRule="auto"/>
              <w:rPr>
                <w:szCs w:val="21"/>
              </w:rPr>
            </w:pPr>
            <w:r w:rsidRPr="00306D41">
              <w:rPr>
                <w:szCs w:val="21"/>
              </w:rPr>
              <w:fldChar w:fldCharType="begin"/>
            </w:r>
            <w:r w:rsidRPr="00306D41">
              <w:rPr>
                <w:szCs w:val="21"/>
              </w:rPr>
              <w:instrText xml:space="preserve"> ADDIN ZOTERO_BIBL {"uncited":[],"omitted":[],"custom":[]} CSL_BIBLIOGRAPHY </w:instrText>
            </w:r>
            <w:r w:rsidRPr="00306D41">
              <w:rPr>
                <w:szCs w:val="21"/>
              </w:rPr>
              <w:fldChar w:fldCharType="separate"/>
            </w:r>
            <w:r w:rsidRPr="00306D41">
              <w:rPr>
                <w:szCs w:val="21"/>
              </w:rPr>
              <w:t>[1]</w:t>
            </w:r>
            <w:r w:rsidRPr="00306D41">
              <w:rPr>
                <w:szCs w:val="21"/>
              </w:rPr>
              <w:tab/>
            </w:r>
            <w:r w:rsidR="005B6858" w:rsidRPr="00306D41">
              <w:rPr>
                <w:rFonts w:hint="eastAsia"/>
                <w:szCs w:val="21"/>
              </w:rPr>
              <w:t>吴安阳</w:t>
            </w:r>
            <w:r w:rsidR="005B6858" w:rsidRPr="00306D41">
              <w:rPr>
                <w:rFonts w:hint="eastAsia"/>
                <w:szCs w:val="21"/>
              </w:rPr>
              <w:t xml:space="preserve">. </w:t>
            </w:r>
            <w:r w:rsidR="005B6858" w:rsidRPr="00306D41">
              <w:rPr>
                <w:rFonts w:hint="eastAsia"/>
                <w:szCs w:val="21"/>
              </w:rPr>
              <w:t>基于最优线性正则变换域</w:t>
            </w:r>
            <w:r w:rsidR="005B6858" w:rsidRPr="00306D41">
              <w:rPr>
                <w:rFonts w:hint="eastAsia"/>
                <w:szCs w:val="21"/>
              </w:rPr>
              <w:t>Wigner</w:t>
            </w:r>
            <w:r w:rsidR="005B6858" w:rsidRPr="00306D41">
              <w:rPr>
                <w:rFonts w:hint="eastAsia"/>
                <w:szCs w:val="21"/>
              </w:rPr>
              <w:t>分布</w:t>
            </w:r>
            <w:proofErr w:type="gramStart"/>
            <w:r w:rsidR="005B6858" w:rsidRPr="00306D41">
              <w:rPr>
                <w:rFonts w:hint="eastAsia"/>
                <w:szCs w:val="21"/>
              </w:rPr>
              <w:t>的含噪线性</w:t>
            </w:r>
            <w:proofErr w:type="gramEnd"/>
            <w:r w:rsidR="005B6858" w:rsidRPr="00306D41">
              <w:rPr>
                <w:rFonts w:hint="eastAsia"/>
                <w:szCs w:val="21"/>
              </w:rPr>
              <w:t>调频信号高效检测方法</w:t>
            </w:r>
            <w:r w:rsidR="005B6858" w:rsidRPr="00306D41">
              <w:rPr>
                <w:rFonts w:hint="eastAsia"/>
                <w:szCs w:val="21"/>
              </w:rPr>
              <w:t>[D].</w:t>
            </w:r>
            <w:r w:rsidR="005B6858" w:rsidRPr="00306D41">
              <w:rPr>
                <w:rFonts w:hint="eastAsia"/>
                <w:szCs w:val="21"/>
              </w:rPr>
              <w:t>南京信息工程大学</w:t>
            </w:r>
            <w:r w:rsidR="005B6858" w:rsidRPr="00306D41">
              <w:rPr>
                <w:rFonts w:hint="eastAsia"/>
                <w:szCs w:val="21"/>
              </w:rPr>
              <w:t>,2022.</w:t>
            </w:r>
            <w:proofErr w:type="gramStart"/>
            <w:r w:rsidR="005B6858" w:rsidRPr="00306D41">
              <w:rPr>
                <w:rFonts w:hint="eastAsia"/>
                <w:szCs w:val="21"/>
              </w:rPr>
              <w:t>DOI:10.27248/d.cnki.gnjqc</w:t>
            </w:r>
            <w:proofErr w:type="gramEnd"/>
            <w:r w:rsidR="005B6858" w:rsidRPr="00306D41">
              <w:rPr>
                <w:rFonts w:hint="eastAsia"/>
                <w:szCs w:val="21"/>
              </w:rPr>
              <w:t>.2022.000494.</w:t>
            </w:r>
          </w:p>
          <w:p w14:paraId="4713ACF8" w14:textId="60D4C576" w:rsidR="00200088" w:rsidRPr="00306D41" w:rsidRDefault="00200088" w:rsidP="00306D41">
            <w:pPr>
              <w:pStyle w:val="a9"/>
              <w:wordWrap w:val="0"/>
              <w:spacing w:line="360" w:lineRule="auto"/>
              <w:rPr>
                <w:szCs w:val="21"/>
              </w:rPr>
            </w:pPr>
            <w:r w:rsidRPr="00306D41">
              <w:rPr>
                <w:szCs w:val="21"/>
              </w:rPr>
              <w:t>[2]</w:t>
            </w:r>
            <w:r w:rsidRPr="00306D41">
              <w:rPr>
                <w:szCs w:val="21"/>
              </w:rPr>
              <w:tab/>
              <w:t xml:space="preserve">ZHANG Z, SHI X. Kernel Function-$\tau$-Wigner Distribution Associated </w:t>
            </w:r>
            <w:proofErr w:type="gramStart"/>
            <w:r w:rsidRPr="00306D41">
              <w:rPr>
                <w:szCs w:val="21"/>
              </w:rPr>
              <w:t>With</w:t>
            </w:r>
            <w:proofErr w:type="gramEnd"/>
            <w:r w:rsidRPr="00306D41">
              <w:rPr>
                <w:szCs w:val="21"/>
              </w:rPr>
              <w:t xml:space="preserve"> the Linear Canonical Transform[J/OL]. IEEE Signal Processing Letters, 2022, 29: 1764-1768. DOI:10.1109/LSP.2022.3195409.</w:t>
            </w:r>
          </w:p>
          <w:p w14:paraId="58DF7704" w14:textId="77777777" w:rsidR="00200088" w:rsidRPr="00306D41" w:rsidRDefault="00200088" w:rsidP="00306D41">
            <w:pPr>
              <w:pStyle w:val="a9"/>
              <w:wordWrap w:val="0"/>
              <w:spacing w:line="360" w:lineRule="auto"/>
              <w:rPr>
                <w:szCs w:val="21"/>
              </w:rPr>
            </w:pPr>
            <w:r w:rsidRPr="00306D41">
              <w:rPr>
                <w:szCs w:val="21"/>
              </w:rPr>
              <w:t>[3]</w:t>
            </w:r>
            <w:r w:rsidRPr="00306D41">
              <w:rPr>
                <w:szCs w:val="21"/>
              </w:rPr>
              <w:tab/>
            </w:r>
            <w:r w:rsidRPr="00306D41">
              <w:rPr>
                <w:szCs w:val="21"/>
              </w:rPr>
              <w:t>邓兵</w:t>
            </w:r>
            <w:r w:rsidRPr="00306D41">
              <w:rPr>
                <w:szCs w:val="21"/>
              </w:rPr>
              <w:t xml:space="preserve">, </w:t>
            </w:r>
            <w:r w:rsidRPr="00306D41">
              <w:rPr>
                <w:szCs w:val="21"/>
              </w:rPr>
              <w:t>陶然</w:t>
            </w:r>
            <w:r w:rsidRPr="00306D41">
              <w:rPr>
                <w:szCs w:val="21"/>
              </w:rPr>
              <w:t xml:space="preserve">, </w:t>
            </w:r>
            <w:r w:rsidRPr="00306D41">
              <w:rPr>
                <w:szCs w:val="21"/>
              </w:rPr>
              <w:t>王越</w:t>
            </w:r>
            <w:r w:rsidRPr="00306D41">
              <w:rPr>
                <w:szCs w:val="21"/>
              </w:rPr>
              <w:t xml:space="preserve">. </w:t>
            </w:r>
            <w:r w:rsidRPr="00306D41">
              <w:rPr>
                <w:szCs w:val="21"/>
              </w:rPr>
              <w:t>线性正则变换的卷积定理及其应用</w:t>
            </w:r>
            <w:r w:rsidRPr="00306D41">
              <w:rPr>
                <w:szCs w:val="21"/>
              </w:rPr>
              <w:t xml:space="preserve">[J]. </w:t>
            </w:r>
            <w:r w:rsidRPr="00306D41">
              <w:rPr>
                <w:szCs w:val="21"/>
              </w:rPr>
              <w:t>中国科学</w:t>
            </w:r>
            <w:r w:rsidRPr="00306D41">
              <w:rPr>
                <w:szCs w:val="21"/>
              </w:rPr>
              <w:t>(E</w:t>
            </w:r>
            <w:r w:rsidRPr="00306D41">
              <w:rPr>
                <w:szCs w:val="21"/>
              </w:rPr>
              <w:lastRenderedPageBreak/>
              <w:t>辑</w:t>
            </w:r>
            <w:r w:rsidRPr="00306D41">
              <w:rPr>
                <w:szCs w:val="21"/>
              </w:rPr>
              <w:t>:</w:t>
            </w:r>
            <w:r w:rsidRPr="00306D41">
              <w:rPr>
                <w:szCs w:val="21"/>
              </w:rPr>
              <w:t>信息科学</w:t>
            </w:r>
            <w:r w:rsidRPr="00306D41">
              <w:rPr>
                <w:szCs w:val="21"/>
              </w:rPr>
              <w:t>), 2007(4): 544-554.</w:t>
            </w:r>
          </w:p>
          <w:p w14:paraId="4051724F" w14:textId="5CCCD9E7" w:rsidR="003673AB" w:rsidRPr="00306D41" w:rsidRDefault="00200088" w:rsidP="00306D41">
            <w:pPr>
              <w:wordWrap w:val="0"/>
              <w:spacing w:line="360" w:lineRule="auto"/>
              <w:ind w:left="420" w:hangingChars="200" w:hanging="420"/>
              <w:rPr>
                <w:szCs w:val="21"/>
              </w:rPr>
            </w:pPr>
            <w:r w:rsidRPr="00306D41">
              <w:rPr>
                <w:szCs w:val="21"/>
              </w:rPr>
              <w:fldChar w:fldCharType="end"/>
            </w:r>
            <w:r w:rsidR="003673AB" w:rsidRPr="00306D41">
              <w:rPr>
                <w:rFonts w:hint="eastAsia"/>
                <w:szCs w:val="21"/>
              </w:rPr>
              <w:t>[</w:t>
            </w:r>
            <w:r w:rsidR="005B6858" w:rsidRPr="00306D41">
              <w:rPr>
                <w:szCs w:val="21"/>
              </w:rPr>
              <w:t>4</w:t>
            </w:r>
            <w:r w:rsidR="003673AB" w:rsidRPr="00306D41">
              <w:rPr>
                <w:rFonts w:hint="eastAsia"/>
                <w:szCs w:val="21"/>
              </w:rPr>
              <w:t>]</w:t>
            </w:r>
            <w:r w:rsidRPr="00306D41">
              <w:rPr>
                <w:szCs w:val="21"/>
              </w:rPr>
              <w:t xml:space="preserve">  </w:t>
            </w:r>
            <w:r w:rsidR="003673AB" w:rsidRPr="00306D41">
              <w:rPr>
                <w:rFonts w:hint="eastAsia"/>
                <w:szCs w:val="21"/>
              </w:rPr>
              <w:t>许水清</w:t>
            </w:r>
            <w:r w:rsidR="003673AB" w:rsidRPr="00306D41">
              <w:rPr>
                <w:rFonts w:hint="eastAsia"/>
                <w:szCs w:val="21"/>
              </w:rPr>
              <w:t>,</w:t>
            </w:r>
            <w:r w:rsidR="003673AB" w:rsidRPr="00306D41">
              <w:rPr>
                <w:rFonts w:hint="eastAsia"/>
                <w:szCs w:val="21"/>
              </w:rPr>
              <w:t>柴毅</w:t>
            </w:r>
            <w:r w:rsidR="003673AB" w:rsidRPr="00306D41">
              <w:rPr>
                <w:rFonts w:hint="eastAsia"/>
                <w:szCs w:val="21"/>
              </w:rPr>
              <w:t>,</w:t>
            </w:r>
            <w:r w:rsidR="003673AB" w:rsidRPr="00306D41">
              <w:rPr>
                <w:rFonts w:hint="eastAsia"/>
                <w:szCs w:val="21"/>
              </w:rPr>
              <w:t>冯莉</w:t>
            </w:r>
            <w:r w:rsidR="003673AB" w:rsidRPr="00306D41">
              <w:rPr>
                <w:rFonts w:hint="eastAsia"/>
                <w:szCs w:val="21"/>
              </w:rPr>
              <w:t>.</w:t>
            </w:r>
            <w:r w:rsidR="003673AB" w:rsidRPr="00306D41">
              <w:rPr>
                <w:rFonts w:hint="eastAsia"/>
                <w:szCs w:val="21"/>
              </w:rPr>
              <w:t>线性正则变换在信号处理中的应用</w:t>
            </w:r>
            <w:r w:rsidR="003673AB" w:rsidRPr="00306D41">
              <w:rPr>
                <w:rFonts w:hint="eastAsia"/>
                <w:szCs w:val="21"/>
              </w:rPr>
              <w:t>[J].</w:t>
            </w:r>
            <w:r w:rsidR="003673AB" w:rsidRPr="00306D41">
              <w:rPr>
                <w:rFonts w:hint="eastAsia"/>
                <w:szCs w:val="21"/>
              </w:rPr>
              <w:t>山东科技大学学报</w:t>
            </w:r>
            <w:r w:rsidR="003673AB" w:rsidRPr="00306D41">
              <w:rPr>
                <w:rFonts w:hint="eastAsia"/>
                <w:szCs w:val="21"/>
              </w:rPr>
              <w:t>(</w:t>
            </w:r>
            <w:r w:rsidR="003673AB" w:rsidRPr="00306D41">
              <w:rPr>
                <w:rFonts w:hint="eastAsia"/>
                <w:szCs w:val="21"/>
              </w:rPr>
              <w:t>自然科学版</w:t>
            </w:r>
            <w:r w:rsidR="003673AB" w:rsidRPr="00306D41">
              <w:rPr>
                <w:rFonts w:hint="eastAsia"/>
                <w:szCs w:val="21"/>
              </w:rPr>
              <w:t>),2017,36(05):</w:t>
            </w:r>
            <w:proofErr w:type="gramStart"/>
            <w:r w:rsidR="003673AB" w:rsidRPr="00306D41">
              <w:rPr>
                <w:rFonts w:hint="eastAsia"/>
                <w:szCs w:val="21"/>
              </w:rPr>
              <w:t>43-51.DOI:10.16452/j.cnki.sdkjzk</w:t>
            </w:r>
            <w:proofErr w:type="gramEnd"/>
            <w:r w:rsidR="003673AB" w:rsidRPr="00306D41">
              <w:rPr>
                <w:rFonts w:hint="eastAsia"/>
                <w:szCs w:val="21"/>
              </w:rPr>
              <w:t>.2017.05.007.</w:t>
            </w:r>
          </w:p>
          <w:p w14:paraId="0F9B275B" w14:textId="13871868" w:rsidR="003673AB" w:rsidRPr="00306D41" w:rsidRDefault="003673AB" w:rsidP="00306D41">
            <w:pPr>
              <w:pStyle w:val="a9"/>
              <w:wordWrap w:val="0"/>
              <w:spacing w:line="360" w:lineRule="auto"/>
              <w:rPr>
                <w:szCs w:val="21"/>
              </w:rPr>
            </w:pPr>
            <w:r w:rsidRPr="00306D41">
              <w:rPr>
                <w:rFonts w:hint="eastAsia"/>
                <w:szCs w:val="21"/>
              </w:rPr>
              <w:t>[</w:t>
            </w:r>
            <w:r w:rsidR="005B6858" w:rsidRPr="00306D41">
              <w:rPr>
                <w:szCs w:val="21"/>
              </w:rPr>
              <w:t>5</w:t>
            </w:r>
            <w:r w:rsidRPr="00306D41">
              <w:rPr>
                <w:rFonts w:hint="eastAsia"/>
                <w:szCs w:val="21"/>
              </w:rPr>
              <w:t>]</w:t>
            </w:r>
            <w:r w:rsidR="00200088" w:rsidRPr="00306D41">
              <w:rPr>
                <w:szCs w:val="21"/>
              </w:rPr>
              <w:t xml:space="preserve">  </w:t>
            </w:r>
            <w:proofErr w:type="gramStart"/>
            <w:r w:rsidRPr="00306D41">
              <w:rPr>
                <w:rFonts w:hint="eastAsia"/>
                <w:szCs w:val="21"/>
              </w:rPr>
              <w:t>王嘎</w:t>
            </w:r>
            <w:r w:rsidRPr="00306D41">
              <w:rPr>
                <w:rFonts w:hint="eastAsia"/>
                <w:szCs w:val="21"/>
              </w:rPr>
              <w:t>,</w:t>
            </w:r>
            <w:proofErr w:type="gramEnd"/>
            <w:r w:rsidRPr="00306D41">
              <w:rPr>
                <w:rFonts w:hint="eastAsia"/>
                <w:szCs w:val="21"/>
              </w:rPr>
              <w:t>张志超</w:t>
            </w:r>
            <w:r w:rsidRPr="00306D41">
              <w:rPr>
                <w:rFonts w:hint="eastAsia"/>
                <w:szCs w:val="21"/>
              </w:rPr>
              <w:t>,</w:t>
            </w:r>
            <w:r w:rsidRPr="00306D41">
              <w:rPr>
                <w:rFonts w:hint="eastAsia"/>
                <w:szCs w:val="21"/>
              </w:rPr>
              <w:t>周薛雪</w:t>
            </w:r>
            <w:r w:rsidRPr="00306D41">
              <w:rPr>
                <w:rFonts w:hint="eastAsia"/>
                <w:szCs w:val="21"/>
              </w:rPr>
              <w:t>.</w:t>
            </w:r>
            <w:r w:rsidRPr="00306D41">
              <w:rPr>
                <w:rFonts w:hint="eastAsia"/>
                <w:szCs w:val="21"/>
              </w:rPr>
              <w:t>单分量</w:t>
            </w:r>
            <w:r w:rsidRPr="00306D41">
              <w:rPr>
                <w:rFonts w:hint="eastAsia"/>
                <w:szCs w:val="21"/>
              </w:rPr>
              <w:t>chip</w:t>
            </w:r>
            <w:r w:rsidRPr="00306D41">
              <w:rPr>
                <w:rFonts w:hint="eastAsia"/>
                <w:szCs w:val="21"/>
              </w:rPr>
              <w:t>信号的线性正则变换域功率谱参数估计</w:t>
            </w:r>
            <w:r w:rsidRPr="00306D41">
              <w:rPr>
                <w:rFonts w:hint="eastAsia"/>
                <w:szCs w:val="21"/>
              </w:rPr>
              <w:t>[J].</w:t>
            </w:r>
            <w:r w:rsidRPr="00306D41">
              <w:rPr>
                <w:rFonts w:hint="eastAsia"/>
                <w:szCs w:val="21"/>
              </w:rPr>
              <w:t>四川大学学报</w:t>
            </w:r>
            <w:r w:rsidRPr="00306D41">
              <w:rPr>
                <w:rFonts w:hint="eastAsia"/>
                <w:szCs w:val="21"/>
              </w:rPr>
              <w:t>(</w:t>
            </w:r>
            <w:r w:rsidRPr="00306D41">
              <w:rPr>
                <w:rFonts w:hint="eastAsia"/>
                <w:szCs w:val="21"/>
              </w:rPr>
              <w:t>自然科学版</w:t>
            </w:r>
            <w:r w:rsidRPr="00306D41">
              <w:rPr>
                <w:rFonts w:hint="eastAsia"/>
                <w:szCs w:val="21"/>
              </w:rPr>
              <w:t>),2016,53(04):723-730.</w:t>
            </w:r>
          </w:p>
          <w:p w14:paraId="4E417BB0" w14:textId="2389954B" w:rsidR="003673AB" w:rsidRPr="00306D41" w:rsidRDefault="003673AB" w:rsidP="00306D41">
            <w:pPr>
              <w:pStyle w:val="a9"/>
              <w:wordWrap w:val="0"/>
              <w:spacing w:line="360" w:lineRule="auto"/>
              <w:rPr>
                <w:szCs w:val="21"/>
              </w:rPr>
            </w:pPr>
            <w:r w:rsidRPr="00306D41">
              <w:rPr>
                <w:rFonts w:hint="eastAsia"/>
                <w:szCs w:val="21"/>
              </w:rPr>
              <w:t>[</w:t>
            </w:r>
            <w:r w:rsidR="005B6858" w:rsidRPr="00306D41">
              <w:rPr>
                <w:szCs w:val="21"/>
              </w:rPr>
              <w:t>6</w:t>
            </w:r>
            <w:r w:rsidRPr="00306D41">
              <w:rPr>
                <w:rFonts w:hint="eastAsia"/>
                <w:szCs w:val="21"/>
              </w:rPr>
              <w:t>]</w:t>
            </w:r>
            <w:r w:rsidR="00200088" w:rsidRPr="00306D41">
              <w:rPr>
                <w:szCs w:val="21"/>
              </w:rPr>
              <w:t xml:space="preserve"> </w:t>
            </w:r>
            <w:r w:rsidRPr="00306D41">
              <w:rPr>
                <w:rFonts w:hint="eastAsia"/>
                <w:szCs w:val="21"/>
              </w:rPr>
              <w:t>向强</w:t>
            </w:r>
            <w:r w:rsidRPr="00306D41">
              <w:rPr>
                <w:rFonts w:hint="eastAsia"/>
                <w:szCs w:val="21"/>
              </w:rPr>
              <w:t>.</w:t>
            </w:r>
            <w:r w:rsidRPr="00306D41">
              <w:rPr>
                <w:rFonts w:hint="eastAsia"/>
                <w:szCs w:val="21"/>
              </w:rPr>
              <w:t>线性正则变换的性质及应用</w:t>
            </w:r>
            <w:r w:rsidRPr="00306D41">
              <w:rPr>
                <w:rFonts w:hint="eastAsia"/>
                <w:szCs w:val="21"/>
              </w:rPr>
              <w:t>[J].</w:t>
            </w:r>
            <w:r w:rsidRPr="00306D41">
              <w:rPr>
                <w:rFonts w:hint="eastAsia"/>
                <w:szCs w:val="21"/>
              </w:rPr>
              <w:t>西南民族大学学报</w:t>
            </w:r>
            <w:r w:rsidRPr="00306D41">
              <w:rPr>
                <w:rFonts w:hint="eastAsia"/>
                <w:szCs w:val="21"/>
              </w:rPr>
              <w:t>(</w:t>
            </w:r>
            <w:r w:rsidRPr="00306D41">
              <w:rPr>
                <w:rFonts w:hint="eastAsia"/>
                <w:szCs w:val="21"/>
              </w:rPr>
              <w:t>自然科学版</w:t>
            </w:r>
            <w:r w:rsidRPr="00306D41">
              <w:rPr>
                <w:rFonts w:hint="eastAsia"/>
                <w:szCs w:val="21"/>
              </w:rPr>
              <w:t>),2009,35(02):346-350.</w:t>
            </w:r>
          </w:p>
          <w:p w14:paraId="25890D77" w14:textId="28F9EFEB" w:rsidR="003673AB" w:rsidRPr="00200088" w:rsidRDefault="003673AB" w:rsidP="00306D41">
            <w:pPr>
              <w:pStyle w:val="a9"/>
              <w:wordWrap w:val="0"/>
              <w:spacing w:line="360" w:lineRule="auto"/>
              <w:rPr>
                <w:sz w:val="18"/>
                <w:szCs w:val="18"/>
              </w:rPr>
            </w:pPr>
            <w:r w:rsidRPr="00306D41">
              <w:rPr>
                <w:rFonts w:hint="eastAsia"/>
                <w:szCs w:val="21"/>
              </w:rPr>
              <w:t>[</w:t>
            </w:r>
            <w:r w:rsidR="005B6858" w:rsidRPr="00306D41">
              <w:rPr>
                <w:szCs w:val="21"/>
              </w:rPr>
              <w:t>7</w:t>
            </w:r>
            <w:r w:rsidRPr="00306D41">
              <w:rPr>
                <w:rFonts w:hint="eastAsia"/>
                <w:szCs w:val="21"/>
              </w:rPr>
              <w:t>]</w:t>
            </w:r>
            <w:r w:rsidR="00200088" w:rsidRPr="00306D41">
              <w:rPr>
                <w:szCs w:val="21"/>
              </w:rPr>
              <w:t xml:space="preserve">  </w:t>
            </w:r>
            <w:r w:rsidRPr="00306D41">
              <w:rPr>
                <w:rFonts w:hint="eastAsia"/>
                <w:szCs w:val="21"/>
              </w:rPr>
              <w:t>邓兵</w:t>
            </w:r>
            <w:r w:rsidRPr="00306D41">
              <w:rPr>
                <w:rFonts w:hint="eastAsia"/>
                <w:szCs w:val="21"/>
              </w:rPr>
              <w:t>,</w:t>
            </w:r>
            <w:r w:rsidRPr="00306D41">
              <w:rPr>
                <w:rFonts w:hint="eastAsia"/>
                <w:szCs w:val="21"/>
              </w:rPr>
              <w:t>陶然</w:t>
            </w:r>
            <w:r w:rsidRPr="00306D41">
              <w:rPr>
                <w:rFonts w:hint="eastAsia"/>
                <w:szCs w:val="21"/>
              </w:rPr>
              <w:t>.</w:t>
            </w:r>
            <w:r w:rsidRPr="00306D41">
              <w:rPr>
                <w:rFonts w:hint="eastAsia"/>
                <w:szCs w:val="21"/>
              </w:rPr>
              <w:t>线性正则变换及其应用</w:t>
            </w:r>
            <w:r w:rsidRPr="00306D41">
              <w:rPr>
                <w:rFonts w:hint="eastAsia"/>
                <w:szCs w:val="21"/>
              </w:rPr>
              <w:t>[J].</w:t>
            </w:r>
            <w:r w:rsidRPr="00306D41">
              <w:rPr>
                <w:rFonts w:hint="eastAsia"/>
                <w:szCs w:val="21"/>
              </w:rPr>
              <w:t>兵工学报</w:t>
            </w:r>
            <w:r w:rsidRPr="00306D41">
              <w:rPr>
                <w:rFonts w:hint="eastAsia"/>
                <w:szCs w:val="21"/>
              </w:rPr>
              <w:t>,2006(04):665-670.</w:t>
            </w:r>
            <w:r w:rsidR="00200088" w:rsidRPr="00306D41">
              <w:rPr>
                <w:rFonts w:hint="eastAsia"/>
                <w:szCs w:val="21"/>
              </w:rPr>
              <w:t xml:space="preserve"> </w:t>
            </w:r>
          </w:p>
        </w:tc>
      </w:tr>
      <w:tr w:rsidR="00CE3034" w14:paraId="6FF8282D" w14:textId="77777777" w:rsidTr="00F70C83">
        <w:trPr>
          <w:trHeight w:val="615"/>
        </w:trPr>
        <w:tc>
          <w:tcPr>
            <w:tcW w:w="1618" w:type="dxa"/>
            <w:tcBorders>
              <w:top w:val="single" w:sz="4" w:space="0" w:color="auto"/>
              <w:left w:val="single" w:sz="4" w:space="0" w:color="auto"/>
              <w:bottom w:val="single" w:sz="4" w:space="0" w:color="auto"/>
              <w:right w:val="single" w:sz="4" w:space="0" w:color="auto"/>
            </w:tcBorders>
            <w:vAlign w:val="center"/>
          </w:tcPr>
          <w:p w14:paraId="582D8838" w14:textId="77777777" w:rsidR="00CE3034" w:rsidRDefault="00CE3034" w:rsidP="00F70C83">
            <w:pPr>
              <w:jc w:val="center"/>
              <w:rPr>
                <w:rFonts w:ascii="宋体" w:hAnsi="宋体"/>
                <w:sz w:val="24"/>
              </w:rPr>
            </w:pPr>
            <w:r>
              <w:rPr>
                <w:rFonts w:ascii="宋体" w:hAnsi="宋体" w:hint="eastAsia"/>
                <w:sz w:val="24"/>
              </w:rPr>
              <w:lastRenderedPageBreak/>
              <w:t>备注</w:t>
            </w:r>
          </w:p>
        </w:tc>
        <w:tc>
          <w:tcPr>
            <w:tcW w:w="6904" w:type="dxa"/>
            <w:gridSpan w:val="8"/>
            <w:tcBorders>
              <w:top w:val="single" w:sz="4" w:space="0" w:color="auto"/>
              <w:left w:val="single" w:sz="4" w:space="0" w:color="auto"/>
              <w:bottom w:val="single" w:sz="4" w:space="0" w:color="auto"/>
              <w:right w:val="single" w:sz="4" w:space="0" w:color="auto"/>
            </w:tcBorders>
          </w:tcPr>
          <w:p w14:paraId="65CF9FBD" w14:textId="77777777" w:rsidR="00CE3034" w:rsidRDefault="00CE3034" w:rsidP="00F70C83">
            <w:pPr>
              <w:jc w:val="center"/>
              <w:rPr>
                <w:rFonts w:ascii="宋体" w:hAnsi="宋体"/>
                <w:b/>
                <w:bCs/>
                <w:sz w:val="24"/>
              </w:rPr>
            </w:pPr>
          </w:p>
          <w:p w14:paraId="692FF5DE" w14:textId="77777777" w:rsidR="00CE3034" w:rsidRDefault="00CE3034" w:rsidP="00F70C83">
            <w:pPr>
              <w:jc w:val="center"/>
              <w:rPr>
                <w:rFonts w:ascii="宋体" w:hAnsi="宋体"/>
                <w:b/>
                <w:bCs/>
                <w:sz w:val="24"/>
              </w:rPr>
            </w:pPr>
          </w:p>
        </w:tc>
      </w:tr>
    </w:tbl>
    <w:p w14:paraId="659D1939" w14:textId="77777777" w:rsidR="00A075EB" w:rsidRDefault="00A075EB" w:rsidP="003673AB"/>
    <w:sectPr w:rsidR="00A07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D8505" w14:textId="77777777" w:rsidR="00E936E0" w:rsidRDefault="00E936E0" w:rsidP="00CE3034">
      <w:r>
        <w:separator/>
      </w:r>
    </w:p>
  </w:endnote>
  <w:endnote w:type="continuationSeparator" w:id="0">
    <w:p w14:paraId="3F489D36" w14:textId="77777777" w:rsidR="00E936E0" w:rsidRDefault="00E936E0" w:rsidP="00CE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0000000000000000000"/>
    <w:charset w:val="86"/>
    <w:family w:val="roman"/>
    <w:notTrueType/>
    <w:pitch w:val="variable"/>
    <w:sig w:usb0="00000207"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B750" w14:textId="77777777" w:rsidR="00E936E0" w:rsidRDefault="00E936E0" w:rsidP="00CE3034">
      <w:r>
        <w:separator/>
      </w:r>
    </w:p>
  </w:footnote>
  <w:footnote w:type="continuationSeparator" w:id="0">
    <w:p w14:paraId="2397F78C" w14:textId="77777777" w:rsidR="00E936E0" w:rsidRDefault="00E936E0" w:rsidP="00CE3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E27"/>
    <w:multiLevelType w:val="hybridMultilevel"/>
    <w:tmpl w:val="7D4074FA"/>
    <w:lvl w:ilvl="0" w:tplc="97B208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315A57"/>
    <w:multiLevelType w:val="hybridMultilevel"/>
    <w:tmpl w:val="F650E7B2"/>
    <w:lvl w:ilvl="0" w:tplc="A5181152">
      <w:start w:val="1"/>
      <w:numFmt w:val="decimal"/>
      <w:lvlText w:val="%1."/>
      <w:lvlJc w:val="left"/>
      <w:pPr>
        <w:ind w:left="840" w:hanging="360"/>
      </w:pPr>
      <w:rPr>
        <w:rFonts w:ascii="宋体" w:eastAsia="宋体" w:hAnsi="宋体"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2CA1BCB"/>
    <w:multiLevelType w:val="hybridMultilevel"/>
    <w:tmpl w:val="DC9A911E"/>
    <w:lvl w:ilvl="0" w:tplc="A5181152">
      <w:start w:val="1"/>
      <w:numFmt w:val="decimal"/>
      <w:lvlText w:val="%1."/>
      <w:lvlJc w:val="left"/>
      <w:pPr>
        <w:ind w:left="840" w:hanging="360"/>
      </w:pPr>
      <w:rPr>
        <w:rFonts w:ascii="宋体" w:eastAsia="宋体" w:hAnsi="宋体"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9177759">
    <w:abstractNumId w:val="0"/>
  </w:num>
  <w:num w:numId="2" w16cid:durableId="376855860">
    <w:abstractNumId w:val="1"/>
  </w:num>
  <w:num w:numId="3" w16cid:durableId="775758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0DDC"/>
    <w:rsid w:val="00030B5F"/>
    <w:rsid w:val="00063FAC"/>
    <w:rsid w:val="00066565"/>
    <w:rsid w:val="00200088"/>
    <w:rsid w:val="00207A1E"/>
    <w:rsid w:val="002D504C"/>
    <w:rsid w:val="002E2556"/>
    <w:rsid w:val="00306D41"/>
    <w:rsid w:val="003673AB"/>
    <w:rsid w:val="00370433"/>
    <w:rsid w:val="004F1E16"/>
    <w:rsid w:val="00521BCA"/>
    <w:rsid w:val="00555028"/>
    <w:rsid w:val="00587799"/>
    <w:rsid w:val="005B6858"/>
    <w:rsid w:val="006C625D"/>
    <w:rsid w:val="00740F74"/>
    <w:rsid w:val="007B5F78"/>
    <w:rsid w:val="00867473"/>
    <w:rsid w:val="00920E67"/>
    <w:rsid w:val="009550F9"/>
    <w:rsid w:val="00A075EB"/>
    <w:rsid w:val="00A85A7A"/>
    <w:rsid w:val="00CE3034"/>
    <w:rsid w:val="00D03CB9"/>
    <w:rsid w:val="00D73E0E"/>
    <w:rsid w:val="00DC0DDC"/>
    <w:rsid w:val="00E936E0"/>
    <w:rsid w:val="00ED175F"/>
    <w:rsid w:val="00F63B8A"/>
    <w:rsid w:val="00F70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DC6F6"/>
  <w15:docId w15:val="{21956C5E-C23F-44CF-B54F-659D9718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dobe 宋体 Std L"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034"/>
    <w:pPr>
      <w:widowControl w:val="0"/>
      <w:jc w:val="both"/>
    </w:pPr>
    <w:rPr>
      <w:rFonts w:eastAsia="宋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30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034"/>
    <w:rPr>
      <w:sz w:val="18"/>
      <w:szCs w:val="18"/>
    </w:rPr>
  </w:style>
  <w:style w:type="paragraph" w:styleId="a5">
    <w:name w:val="footer"/>
    <w:basedOn w:val="a"/>
    <w:link w:val="a6"/>
    <w:uiPriority w:val="99"/>
    <w:unhideWhenUsed/>
    <w:rsid w:val="00CE3034"/>
    <w:pPr>
      <w:tabs>
        <w:tab w:val="center" w:pos="4153"/>
        <w:tab w:val="right" w:pos="8306"/>
      </w:tabs>
      <w:snapToGrid w:val="0"/>
      <w:jc w:val="left"/>
    </w:pPr>
    <w:rPr>
      <w:sz w:val="18"/>
      <w:szCs w:val="18"/>
    </w:rPr>
  </w:style>
  <w:style w:type="character" w:customStyle="1" w:styleId="a6">
    <w:name w:val="页脚 字符"/>
    <w:basedOn w:val="a0"/>
    <w:link w:val="a5"/>
    <w:uiPriority w:val="99"/>
    <w:rsid w:val="00CE3034"/>
    <w:rPr>
      <w:sz w:val="18"/>
      <w:szCs w:val="18"/>
    </w:rPr>
  </w:style>
  <w:style w:type="paragraph" w:styleId="a7">
    <w:name w:val="List Paragraph"/>
    <w:basedOn w:val="a"/>
    <w:uiPriority w:val="34"/>
    <w:qFormat/>
    <w:rsid w:val="00CE3034"/>
    <w:pPr>
      <w:ind w:firstLineChars="200" w:firstLine="420"/>
    </w:pPr>
  </w:style>
  <w:style w:type="paragraph" w:styleId="a8">
    <w:name w:val="Normal (Web)"/>
    <w:basedOn w:val="a"/>
    <w:uiPriority w:val="99"/>
    <w:semiHidden/>
    <w:unhideWhenUsed/>
    <w:rsid w:val="00200088"/>
    <w:pPr>
      <w:widowControl/>
      <w:spacing w:before="100" w:beforeAutospacing="1" w:after="100" w:afterAutospacing="1"/>
      <w:jc w:val="left"/>
    </w:pPr>
    <w:rPr>
      <w:rFonts w:eastAsiaTheme="minorEastAsia"/>
      <w:kern w:val="0"/>
      <w:sz w:val="24"/>
    </w:rPr>
  </w:style>
  <w:style w:type="paragraph" w:styleId="a9">
    <w:name w:val="Bibliography"/>
    <w:basedOn w:val="a"/>
    <w:next w:val="a"/>
    <w:uiPriority w:val="37"/>
    <w:unhideWhenUsed/>
    <w:rsid w:val="00200088"/>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18401">
      <w:bodyDiv w:val="1"/>
      <w:marLeft w:val="0"/>
      <w:marRight w:val="0"/>
      <w:marTop w:val="0"/>
      <w:marBottom w:val="0"/>
      <w:divBdr>
        <w:top w:val="none" w:sz="0" w:space="0" w:color="auto"/>
        <w:left w:val="none" w:sz="0" w:space="0" w:color="auto"/>
        <w:bottom w:val="none" w:sz="0" w:space="0" w:color="auto"/>
        <w:right w:val="none" w:sz="0" w:space="0" w:color="auto"/>
      </w:divBdr>
      <w:divsChild>
        <w:div w:id="4223377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3081</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ZL</dc:creator>
  <cp:keywords/>
  <dc:description/>
  <cp:lastModifiedBy>强 盛周</cp:lastModifiedBy>
  <cp:revision>9</cp:revision>
  <dcterms:created xsi:type="dcterms:W3CDTF">2023-01-10T15:06:00Z</dcterms:created>
  <dcterms:modified xsi:type="dcterms:W3CDTF">2023-03-17T06:12:00Z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zotero-version="6.0.23"&gt;&lt;session id="R866XQoO"/&gt;&lt;style id="http://www.zotero.org/styles/china-national-standard-gb-t-7714-2015-numeric" hasBibliography="1" bibliographyStyleHasBeenSet="1"/&gt;&lt;prefs&gt;&lt;pref name="fieldType" value="Field"</vt:lpwstr>
  </property>
  <property fmtid="{D5CDD505-2E9C-101B-9397-08002B2CF9AE}" pid="4" name="ZOTERO_PREF_2">
    <vt:lpwstr>/&gt;&lt;/prefs&gt;&lt;/data&gt;</vt:lpwstr>
  </property>
</Properties>
</file>