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DFD" w:rsidRPr="00137DFD" w:rsidRDefault="00137DFD" w:rsidP="00137DFD">
      <w:pPr>
        <w:widowControl/>
        <w:shd w:val="clear" w:color="auto" w:fill="FFFFFF"/>
        <w:spacing w:line="420" w:lineRule="atLeast"/>
        <w:jc w:val="center"/>
        <w:outlineLvl w:val="1"/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</w:pPr>
      <w:r w:rsidRPr="00137DFD"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  <w:t>关于组织实施</w:t>
      </w:r>
      <w:r w:rsidRPr="00137DFD"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  <w:t>2023</w:t>
      </w:r>
      <w:r w:rsidRPr="00137DFD"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  <w:t>年度</w:t>
      </w:r>
      <w:r w:rsidRPr="00137DFD"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  <w:t>“</w:t>
      </w:r>
      <w:r w:rsidRPr="00137DFD"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  <w:t>优秀本科毕业设计（论文）支持计划</w:t>
      </w:r>
      <w:r w:rsidRPr="00137DFD"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  <w:t>”</w:t>
      </w:r>
      <w:r w:rsidRPr="00137DFD">
        <w:rPr>
          <w:rFonts w:ascii="Arial" w:eastAsia="宋体" w:hAnsi="Arial" w:cs="Arial"/>
          <w:b/>
          <w:bCs/>
          <w:color w:val="262626"/>
          <w:kern w:val="0"/>
          <w:sz w:val="24"/>
          <w:szCs w:val="24"/>
        </w:rPr>
        <w:t>的通知</w:t>
      </w:r>
    </w:p>
    <w:p w:rsidR="00137DFD" w:rsidRDefault="00137DFD" w:rsidP="00137DFD">
      <w:pPr>
        <w:widowControl/>
        <w:shd w:val="clear" w:color="auto" w:fill="FFFFFF"/>
        <w:spacing w:line="315" w:lineRule="atLeast"/>
        <w:ind w:firstLine="36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37DFD" w:rsidRDefault="00137DFD" w:rsidP="00137DFD">
      <w:pPr>
        <w:widowControl/>
        <w:shd w:val="clear" w:color="auto" w:fill="FFFFFF"/>
        <w:spacing w:line="315" w:lineRule="atLeast"/>
        <w:ind w:firstLine="36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:rsidR="00137DFD" w:rsidRPr="00137DFD" w:rsidRDefault="00137DFD" w:rsidP="000C6BF5">
      <w:pPr>
        <w:widowControl/>
        <w:shd w:val="clear" w:color="auto" w:fill="FFFFFF"/>
        <w:spacing w:line="340" w:lineRule="exact"/>
        <w:ind w:firstLine="357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各学院：</w:t>
      </w:r>
    </w:p>
    <w:p w:rsidR="00137DFD" w:rsidRPr="00137DFD" w:rsidRDefault="00137DFD" w:rsidP="000C6BF5">
      <w:pPr>
        <w:widowControl/>
        <w:shd w:val="clear" w:color="auto" w:fill="FFFFFF"/>
        <w:spacing w:line="340" w:lineRule="exact"/>
        <w:ind w:firstLine="357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为进一步加强学生实践创新能力培养，不断提高我校本科生毕业设计（论文）质量，经研究，决定在全校本科生中组织实施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2023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年度“优秀本科毕业设计（论文）支持计划”，现将有关事项通知如下：</w:t>
      </w:r>
    </w:p>
    <w:p w:rsidR="00137DFD" w:rsidRPr="00137DFD" w:rsidRDefault="00137DFD" w:rsidP="000C6BF5">
      <w:pPr>
        <w:widowControl/>
        <w:shd w:val="clear" w:color="auto" w:fill="FFFFFF"/>
        <w:spacing w:beforeLines="50" w:before="156" w:afterLines="50" w:after="156"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一、申报要求</w:t>
      </w:r>
    </w:p>
    <w:p w:rsidR="00137DFD" w:rsidRPr="00137DFD" w:rsidRDefault="00137DFD" w:rsidP="00137DFD">
      <w:pPr>
        <w:widowControl/>
        <w:shd w:val="clear" w:color="auto" w:fill="FFFFFF"/>
        <w:spacing w:line="320" w:lineRule="exact"/>
        <w:ind w:firstLine="482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全校拟遴选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40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篇毕业设计（论文）、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8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个毕业设计（论文）团队作为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2023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年度“优秀本科毕业设计（论文）支持计划”项目。</w:t>
      </w:r>
    </w:p>
    <w:p w:rsidR="00137DFD" w:rsidRPr="00137DFD" w:rsidRDefault="00137DFD" w:rsidP="00137DFD">
      <w:pPr>
        <w:widowControl/>
        <w:shd w:val="clear" w:color="auto" w:fill="FFFFFF"/>
        <w:spacing w:line="320" w:lineRule="exact"/>
        <w:ind w:firstLine="482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项目选题应与最终毕业设计（论文）主题相关，遵循理论与实践相结合的原则，密切结合本专业的培养目标和专业特点，体现教学要求，具有一定的应用性、实用性、可行性、综合性和创新性，难度和工作量适当。</w:t>
      </w:r>
    </w:p>
    <w:p w:rsidR="00137DFD" w:rsidRPr="00137DFD" w:rsidRDefault="00137DFD" w:rsidP="00137DFD">
      <w:pPr>
        <w:widowControl/>
        <w:shd w:val="clear" w:color="auto" w:fill="FFFFFF"/>
        <w:spacing w:line="320" w:lineRule="exact"/>
        <w:ind w:firstLine="482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毕业设计（论文）面向二、三、四年级，团队毕业设计（论文）仅</w:t>
      </w:r>
      <w:proofErr w:type="gramStart"/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面向四</w:t>
      </w:r>
      <w:proofErr w:type="gramEnd"/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年级学生，各子课题设计合理，任务分工明确，研究内容有机联系，能有效反映团队成员间的实质性协作与配合，最终要有群策群力、协同攻关的设计研究成果，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每个团队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3-5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位学生，有总的指导教师，每位学生有各自的指导教师。</w:t>
      </w:r>
    </w:p>
    <w:p w:rsidR="00137DFD" w:rsidRPr="00137DFD" w:rsidRDefault="00137DFD" w:rsidP="00137DFD">
      <w:pPr>
        <w:widowControl/>
        <w:shd w:val="clear" w:color="auto" w:fill="FFFFFF"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．对学生的要求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36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   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）应具有较为扎实的专业知识，科研能力强，有较强的实践创新能力，学习成绩优良。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36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   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）申报项目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须满足下列条件之一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：①已就相关主题公开发表（或已被录用）学术论文（核心期刊及以上、第一或第二作者），毕业设计（论文）最终选题应与之相关；②相关成果已获专利或软件著作权（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专利或</w:t>
      </w:r>
      <w:proofErr w:type="gramStart"/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软著应</w:t>
      </w:r>
      <w:proofErr w:type="gramEnd"/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鲜明列出申报成员名单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——学生排名前三）。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0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满足以下条件的项目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优先资助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：①与毕业设计（论文）相关成果已获得省级及以上学科竞赛奖励；②在校期间主持过与毕业设计（论文）主题相关的省级及以上大学生创新训练计划项目。</w:t>
      </w:r>
    </w:p>
    <w:p w:rsidR="00137DFD" w:rsidRPr="00137DFD" w:rsidRDefault="00137DFD" w:rsidP="00137DFD">
      <w:pPr>
        <w:widowControl/>
        <w:shd w:val="clear" w:color="auto" w:fill="FFFFFF"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．对指导教师的要求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357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指导教师应具有高级职称或博士学位，每位教师每届只能申请指导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个项目，原则上指导的本科生与教师所在学院一致（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建议相关学生的毕设最终也由该教师指导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）。指导教师应切实加强对学生查阅文献、制定研究计划、开题、撰写（设计）等方面的指导，把培养学生创新精神和独立科研能力贯穿于指导工作的全过程。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357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    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各学院应尽早启动本科生导师制，让学生在一、二年级进课题项目、进团队、进实验室，培养学生创新实践能力，早出成果，出多成果。</w:t>
      </w:r>
    </w:p>
    <w:p w:rsidR="00137DFD" w:rsidRPr="00137DFD" w:rsidRDefault="00137DFD" w:rsidP="00137DFD">
      <w:pPr>
        <w:widowControl/>
        <w:shd w:val="clear" w:color="auto" w:fill="FFFFFF"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二、项目实施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．“优秀本科毕业设计（论文）支持计划”项目以《江苏省普通高等学校本科优秀毕业设计（论文）评选标准》（附件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）中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A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级为目标标准，学院应积极创造条件支持项目的实施，向学生提供必要的场地、实验设备等。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2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．项目结题时间以相应项目负责人完成毕业设计（论文）时间为最终时限。结题时，提交的毕业设计（论文）评分等级应达到优秀。鼓励学生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立项后以第一作者发表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与项目相关的核心及以上期刊学术论文并给予一定资助激励，须注明“南京信息工程大学本科生优秀毕业设计（论文）支持计划项目资助”。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教务处组织专家对立项的本科毕业设计（论文）支持计划项目进行阶段性检查（二、三年级）或中期检查（四年级），学生汇报完成情况、问题、困难和下一步研究计划，专家提出修改意见，中期检查不合格的毕业设计（论文）项目退出该支持计划。</w:t>
      </w:r>
    </w:p>
    <w:p w:rsidR="00137DFD" w:rsidRPr="00137DFD" w:rsidRDefault="00137DFD" w:rsidP="00137DFD">
      <w:pPr>
        <w:widowControl/>
        <w:shd w:val="clear" w:color="auto" w:fill="FFFFFF"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三、相关政策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学校为“优秀本科毕业设计（论文）支持计划”项目设立专项经费，资助经费由学生在指导教师的指导下使用，主要用于毕业设计（论文）所需的资料费、材料费、调研费、论文版面费等必要开支，不得用于支出劳务费等人员经费。发票单据由学生、指导教师、教务处相关领导签字后报销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．相关管理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立项后，二、三年级学生参加的项目于每年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月份进行阶段性检查。每个项目须提交阶段进展及成果，对于立项后由学生为第一作者在核心及以上期刊发表文章（须见刊）与毕设主题相关的项目，给予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2000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元经费资助。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四年级学生参加的项目，于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2023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年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4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月份进行中期检查，每个项目须提交项目进展及成果，对于中期检查合格，立项后并在核心及以上期刊发表相关文章（学生为第一作者，与毕业论文相关，有正式录用通知）的项目，给予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2000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元经费；中期检查不合格的项目退出支持计划。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四年级学生项目如在校级本科毕业生优秀毕业设计（论文）评选中获得一等奖并被推荐参加省级评优，另外给予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2000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元经费资助。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相关经费不再分批下拨，统一于相应项目负责人完成毕业设计（论文）答辩之后，</w:t>
      </w:r>
      <w:proofErr w:type="gramStart"/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凭相关</w:t>
      </w:r>
      <w:proofErr w:type="gramEnd"/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票据一次性报销。</w:t>
      </w:r>
    </w:p>
    <w:p w:rsidR="00137DFD" w:rsidRPr="00137DFD" w:rsidRDefault="00137DFD" w:rsidP="00137DFD">
      <w:pPr>
        <w:widowControl/>
        <w:shd w:val="clear" w:color="auto" w:fill="FFFFFF"/>
        <w:spacing w:line="31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</w:t>
      </w:r>
      <w:r w:rsidRPr="00137DF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四、申报程序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．学生申请。填写《南京信息工程大学“优秀本科毕业设计（论文）支持计划”项目申报表》，指导教师签署意见后交至所在学院。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．学院初审。各学院对申报项目及前期成果进行严格审核，上报项目数原则上按不超过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2023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届毕业学生人数的</w:t>
      </w: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2%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的比例排序上报，鼓励二、三年级符合条件的学生积极申报。</w:t>
      </w:r>
    </w:p>
    <w:p w:rsidR="00137DFD" w:rsidRPr="00137DFD" w:rsidRDefault="00137DFD" w:rsidP="00137DFD">
      <w:pPr>
        <w:widowControl/>
        <w:shd w:val="clear" w:color="auto" w:fill="FFFFFF"/>
        <w:spacing w:line="340" w:lineRule="exact"/>
        <w:ind w:firstLine="482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3</w:t>
      </w:r>
      <w:r w:rsidRPr="00137DFD">
        <w:rPr>
          <w:rFonts w:ascii="宋体" w:eastAsia="宋体" w:hAnsi="宋体" w:cs="宋体" w:hint="eastAsia"/>
          <w:color w:val="000000"/>
          <w:kern w:val="0"/>
          <w:szCs w:val="21"/>
        </w:rPr>
        <w:t>．学校评审。教务处聘请专家对学院报送项目进行评审，择优支持。</w:t>
      </w:r>
    </w:p>
    <w:p w:rsidR="00137DFD" w:rsidRPr="00137DFD" w:rsidRDefault="00137DFD" w:rsidP="00137DFD">
      <w:pPr>
        <w:widowControl/>
        <w:shd w:val="clear" w:color="auto" w:fill="FFFFFF"/>
        <w:spacing w:line="400" w:lineRule="exact"/>
        <w:ind w:firstLine="482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37DFD">
        <w:rPr>
          <w:rFonts w:ascii="微软雅黑" w:eastAsia="微软雅黑" w:hAnsi="微软雅黑" w:cs="宋体" w:hint="eastAsia"/>
          <w:color w:val="000000"/>
          <w:kern w:val="0"/>
          <w:szCs w:val="21"/>
        </w:rPr>
        <w:t>请各学院及时通知到学生和教师，积极组织申报，2022年11月30日前将相关纸质申报表和汇总表报送至教务处实践教学管理科，申请表、汇总表和参评支撑材料电子版发送至邮箱sjk@nuist.edu.cn，联系人：谢老师、徐老师，联系电话：58731278，地点：行政楼421室。</w:t>
      </w:r>
    </w:p>
    <w:p w:rsidR="00A26EAF" w:rsidRPr="00137DFD" w:rsidRDefault="00A26EAF">
      <w:pPr>
        <w:rPr>
          <w:szCs w:val="21"/>
        </w:rPr>
      </w:pPr>
    </w:p>
    <w:sectPr w:rsidR="00A26EAF" w:rsidRPr="0013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FD"/>
    <w:rsid w:val="000C6BF5"/>
    <w:rsid w:val="00137DFD"/>
    <w:rsid w:val="004A4DEC"/>
    <w:rsid w:val="00A2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E2EC"/>
  <w15:chartTrackingRefBased/>
  <w15:docId w15:val="{75D29456-C211-4C91-899B-9EE192B5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7D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7DFD"/>
    <w:rPr>
      <w:b/>
      <w:bCs/>
    </w:rPr>
  </w:style>
  <w:style w:type="character" w:customStyle="1" w:styleId="20">
    <w:name w:val="标题 2 字符"/>
    <w:basedOn w:val="a0"/>
    <w:link w:val="2"/>
    <w:uiPriority w:val="9"/>
    <w:rsid w:val="00137DF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7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SHUNJIE</dc:creator>
  <cp:keywords/>
  <dc:description/>
  <cp:lastModifiedBy>LI SHUNJIE</cp:lastModifiedBy>
  <cp:revision>2</cp:revision>
  <dcterms:created xsi:type="dcterms:W3CDTF">2022-11-16T10:37:00Z</dcterms:created>
  <dcterms:modified xsi:type="dcterms:W3CDTF">2022-11-16T11:07:00Z</dcterms:modified>
</cp:coreProperties>
</file>