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B5399" w14:textId="715D5144" w:rsidR="00DE3945" w:rsidRDefault="00DE3945" w:rsidP="00BF27E6">
      <w:pPr>
        <w:ind w:firstLine="480"/>
        <w:jc w:val="center"/>
        <w:rPr>
          <w:rFonts w:ascii="黑体" w:eastAsia="黑体" w:hAnsi="黑体"/>
          <w:sz w:val="32"/>
          <w:szCs w:val="32"/>
        </w:rPr>
      </w:pPr>
      <w:r>
        <w:fldChar w:fldCharType="begin"/>
      </w:r>
      <w:r>
        <w:instrText xml:space="preserve"> MACROBUTTON MTEditEquationSection2 </w:instrText>
      </w:r>
      <w:r w:rsidRPr="00DE3945">
        <w:rPr>
          <w:rStyle w:val="MTEquationSection"/>
          <w:rFonts w:hint="eastAsia"/>
        </w:rPr>
        <w:instrText>公式章</w:instrText>
      </w:r>
      <w:r w:rsidRPr="00DE3945">
        <w:rPr>
          <w:rStyle w:val="MTEquationSection"/>
          <w:rFonts w:hint="eastAsia"/>
        </w:rPr>
        <w:instrText xml:space="preserve"> 1 </w:instrText>
      </w:r>
      <w:r w:rsidRPr="00DE3945">
        <w:rPr>
          <w:rStyle w:val="MTEquationSection"/>
          <w:rFonts w:hint="eastAsia"/>
        </w:rPr>
        <w:instrText>节</w:instrText>
      </w:r>
      <w:r w:rsidRPr="00DE3945">
        <w:rPr>
          <w:rStyle w:val="MTEquationSection"/>
          <w:rFonts w:hint="eastAsia"/>
        </w:rPr>
        <w:instrText xml:space="preserve"> 1</w:instrText>
      </w:r>
      <w:r>
        <w:fldChar w:fldCharType="begin"/>
      </w:r>
      <w:r>
        <w:instrText xml:space="preserve"> </w:instrText>
      </w:r>
      <w:r>
        <w:rPr>
          <w:rFonts w:hint="eastAsia"/>
        </w:rPr>
        <w:instrText>SEQ MTEqn \r \h \* MERGEFORMAT</w:instrText>
      </w:r>
      <w:r>
        <w:instrText xml:space="preserve">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116280" w:rsidRPr="00BF27E6">
        <w:rPr>
          <w:rFonts w:ascii="黑体" w:eastAsia="黑体" w:hAnsi="黑体" w:hint="eastAsia"/>
          <w:sz w:val="32"/>
          <w:szCs w:val="32"/>
        </w:rPr>
        <w:t>与线性规范变换相关的模糊性函数</w:t>
      </w:r>
    </w:p>
    <w:p w14:paraId="24039451" w14:textId="047B1A9D" w:rsidR="00BF27E6" w:rsidRDefault="0041739E" w:rsidP="0041739E">
      <w:pPr>
        <w:jc w:val="center"/>
        <w:rPr>
          <w:rFonts w:eastAsia="NyxmdgMyriadPro-Light"/>
          <w:kern w:val="0"/>
          <w:sz w:val="21"/>
          <w:szCs w:val="21"/>
        </w:rPr>
      </w:pPr>
      <w:r w:rsidRPr="0041739E">
        <w:rPr>
          <w:rFonts w:eastAsia="NyxmdgMyriadPro-Light"/>
          <w:kern w:val="0"/>
          <w:sz w:val="21"/>
          <w:szCs w:val="21"/>
        </w:rPr>
        <w:t>Tian-Wen Che, Bing-Zhao Li* and Tian-Zhou Xu</w:t>
      </w:r>
    </w:p>
    <w:p w14:paraId="01B8A1BA" w14:textId="10503C5C" w:rsidR="001E79D5" w:rsidRPr="001E79D5" w:rsidRDefault="001E79D5" w:rsidP="0041739E">
      <w:pPr>
        <w:jc w:val="center"/>
        <w:rPr>
          <w:kern w:val="0"/>
          <w:sz w:val="18"/>
          <w:szCs w:val="18"/>
        </w:rPr>
      </w:pPr>
      <w:r w:rsidRPr="001E79D5">
        <w:rPr>
          <w:kern w:val="0"/>
          <w:sz w:val="18"/>
          <w:szCs w:val="18"/>
        </w:rPr>
        <w:t>*</w:t>
      </w:r>
      <w:r w:rsidRPr="001E79D5">
        <w:rPr>
          <w:kern w:val="0"/>
          <w:sz w:val="18"/>
          <w:szCs w:val="18"/>
        </w:rPr>
        <w:t>通信：</w:t>
      </w:r>
      <w:r w:rsidR="00031BFD">
        <w:rPr>
          <w:kern w:val="0"/>
          <w:sz w:val="18"/>
          <w:szCs w:val="18"/>
        </w:rPr>
        <w:fldChar w:fldCharType="begin"/>
      </w:r>
      <w:r w:rsidR="00031BFD">
        <w:rPr>
          <w:kern w:val="0"/>
          <w:sz w:val="18"/>
          <w:szCs w:val="18"/>
        </w:rPr>
        <w:instrText xml:space="preserve"> HYPERLINK "mailto:</w:instrText>
      </w:r>
      <w:r w:rsidR="00031BFD" w:rsidRPr="00031BFD">
        <w:rPr>
          <w:kern w:val="0"/>
          <w:sz w:val="18"/>
          <w:szCs w:val="18"/>
        </w:rPr>
        <w:instrText>li</w:instrText>
      </w:r>
      <w:r w:rsidR="00031BFD" w:rsidRPr="00031BFD">
        <w:rPr>
          <w:rFonts w:hint="eastAsia"/>
          <w:kern w:val="0"/>
          <w:sz w:val="18"/>
          <w:szCs w:val="18"/>
        </w:rPr>
        <w:instrText>_</w:instrText>
      </w:r>
      <w:r w:rsidR="00031BFD" w:rsidRPr="00031BFD">
        <w:rPr>
          <w:kern w:val="0"/>
          <w:sz w:val="18"/>
          <w:szCs w:val="18"/>
        </w:rPr>
        <w:instrText>bingzhao@bit.edu.cn</w:instrText>
      </w:r>
      <w:r w:rsidR="00031BFD" w:rsidRPr="00031BFD">
        <w:rPr>
          <w:kern w:val="0"/>
          <w:sz w:val="18"/>
          <w:szCs w:val="18"/>
        </w:rPr>
        <w:instrText>，北京理工大学数学学院，北京</w:instrText>
      </w:r>
      <w:r w:rsidR="00031BFD">
        <w:rPr>
          <w:kern w:val="0"/>
          <w:sz w:val="18"/>
          <w:szCs w:val="18"/>
        </w:rPr>
        <w:instrText xml:space="preserve">" </w:instrText>
      </w:r>
      <w:r w:rsidR="00031BFD">
        <w:rPr>
          <w:kern w:val="0"/>
          <w:sz w:val="18"/>
          <w:szCs w:val="18"/>
        </w:rPr>
        <w:fldChar w:fldCharType="separate"/>
      </w:r>
      <w:r w:rsidR="00031BFD" w:rsidRPr="004D50EF">
        <w:rPr>
          <w:rStyle w:val="aa"/>
          <w:kern w:val="0"/>
          <w:sz w:val="18"/>
          <w:szCs w:val="18"/>
        </w:rPr>
        <w:t>li</w:t>
      </w:r>
      <w:r w:rsidR="00031BFD" w:rsidRPr="004D50EF">
        <w:rPr>
          <w:rStyle w:val="aa"/>
          <w:rFonts w:hint="eastAsia"/>
          <w:kern w:val="0"/>
          <w:sz w:val="18"/>
          <w:szCs w:val="18"/>
        </w:rPr>
        <w:t>_</w:t>
      </w:r>
      <w:r w:rsidR="00031BFD" w:rsidRPr="004D50EF">
        <w:rPr>
          <w:rStyle w:val="aa"/>
          <w:kern w:val="0"/>
          <w:sz w:val="18"/>
          <w:szCs w:val="18"/>
        </w:rPr>
        <w:t>bingzhao@bit.edu.cn</w:t>
      </w:r>
      <w:r w:rsidR="00031BFD" w:rsidRPr="004D50EF">
        <w:rPr>
          <w:rStyle w:val="aa"/>
          <w:kern w:val="0"/>
          <w:sz w:val="18"/>
          <w:szCs w:val="18"/>
        </w:rPr>
        <w:t>，北京理工大学数学学院，北京</w:t>
      </w:r>
      <w:r w:rsidR="00031BFD">
        <w:rPr>
          <w:kern w:val="0"/>
          <w:sz w:val="18"/>
          <w:szCs w:val="18"/>
        </w:rPr>
        <w:fldChar w:fldCharType="end"/>
      </w:r>
      <w:r w:rsidRPr="001E79D5">
        <w:rPr>
          <w:kern w:val="0"/>
          <w:sz w:val="18"/>
          <w:szCs w:val="18"/>
        </w:rPr>
        <w:t xml:space="preserve"> 100081</w:t>
      </w:r>
      <w:r w:rsidRPr="001E79D5">
        <w:rPr>
          <w:kern w:val="0"/>
          <w:sz w:val="18"/>
          <w:szCs w:val="18"/>
        </w:rPr>
        <w:t>，中国</w:t>
      </w:r>
    </w:p>
    <w:p w14:paraId="4AD4DE6D" w14:textId="686004B5" w:rsidR="001E79D5" w:rsidRPr="001E79D5" w:rsidRDefault="001E79D5" w:rsidP="001E79D5">
      <w:pPr>
        <w:wordWrap w:val="0"/>
        <w:jc w:val="center"/>
        <w:rPr>
          <w:rFonts w:hint="eastAsia"/>
          <w:kern w:val="0"/>
          <w:sz w:val="18"/>
          <w:szCs w:val="18"/>
        </w:rPr>
      </w:pPr>
      <w:r w:rsidRPr="001E79D5">
        <w:rPr>
          <w:kern w:val="0"/>
          <w:sz w:val="18"/>
          <w:szCs w:val="18"/>
        </w:rPr>
        <w:t>2012 Che et al; licensee Springer.</w:t>
      </w:r>
      <w:r w:rsidRPr="001E79D5">
        <w:rPr>
          <w:rFonts w:hint="eastAsia"/>
          <w:kern w:val="0"/>
          <w:sz w:val="18"/>
          <w:szCs w:val="18"/>
        </w:rPr>
        <w:t>这是一篇根据只是共享署名许可</w:t>
      </w:r>
      <w:r w:rsidRPr="001E79D5">
        <w:rPr>
          <w:kern w:val="0"/>
          <w:sz w:val="18"/>
          <w:szCs w:val="18"/>
        </w:rPr>
        <w:t>(</w:t>
      </w:r>
      <w:hyperlink r:id="rId7" w:history="1">
        <w:r w:rsidRPr="001E79D5">
          <w:rPr>
            <w:rStyle w:val="aa"/>
            <w:kern w:val="0"/>
            <w:sz w:val="18"/>
            <w:szCs w:val="18"/>
          </w:rPr>
          <w:t>http://creativecommons.org/licenses/by/2.0</w:t>
        </w:r>
      </w:hyperlink>
      <w:r w:rsidRPr="001E79D5">
        <w:rPr>
          <w:kern w:val="0"/>
          <w:sz w:val="18"/>
          <w:szCs w:val="18"/>
        </w:rPr>
        <w:t>)</w:t>
      </w:r>
      <w:r w:rsidRPr="001E79D5">
        <w:rPr>
          <w:rFonts w:hint="eastAsia"/>
          <w:kern w:val="0"/>
          <w:sz w:val="18"/>
          <w:szCs w:val="18"/>
        </w:rPr>
        <w:t>条款发布的开放存取文章，该许可允许在任何媒体上不受限制地使用、传播和复制，但须适当引用原作</w:t>
      </w:r>
    </w:p>
    <w:p w14:paraId="3D73560C" w14:textId="32C102F1" w:rsidR="0041739E" w:rsidRDefault="0041739E" w:rsidP="0041739E">
      <w:pPr>
        <w:rPr>
          <w:rFonts w:ascii="黑体" w:eastAsia="黑体" w:hAnsi="黑体"/>
        </w:rPr>
      </w:pPr>
      <w:r w:rsidRPr="001572EC">
        <w:rPr>
          <w:rFonts w:ascii="黑体" w:eastAsia="黑体" w:hAnsi="黑体" w:hint="eastAsia"/>
        </w:rPr>
        <w:t>摘要</w:t>
      </w:r>
      <w:r w:rsidR="001572EC" w:rsidRPr="001572EC">
        <w:rPr>
          <w:rFonts w:ascii="黑体" w:eastAsia="黑体" w:hAnsi="黑体" w:hint="eastAsia"/>
        </w:rPr>
        <w:t xml:space="preserve"> </w:t>
      </w:r>
    </w:p>
    <w:p w14:paraId="319AA2A1" w14:textId="6EAD2BED" w:rsidR="001E79D5" w:rsidRDefault="001E79D5" w:rsidP="0041739E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关键词：</w:t>
      </w:r>
    </w:p>
    <w:p w14:paraId="37D76242" w14:textId="694B90AB" w:rsidR="0065638C" w:rsidRDefault="0065638C" w:rsidP="0065638C">
      <w:pPr>
        <w:pStyle w:val="1"/>
      </w:pPr>
      <w:r>
        <w:rPr>
          <w:rFonts w:hint="eastAsia"/>
        </w:rPr>
        <w:t>简介</w:t>
      </w:r>
    </w:p>
    <w:p w14:paraId="12F9D6DA" w14:textId="5A5B6FF1" w:rsidR="0065638C" w:rsidRDefault="0065638C" w:rsidP="0065638C">
      <w:pPr>
        <w:pStyle w:val="1"/>
      </w:pPr>
      <w:r>
        <w:rPr>
          <w:rFonts w:hint="eastAsia"/>
        </w:rPr>
        <w:t>前言</w:t>
      </w:r>
    </w:p>
    <w:p w14:paraId="00E24839" w14:textId="77777777" w:rsidR="0065638C" w:rsidRPr="0065638C" w:rsidRDefault="0065638C" w:rsidP="0065638C">
      <w:pPr>
        <w:pStyle w:val="a0"/>
        <w:rPr>
          <w:rFonts w:hint="eastAsia"/>
        </w:rPr>
      </w:pPr>
    </w:p>
    <w:p w14:paraId="562ABE68" w14:textId="6918F796" w:rsidR="00DE3945" w:rsidRDefault="00DE3945" w:rsidP="00DE3945">
      <w:pPr>
        <w:pStyle w:val="MTDisplayEquation"/>
        <w:ind w:firstLine="480"/>
      </w:pPr>
      <w:r>
        <w:tab/>
      </w:r>
      <w:r w:rsidRPr="00DE3945">
        <w:rPr>
          <w:position w:val="-60"/>
        </w:rPr>
        <w:object w:dxaOrig="7040" w:dyaOrig="1320" w14:anchorId="5CF51B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3429" type="#_x0000_t75" style="width:351.85pt;height:66pt" o:ole="">
            <v:imagedata r:id="rId8" o:title=""/>
          </v:shape>
          <o:OLEObject Type="Embed" ProgID="Equation.DSMT4" ShapeID="_x0000_i3429" DrawAspect="Content" ObjectID="_1739888356" r:id="rId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B4C28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14:paraId="7836C6C8" w14:textId="29E28232" w:rsidR="00723AA4" w:rsidRDefault="00723AA4" w:rsidP="00723AA4">
      <w:pPr>
        <w:ind w:firstLine="480"/>
      </w:pPr>
      <w:r w:rsidRPr="00723AA4">
        <w:rPr>
          <w:position w:val="-10"/>
        </w:rPr>
        <w:object w:dxaOrig="840" w:dyaOrig="320" w14:anchorId="5C679D68">
          <v:shape id="_x0000_i3435" type="#_x0000_t75" style="width:42pt;height:15.85pt" o:ole="">
            <v:imagedata r:id="rId10" o:title=""/>
          </v:shape>
          <o:OLEObject Type="Embed" ProgID="Equation.DSMT4" ShapeID="_x0000_i3435" DrawAspect="Content" ObjectID="_1739888357" r:id="rId11"/>
        </w:object>
      </w:r>
    </w:p>
    <w:p w14:paraId="71A97EF8" w14:textId="6BCAFD1D" w:rsidR="00723AA4" w:rsidRDefault="00723AA4" w:rsidP="00723AA4">
      <w:pPr>
        <w:ind w:firstLine="480"/>
      </w:pPr>
      <w:r w:rsidRPr="00723AA4">
        <w:rPr>
          <w:position w:val="-6"/>
        </w:rPr>
        <w:object w:dxaOrig="1100" w:dyaOrig="279" w14:anchorId="48515669">
          <v:shape id="_x0000_i1027" type="#_x0000_t75" style="width:54.85pt;height:14.15pt" o:ole="">
            <v:imagedata r:id="rId12" o:title=""/>
          </v:shape>
          <o:OLEObject Type="Embed" ProgID="Equation.DSMT4" ShapeID="_x0000_i1027" DrawAspect="Content" ObjectID="_1739888358" r:id="rId13"/>
        </w:object>
      </w:r>
    </w:p>
    <w:p w14:paraId="28BE5351" w14:textId="2073DB36" w:rsidR="00723AA4" w:rsidRDefault="00723AA4" w:rsidP="00723AA4">
      <w:pPr>
        <w:ind w:firstLine="480"/>
      </w:pPr>
    </w:p>
    <w:p w14:paraId="63E104AC" w14:textId="77777777" w:rsidR="00723AA4" w:rsidRPr="00723AA4" w:rsidRDefault="00723AA4" w:rsidP="00723AA4">
      <w:pPr>
        <w:ind w:firstLine="480"/>
      </w:pPr>
    </w:p>
    <w:p w14:paraId="260A17F3" w14:textId="070EDEF1" w:rsidR="00DE3945" w:rsidRDefault="001171EE" w:rsidP="001171EE">
      <w:pPr>
        <w:pStyle w:val="MTDisplayEquation"/>
        <w:ind w:firstLine="480"/>
      </w:pPr>
      <w:r>
        <w:tab/>
      </w:r>
      <w:r w:rsidRPr="001171EE">
        <w:rPr>
          <w:position w:val="-12"/>
        </w:rPr>
        <w:object w:dxaOrig="3440" w:dyaOrig="400" w14:anchorId="2E4BBD8C">
          <v:shape id="_x0000_i1028" type="#_x0000_t75" style="width:171.85pt;height:20.15pt" o:ole="">
            <v:imagedata r:id="rId14" o:title=""/>
          </v:shape>
          <o:OLEObject Type="Embed" ProgID="Equation.DSMT4" ShapeID="_x0000_i1028" DrawAspect="Content" ObjectID="_1739888359" r:id="rId1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B4C28"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14:paraId="06A4DA3F" w14:textId="1B1E2410" w:rsidR="001171EE" w:rsidRDefault="001171EE" w:rsidP="001171EE">
      <w:pPr>
        <w:pStyle w:val="MTDisplayEquation"/>
        <w:ind w:firstLine="480"/>
      </w:pPr>
      <w:r>
        <w:tab/>
      </w:r>
      <w:r w:rsidRPr="001171EE">
        <w:rPr>
          <w:position w:val="-10"/>
        </w:rPr>
        <w:object w:dxaOrig="4420" w:dyaOrig="420" w14:anchorId="467B9626">
          <v:shape id="_x0000_i1029" type="#_x0000_t75" style="width:221.15pt;height:21pt" o:ole="">
            <v:imagedata r:id="rId16" o:title=""/>
          </v:shape>
          <o:OLEObject Type="Embed" ProgID="Equation.DSMT4" ShapeID="_x0000_i1029" DrawAspect="Content" ObjectID="_1739888360" r:id="rId1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B4C28"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14:paraId="0ADCF2E3" w14:textId="38656A38" w:rsidR="001171EE" w:rsidRDefault="00733158" w:rsidP="00733158">
      <w:pPr>
        <w:pStyle w:val="MTDisplayEquation"/>
        <w:ind w:firstLine="480"/>
      </w:pPr>
      <w:r>
        <w:tab/>
      </w:r>
      <w:r w:rsidRPr="00733158">
        <w:rPr>
          <w:position w:val="-10"/>
        </w:rPr>
        <w:object w:dxaOrig="2680" w:dyaOrig="520" w14:anchorId="29023687">
          <v:shape id="_x0000_i1030" type="#_x0000_t75" style="width:134.15pt;height:26.15pt" o:ole="">
            <v:imagedata r:id="rId18" o:title=""/>
          </v:shape>
          <o:OLEObject Type="Embed" ProgID="Equation.DSMT4" ShapeID="_x0000_i1030" DrawAspect="Content" ObjectID="_1739888361" r:id="rId1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B4C28"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14:paraId="6B223E0C" w14:textId="74342FEC" w:rsidR="00733158" w:rsidRDefault="001315E7" w:rsidP="001315E7">
      <w:pPr>
        <w:pStyle w:val="MTDisplayEquation"/>
        <w:ind w:firstLine="480"/>
      </w:pPr>
      <w:r>
        <w:tab/>
      </w:r>
      <w:r w:rsidRPr="001315E7">
        <w:rPr>
          <w:position w:val="-16"/>
        </w:rPr>
        <w:object w:dxaOrig="3320" w:dyaOrig="520" w14:anchorId="43C6C0F6">
          <v:shape id="_x0000_i1031" type="#_x0000_t75" style="width:165.85pt;height:26.15pt" o:ole="">
            <v:imagedata r:id="rId20" o:title=""/>
          </v:shape>
          <o:OLEObject Type="Embed" ProgID="Equation.DSMT4" ShapeID="_x0000_i1031" DrawAspect="Content" ObjectID="_1739888362" r:id="rId2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B4C28">
          <w:rPr>
            <w:noProof/>
          </w:rPr>
          <w:instrText>5</w:instrText>
        </w:r>
      </w:fldSimple>
      <w:r>
        <w:instrText>)</w:instrText>
      </w:r>
      <w:r>
        <w:fldChar w:fldCharType="end"/>
      </w:r>
    </w:p>
    <w:p w14:paraId="426352E9" w14:textId="7819713F" w:rsidR="001315E7" w:rsidRDefault="001315E7" w:rsidP="001315E7">
      <w:pPr>
        <w:pStyle w:val="MTDisplayEquation"/>
        <w:ind w:firstLine="480"/>
      </w:pPr>
      <w:r>
        <w:tab/>
      </w:r>
      <w:r w:rsidRPr="001315E7">
        <w:rPr>
          <w:position w:val="-18"/>
        </w:rPr>
        <w:object w:dxaOrig="4980" w:dyaOrig="480" w14:anchorId="27B28C55">
          <v:shape id="_x0000_i1032" type="#_x0000_t75" style="width:249pt;height:24pt" o:ole="">
            <v:imagedata r:id="rId22" o:title=""/>
          </v:shape>
          <o:OLEObject Type="Embed" ProgID="Equation.DSMT4" ShapeID="_x0000_i1032" DrawAspect="Content" ObjectID="_1739888363" r:id="rId2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B4C28">
          <w:rPr>
            <w:noProof/>
          </w:rPr>
          <w:instrText>6</w:instrText>
        </w:r>
      </w:fldSimple>
      <w:r>
        <w:instrText>)</w:instrText>
      </w:r>
      <w:r>
        <w:fldChar w:fldCharType="end"/>
      </w:r>
    </w:p>
    <w:p w14:paraId="236F435D" w14:textId="0A1FFA3E" w:rsidR="001315E7" w:rsidRDefault="001315E7" w:rsidP="001315E7">
      <w:pPr>
        <w:pStyle w:val="MTDisplayEquation"/>
        <w:ind w:firstLine="480"/>
      </w:pPr>
      <w:r>
        <w:tab/>
      </w:r>
      <w:r w:rsidRPr="001315E7">
        <w:rPr>
          <w:position w:val="-16"/>
        </w:rPr>
        <w:object w:dxaOrig="3640" w:dyaOrig="440" w14:anchorId="09918F2F">
          <v:shape id="_x0000_i1033" type="#_x0000_t75" style="width:182.15pt;height:21.85pt" o:ole="">
            <v:imagedata r:id="rId24" o:title=""/>
          </v:shape>
          <o:OLEObject Type="Embed" ProgID="Equation.DSMT4" ShapeID="_x0000_i1033" DrawAspect="Content" ObjectID="_1739888364" r:id="rId2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B4C28">
          <w:rPr>
            <w:noProof/>
          </w:rPr>
          <w:instrText>7</w:instrText>
        </w:r>
      </w:fldSimple>
      <w:r>
        <w:instrText>)</w:instrText>
      </w:r>
      <w:r>
        <w:fldChar w:fldCharType="end"/>
      </w:r>
    </w:p>
    <w:p w14:paraId="544BB064" w14:textId="5F15CAC2" w:rsidR="001315E7" w:rsidRDefault="001315E7" w:rsidP="001315E7">
      <w:pPr>
        <w:pStyle w:val="MTDisplayEquation"/>
        <w:ind w:firstLine="480"/>
      </w:pPr>
      <w:r>
        <w:tab/>
      </w:r>
      <w:r w:rsidRPr="001315E7">
        <w:rPr>
          <w:position w:val="-28"/>
        </w:rPr>
        <w:object w:dxaOrig="2900" w:dyaOrig="680" w14:anchorId="309FE453">
          <v:shape id="_x0000_i1034" type="#_x0000_t75" style="width:144.85pt;height:33.85pt" o:ole="">
            <v:imagedata r:id="rId26" o:title=""/>
          </v:shape>
          <o:OLEObject Type="Embed" ProgID="Equation.DSMT4" ShapeID="_x0000_i1034" DrawAspect="Content" ObjectID="_1739888365" r:id="rId2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B4C28">
          <w:rPr>
            <w:noProof/>
          </w:rPr>
          <w:instrText>8</w:instrText>
        </w:r>
      </w:fldSimple>
      <w:r>
        <w:instrText>)</w:instrText>
      </w:r>
      <w:r>
        <w:fldChar w:fldCharType="end"/>
      </w:r>
    </w:p>
    <w:p w14:paraId="19579807" w14:textId="64B982F7" w:rsidR="001315E7" w:rsidRDefault="001315E7" w:rsidP="001315E7">
      <w:pPr>
        <w:pStyle w:val="MTDisplayEquation"/>
        <w:ind w:firstLine="480"/>
      </w:pPr>
      <w:r>
        <w:tab/>
      </w:r>
      <w:r w:rsidRPr="001315E7">
        <w:rPr>
          <w:position w:val="-18"/>
        </w:rPr>
        <w:object w:dxaOrig="2840" w:dyaOrig="520" w14:anchorId="18F1C48B">
          <v:shape id="_x0000_i1035" type="#_x0000_t75" style="width:141.85pt;height:26.15pt" o:ole="">
            <v:imagedata r:id="rId28" o:title=""/>
          </v:shape>
          <o:OLEObject Type="Embed" ProgID="Equation.DSMT4" ShapeID="_x0000_i1035" DrawAspect="Content" ObjectID="_1739888366" r:id="rId2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B4C28">
          <w:rPr>
            <w:noProof/>
          </w:rPr>
          <w:instrText>9</w:instrText>
        </w:r>
      </w:fldSimple>
      <w:r>
        <w:instrText>)</w:instrText>
      </w:r>
      <w:r>
        <w:fldChar w:fldCharType="end"/>
      </w:r>
    </w:p>
    <w:p w14:paraId="13ADEF9C" w14:textId="0380588B" w:rsidR="001315E7" w:rsidRDefault="001315E7" w:rsidP="001315E7">
      <w:pPr>
        <w:pStyle w:val="MTDisplayEquation"/>
        <w:ind w:firstLine="480"/>
      </w:pPr>
      <w:r>
        <w:lastRenderedPageBreak/>
        <w:tab/>
      </w:r>
      <w:r w:rsidRPr="001315E7">
        <w:rPr>
          <w:position w:val="-28"/>
        </w:rPr>
        <w:object w:dxaOrig="4180" w:dyaOrig="680" w14:anchorId="0FD015F5">
          <v:shape id="_x0000_i1036" type="#_x0000_t75" style="width:209.15pt;height:33.85pt" o:ole="">
            <v:imagedata r:id="rId30" o:title=""/>
          </v:shape>
          <o:OLEObject Type="Embed" ProgID="Equation.DSMT4" ShapeID="_x0000_i1036" DrawAspect="Content" ObjectID="_1739888367" r:id="rId3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B4C28">
          <w:rPr>
            <w:noProof/>
          </w:rPr>
          <w:instrText>10</w:instrText>
        </w:r>
      </w:fldSimple>
      <w:r>
        <w:instrText>)</w:instrText>
      </w:r>
      <w:r>
        <w:fldChar w:fldCharType="end"/>
      </w:r>
    </w:p>
    <w:p w14:paraId="2E0999AA" w14:textId="6E47580D" w:rsidR="001315E7" w:rsidRDefault="001315E7" w:rsidP="001315E7">
      <w:pPr>
        <w:pStyle w:val="MTDisplayEquation"/>
        <w:ind w:firstLine="480"/>
      </w:pPr>
      <w:r>
        <w:tab/>
      </w:r>
      <w:r w:rsidRPr="001315E7">
        <w:rPr>
          <w:position w:val="-10"/>
        </w:rPr>
        <w:object w:dxaOrig="2340" w:dyaOrig="360" w14:anchorId="73F8BEA5">
          <v:shape id="_x0000_i1037" type="#_x0000_t75" style="width:117pt;height:18pt" o:ole="">
            <v:imagedata r:id="rId32" o:title=""/>
          </v:shape>
          <o:OLEObject Type="Embed" ProgID="Equation.DSMT4" ShapeID="_x0000_i1037" DrawAspect="Content" ObjectID="_1739888368" r:id="rId3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B4C28">
          <w:rPr>
            <w:noProof/>
          </w:rPr>
          <w:instrText>11</w:instrText>
        </w:r>
      </w:fldSimple>
      <w:r>
        <w:instrText>)</w:instrText>
      </w:r>
      <w:r>
        <w:fldChar w:fldCharType="end"/>
      </w:r>
    </w:p>
    <w:p w14:paraId="74B641FA" w14:textId="65D95BF2" w:rsidR="001315E7" w:rsidRDefault="001315E7" w:rsidP="001315E7">
      <w:pPr>
        <w:pStyle w:val="MTDisplayEquation"/>
        <w:ind w:firstLine="480"/>
      </w:pPr>
      <w:r>
        <w:tab/>
      </w:r>
      <w:r w:rsidRPr="001315E7">
        <w:rPr>
          <w:position w:val="-18"/>
        </w:rPr>
        <w:object w:dxaOrig="2299" w:dyaOrig="520" w14:anchorId="4EC25D19">
          <v:shape id="_x0000_i1038" type="#_x0000_t75" style="width:114.85pt;height:26.15pt" o:ole="">
            <v:imagedata r:id="rId34" o:title=""/>
          </v:shape>
          <o:OLEObject Type="Embed" ProgID="Equation.DSMT4" ShapeID="_x0000_i1038" DrawAspect="Content" ObjectID="_1739888369" r:id="rId3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B4C28">
          <w:rPr>
            <w:noProof/>
          </w:rPr>
          <w:instrText>12</w:instrText>
        </w:r>
      </w:fldSimple>
      <w:r>
        <w:instrText>)</w:instrText>
      </w:r>
      <w:r>
        <w:fldChar w:fldCharType="end"/>
      </w:r>
    </w:p>
    <w:p w14:paraId="4E5EB79B" w14:textId="6E241C5D" w:rsidR="001315E7" w:rsidRDefault="00E474A0" w:rsidP="00E474A0">
      <w:pPr>
        <w:pStyle w:val="MTDisplayEquation"/>
        <w:ind w:firstLine="480"/>
      </w:pPr>
      <w:r>
        <w:tab/>
      </w:r>
      <w:r w:rsidRPr="00E474A0">
        <w:rPr>
          <w:position w:val="-24"/>
        </w:rPr>
        <w:object w:dxaOrig="4320" w:dyaOrig="620" w14:anchorId="3444178A">
          <v:shape id="_x0000_i1039" type="#_x0000_t75" style="width:3in;height:30.85pt" o:ole="">
            <v:imagedata r:id="rId36" o:title=""/>
          </v:shape>
          <o:OLEObject Type="Embed" ProgID="Equation.DSMT4" ShapeID="_x0000_i1039" DrawAspect="Content" ObjectID="_1739888370" r:id="rId3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B4C28">
          <w:rPr>
            <w:noProof/>
          </w:rPr>
          <w:instrText>13</w:instrText>
        </w:r>
      </w:fldSimple>
      <w:r>
        <w:instrText>)</w:instrText>
      </w:r>
      <w:r>
        <w:fldChar w:fldCharType="end"/>
      </w:r>
    </w:p>
    <w:p w14:paraId="573A3864" w14:textId="1846A8BB" w:rsidR="00E474A0" w:rsidRDefault="00E474A0" w:rsidP="00E474A0">
      <w:pPr>
        <w:pStyle w:val="MTDisplayEquation"/>
        <w:ind w:firstLine="480"/>
      </w:pPr>
      <w:r>
        <w:tab/>
      </w:r>
      <w:r w:rsidRPr="00E474A0">
        <w:rPr>
          <w:position w:val="-28"/>
        </w:rPr>
        <w:object w:dxaOrig="5420" w:dyaOrig="680" w14:anchorId="600B1BD8">
          <v:shape id="_x0000_i1040" type="#_x0000_t75" style="width:270.85pt;height:33.85pt" o:ole="">
            <v:imagedata r:id="rId38" o:title=""/>
          </v:shape>
          <o:OLEObject Type="Embed" ProgID="Equation.DSMT4" ShapeID="_x0000_i1040" DrawAspect="Content" ObjectID="_1739888371" r:id="rId3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B4C28">
          <w:rPr>
            <w:noProof/>
          </w:rPr>
          <w:instrText>14</w:instrText>
        </w:r>
      </w:fldSimple>
      <w:r>
        <w:instrText>)</w:instrText>
      </w:r>
      <w:r>
        <w:fldChar w:fldCharType="end"/>
      </w:r>
    </w:p>
    <w:p w14:paraId="1FD0EBD2" w14:textId="044BD038" w:rsidR="00E474A0" w:rsidRDefault="00E474A0" w:rsidP="00E474A0">
      <w:pPr>
        <w:pStyle w:val="MTDisplayEquation"/>
        <w:ind w:firstLine="480"/>
      </w:pPr>
      <w:r>
        <w:tab/>
      </w:r>
      <w:r w:rsidRPr="00E474A0">
        <w:rPr>
          <w:position w:val="-22"/>
        </w:rPr>
        <w:object w:dxaOrig="3860" w:dyaOrig="460" w14:anchorId="2567F2E5">
          <v:shape id="_x0000_i1041" type="#_x0000_t75" style="width:192.85pt;height:23.15pt" o:ole="">
            <v:imagedata r:id="rId40" o:title=""/>
          </v:shape>
          <o:OLEObject Type="Embed" ProgID="Equation.DSMT4" ShapeID="_x0000_i1041" DrawAspect="Content" ObjectID="_1739888372" r:id="rId4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B4C28">
          <w:rPr>
            <w:noProof/>
          </w:rPr>
          <w:instrText>15</w:instrText>
        </w:r>
      </w:fldSimple>
      <w:r>
        <w:instrText>)</w:instrText>
      </w:r>
      <w:r>
        <w:fldChar w:fldCharType="end"/>
      </w:r>
    </w:p>
    <w:p w14:paraId="18D7E497" w14:textId="705863FB" w:rsidR="00E474A0" w:rsidRDefault="0065136A" w:rsidP="0065136A">
      <w:pPr>
        <w:pStyle w:val="MTDisplayEquation"/>
        <w:ind w:firstLine="480"/>
      </w:pPr>
      <w:r>
        <w:tab/>
      </w:r>
      <w:r w:rsidRPr="0065136A">
        <w:rPr>
          <w:position w:val="-22"/>
        </w:rPr>
        <w:object w:dxaOrig="3700" w:dyaOrig="460" w14:anchorId="64AD60F4">
          <v:shape id="_x0000_i1042" type="#_x0000_t75" style="width:185.15pt;height:23.15pt" o:ole="">
            <v:imagedata r:id="rId42" o:title=""/>
          </v:shape>
          <o:OLEObject Type="Embed" ProgID="Equation.DSMT4" ShapeID="_x0000_i1042" DrawAspect="Content" ObjectID="_1739888373" r:id="rId4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B4C28">
          <w:rPr>
            <w:noProof/>
          </w:rPr>
          <w:instrText>16</w:instrText>
        </w:r>
      </w:fldSimple>
      <w:r>
        <w:instrText>)</w:instrText>
      </w:r>
      <w:r>
        <w:fldChar w:fldCharType="end"/>
      </w:r>
    </w:p>
    <w:p w14:paraId="57C52C92" w14:textId="5B8B83B8" w:rsidR="0065136A" w:rsidRDefault="0065136A" w:rsidP="0065136A">
      <w:pPr>
        <w:pStyle w:val="MTDisplayEquation"/>
        <w:ind w:firstLine="480"/>
      </w:pPr>
      <w:r>
        <w:tab/>
      </w:r>
      <w:r w:rsidRPr="0065136A">
        <w:rPr>
          <w:position w:val="-28"/>
        </w:rPr>
        <w:object w:dxaOrig="5319" w:dyaOrig="680" w14:anchorId="5FB700D8">
          <v:shape id="_x0000_i1043" type="#_x0000_t75" style="width:266.15pt;height:33.85pt" o:ole="">
            <v:imagedata r:id="rId44" o:title=""/>
          </v:shape>
          <o:OLEObject Type="Embed" ProgID="Equation.DSMT4" ShapeID="_x0000_i1043" DrawAspect="Content" ObjectID="_1739888374" r:id="rId4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B4C28">
          <w:rPr>
            <w:noProof/>
          </w:rPr>
          <w:instrText>17</w:instrText>
        </w:r>
      </w:fldSimple>
      <w:r>
        <w:instrText>)</w:instrText>
      </w:r>
      <w:r>
        <w:fldChar w:fldCharType="end"/>
      </w:r>
    </w:p>
    <w:p w14:paraId="0461FE19" w14:textId="5926C1C1" w:rsidR="0065136A" w:rsidRDefault="0065136A" w:rsidP="0065136A">
      <w:pPr>
        <w:pStyle w:val="MTDisplayEquation"/>
        <w:ind w:firstLine="480"/>
      </w:pPr>
      <w:r>
        <w:tab/>
      </w:r>
      <w:r w:rsidRPr="0065136A">
        <w:rPr>
          <w:position w:val="-12"/>
        </w:rPr>
        <w:object w:dxaOrig="3379" w:dyaOrig="360" w14:anchorId="43D4E0BF">
          <v:shape id="_x0000_i1044" type="#_x0000_t75" style="width:168.85pt;height:18pt" o:ole="">
            <v:imagedata r:id="rId46" o:title=""/>
          </v:shape>
          <o:OLEObject Type="Embed" ProgID="Equation.DSMT4" ShapeID="_x0000_i1044" DrawAspect="Content" ObjectID="_1739888375" r:id="rId4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B4C28">
          <w:rPr>
            <w:noProof/>
          </w:rPr>
          <w:instrText>18</w:instrText>
        </w:r>
      </w:fldSimple>
      <w:r>
        <w:instrText>)</w:instrText>
      </w:r>
      <w:r>
        <w:fldChar w:fldCharType="end"/>
      </w:r>
    </w:p>
    <w:p w14:paraId="174A6D6F" w14:textId="32737AED" w:rsidR="0065136A" w:rsidRDefault="0065136A" w:rsidP="0065136A">
      <w:pPr>
        <w:pStyle w:val="MTDisplayEquation"/>
        <w:ind w:firstLine="480"/>
      </w:pPr>
      <w:r>
        <w:tab/>
      </w:r>
      <w:r w:rsidRPr="0065136A">
        <w:rPr>
          <w:position w:val="-12"/>
        </w:rPr>
        <w:object w:dxaOrig="3540" w:dyaOrig="360" w14:anchorId="1A1A1522">
          <v:shape id="_x0000_i1045" type="#_x0000_t75" style="width:177pt;height:18pt" o:ole="">
            <v:imagedata r:id="rId48" o:title=""/>
          </v:shape>
          <o:OLEObject Type="Embed" ProgID="Equation.DSMT4" ShapeID="_x0000_i1045" DrawAspect="Content" ObjectID="_1739888376" r:id="rId4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B4C28">
          <w:rPr>
            <w:noProof/>
          </w:rPr>
          <w:instrText>19</w:instrText>
        </w:r>
      </w:fldSimple>
      <w:r>
        <w:instrText>)</w:instrText>
      </w:r>
      <w:r>
        <w:fldChar w:fldCharType="end"/>
      </w:r>
    </w:p>
    <w:p w14:paraId="69837940" w14:textId="56954565" w:rsidR="0065136A" w:rsidRDefault="0065136A" w:rsidP="0065136A">
      <w:pPr>
        <w:pStyle w:val="MTDisplayEquation"/>
        <w:ind w:firstLine="480"/>
      </w:pPr>
      <w:r>
        <w:tab/>
      </w:r>
      <w:r w:rsidRPr="0065136A">
        <w:rPr>
          <w:position w:val="-18"/>
        </w:rPr>
        <w:object w:dxaOrig="5480" w:dyaOrig="520" w14:anchorId="32AFB28F">
          <v:shape id="_x0000_i1046" type="#_x0000_t75" style="width:273.85pt;height:26.15pt" o:ole="">
            <v:imagedata r:id="rId50" o:title=""/>
          </v:shape>
          <o:OLEObject Type="Embed" ProgID="Equation.DSMT4" ShapeID="_x0000_i1046" DrawAspect="Content" ObjectID="_1739888377" r:id="rId5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B4C28">
          <w:rPr>
            <w:noProof/>
          </w:rPr>
          <w:instrText>20</w:instrText>
        </w:r>
      </w:fldSimple>
      <w:r>
        <w:instrText>)</w:instrText>
      </w:r>
      <w:r>
        <w:fldChar w:fldCharType="end"/>
      </w:r>
    </w:p>
    <w:p w14:paraId="69F99991" w14:textId="0FCCB689" w:rsidR="0065136A" w:rsidRDefault="0065136A" w:rsidP="00ED203E">
      <w:r w:rsidRPr="0065136A">
        <w:object w:dxaOrig="3000" w:dyaOrig="740" w14:anchorId="3F210683">
          <v:shape id="_x0000_i1047" type="#_x0000_t75" style="width:150pt;height:36.85pt" o:ole="">
            <v:imagedata r:id="rId52" o:title=""/>
          </v:shape>
          <o:OLEObject Type="Embed" ProgID="Equation.DSMT4" ShapeID="_x0000_i1047" DrawAspect="Content" ObjectID="_1739888378" r:id="rId53"/>
        </w:object>
      </w:r>
    </w:p>
    <w:p w14:paraId="3B8368FB" w14:textId="4639A07D" w:rsidR="0065136A" w:rsidRDefault="0065136A" w:rsidP="00ED203E">
      <w:r w:rsidRPr="0065136A">
        <w:object w:dxaOrig="2900" w:dyaOrig="680" w14:anchorId="5EC7762A">
          <v:shape id="_x0000_i1048" type="#_x0000_t75" style="width:144.85pt;height:33.85pt" o:ole="">
            <v:imagedata r:id="rId54" o:title=""/>
          </v:shape>
          <o:OLEObject Type="Embed" ProgID="Equation.DSMT4" ShapeID="_x0000_i1048" DrawAspect="Content" ObjectID="_1739888379" r:id="rId55"/>
        </w:object>
      </w:r>
    </w:p>
    <w:p w14:paraId="2BCEBC72" w14:textId="35201D82" w:rsidR="0065136A" w:rsidRDefault="0065136A">
      <w:pPr>
        <w:ind w:firstLine="480"/>
      </w:pPr>
    </w:p>
    <w:p w14:paraId="2C18D1A1" w14:textId="7B1B01D0" w:rsidR="0065136A" w:rsidRDefault="0065136A" w:rsidP="002E1060">
      <w:pPr>
        <w:pStyle w:val="MTDisplayEquation"/>
        <w:ind w:firstLine="480"/>
      </w:pPr>
      <w:r>
        <w:tab/>
      </w:r>
      <w:r w:rsidR="002E1060" w:rsidRPr="002E1060">
        <w:rPr>
          <w:position w:val="-80"/>
        </w:rPr>
        <w:object w:dxaOrig="5660" w:dyaOrig="1719" w14:anchorId="38455181">
          <v:shape id="_x0000_i1049" type="#_x0000_t75" style="width:282.85pt;height:86.15pt" o:ole="">
            <v:imagedata r:id="rId56" o:title=""/>
          </v:shape>
          <o:OLEObject Type="Embed" ProgID="Equation.DSMT4" ShapeID="_x0000_i1049" DrawAspect="Content" ObjectID="_1739888380" r:id="rId5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B4C28">
          <w:rPr>
            <w:noProof/>
          </w:rPr>
          <w:instrText>21</w:instrText>
        </w:r>
      </w:fldSimple>
      <w:r>
        <w:instrText>)</w:instrText>
      </w:r>
      <w:r>
        <w:fldChar w:fldCharType="end"/>
      </w:r>
    </w:p>
    <w:p w14:paraId="451FA9F8" w14:textId="77777777" w:rsidR="00AB7B02" w:rsidRPr="00AB7B02" w:rsidRDefault="00AB7B02" w:rsidP="00AB7B02">
      <w:pPr>
        <w:ind w:firstLine="480"/>
        <w:rPr>
          <w:rFonts w:hint="eastAsia"/>
        </w:rPr>
      </w:pPr>
    </w:p>
    <w:p w14:paraId="5353CB5F" w14:textId="0951A6B8" w:rsidR="0065136A" w:rsidRDefault="00A01A7C" w:rsidP="00A01A7C">
      <w:pPr>
        <w:pStyle w:val="MTDisplayEquation"/>
        <w:ind w:firstLine="480"/>
      </w:pPr>
      <w:r>
        <w:lastRenderedPageBreak/>
        <w:tab/>
      </w:r>
      <w:r w:rsidRPr="00A01A7C">
        <w:rPr>
          <w:position w:val="-94"/>
        </w:rPr>
        <w:object w:dxaOrig="6280" w:dyaOrig="7320" w14:anchorId="354DF33A">
          <v:shape id="_x0000_i1050" type="#_x0000_t75" style="width:314.15pt;height:366pt" o:ole="">
            <v:imagedata r:id="rId58" o:title=""/>
          </v:shape>
          <o:OLEObject Type="Embed" ProgID="Equation.DSMT4" ShapeID="_x0000_i1050" DrawAspect="Content" ObjectID="_1739888381" r:id="rId59"/>
        </w:object>
      </w:r>
    </w:p>
    <w:p w14:paraId="20A28719" w14:textId="3F430810" w:rsidR="00A01A7C" w:rsidRDefault="002E1060" w:rsidP="002E1060">
      <w:pPr>
        <w:pStyle w:val="MTDisplayEquation"/>
        <w:ind w:firstLine="480"/>
      </w:pPr>
      <w:r>
        <w:tab/>
      </w:r>
      <w:r w:rsidRPr="002E1060">
        <w:rPr>
          <w:position w:val="-18"/>
        </w:rPr>
        <w:object w:dxaOrig="3800" w:dyaOrig="520" w14:anchorId="7D207535">
          <v:shape id="_x0000_i1051" type="#_x0000_t75" style="width:189.85pt;height:26.15pt" o:ole="">
            <v:imagedata r:id="rId60" o:title=""/>
          </v:shape>
          <o:OLEObject Type="Embed" ProgID="Equation.DSMT4" ShapeID="_x0000_i1051" DrawAspect="Content" ObjectID="_1739888382" r:id="rId61"/>
        </w:object>
      </w:r>
    </w:p>
    <w:p w14:paraId="3D14F89A" w14:textId="6C7037A6" w:rsidR="002E1060" w:rsidRDefault="002E1060" w:rsidP="002E1060">
      <w:pPr>
        <w:pStyle w:val="MTDisplayEquation"/>
        <w:ind w:firstLine="480"/>
      </w:pPr>
      <w:r>
        <w:tab/>
      </w:r>
      <w:r w:rsidRPr="002E1060">
        <w:rPr>
          <w:position w:val="-30"/>
        </w:rPr>
        <w:object w:dxaOrig="5920" w:dyaOrig="820" w14:anchorId="0BD40786">
          <v:shape id="_x0000_i1052" type="#_x0000_t75" style="width:296.15pt;height:41.15pt" o:ole="">
            <v:imagedata r:id="rId62" o:title=""/>
          </v:shape>
          <o:OLEObject Type="Embed" ProgID="Equation.DSMT4" ShapeID="_x0000_i1052" DrawAspect="Content" ObjectID="_1739888383" r:id="rId6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B4C28">
          <w:rPr>
            <w:noProof/>
          </w:rPr>
          <w:instrText>22</w:instrText>
        </w:r>
      </w:fldSimple>
      <w:r>
        <w:instrText>)</w:instrText>
      </w:r>
      <w:r>
        <w:fldChar w:fldCharType="end"/>
      </w:r>
    </w:p>
    <w:p w14:paraId="54B27668" w14:textId="148910DD" w:rsidR="002E1060" w:rsidRDefault="00C357E7" w:rsidP="00ED203E">
      <w:pPr>
        <w:jc w:val="center"/>
      </w:pPr>
      <w:r w:rsidRPr="00C357E7">
        <w:object w:dxaOrig="7500" w:dyaOrig="4080" w14:anchorId="0AEE6054">
          <v:shape id="_x0000_i1053" type="#_x0000_t75" style="width:375pt;height:204pt" o:ole="">
            <v:imagedata r:id="rId64" o:title=""/>
          </v:shape>
          <o:OLEObject Type="Embed" ProgID="Equation.DSMT4" ShapeID="_x0000_i1053" DrawAspect="Content" ObjectID="_1739888384" r:id="rId65"/>
        </w:object>
      </w:r>
    </w:p>
    <w:p w14:paraId="69589CBD" w14:textId="7C2A1AF0" w:rsidR="00C357E7" w:rsidRDefault="00C357E7" w:rsidP="00C357E7">
      <w:pPr>
        <w:pStyle w:val="MTDisplayEquation"/>
        <w:ind w:firstLine="480"/>
      </w:pPr>
      <w:r>
        <w:lastRenderedPageBreak/>
        <w:tab/>
      </w:r>
      <w:r w:rsidRPr="00C357E7">
        <w:rPr>
          <w:position w:val="-46"/>
        </w:rPr>
        <w:object w:dxaOrig="4480" w:dyaOrig="1040" w14:anchorId="08C3013F">
          <v:shape id="_x0000_i1054" type="#_x0000_t75" style="width:224.15pt;height:51.85pt" o:ole="">
            <v:imagedata r:id="rId66" o:title=""/>
          </v:shape>
          <o:OLEObject Type="Embed" ProgID="Equation.DSMT4" ShapeID="_x0000_i1054" DrawAspect="Content" ObjectID="_1739888385" r:id="rId6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B4C28">
          <w:rPr>
            <w:noProof/>
          </w:rPr>
          <w:instrText>23</w:instrText>
        </w:r>
      </w:fldSimple>
      <w:r>
        <w:instrText>)</w:instrText>
      </w:r>
      <w:r>
        <w:fldChar w:fldCharType="end"/>
      </w:r>
    </w:p>
    <w:p w14:paraId="1EE7CF4F" w14:textId="1B418C7C" w:rsidR="00C357E7" w:rsidRDefault="000C1692" w:rsidP="000C1692">
      <w:pPr>
        <w:pStyle w:val="MTDisplayEquation"/>
        <w:ind w:firstLine="480"/>
      </w:pPr>
      <w:r>
        <w:tab/>
      </w:r>
      <w:r w:rsidRPr="000C1692">
        <w:rPr>
          <w:position w:val="-84"/>
        </w:rPr>
        <w:object w:dxaOrig="6619" w:dyaOrig="1800" w14:anchorId="468730B8">
          <v:shape id="_x0000_i1055" type="#_x0000_t75" style="width:330.85pt;height:90pt" o:ole="">
            <v:imagedata r:id="rId68" o:title=""/>
          </v:shape>
          <o:OLEObject Type="Embed" ProgID="Equation.DSMT4" ShapeID="_x0000_i1055" DrawAspect="Content" ObjectID="_1739888386" r:id="rId6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B4C28">
          <w:rPr>
            <w:noProof/>
          </w:rPr>
          <w:instrText>24</w:instrText>
        </w:r>
      </w:fldSimple>
      <w:r>
        <w:instrText>)</w:instrText>
      </w:r>
      <w:r>
        <w:fldChar w:fldCharType="end"/>
      </w:r>
    </w:p>
    <w:p w14:paraId="3CED0413" w14:textId="4D0DEC4D" w:rsidR="000C1692" w:rsidRDefault="000C1692" w:rsidP="000C1692">
      <w:pPr>
        <w:pStyle w:val="MTDisplayEquation"/>
        <w:ind w:firstLine="480"/>
      </w:pPr>
      <w:r>
        <w:tab/>
      </w:r>
      <w:r w:rsidRPr="000C1692">
        <w:rPr>
          <w:position w:val="-88"/>
        </w:rPr>
        <w:object w:dxaOrig="6500" w:dyaOrig="1880" w14:anchorId="10455AD7">
          <v:shape id="_x0000_i1056" type="#_x0000_t75" style="width:324.85pt;height:93.85pt" o:ole="">
            <v:imagedata r:id="rId70" o:title=""/>
          </v:shape>
          <o:OLEObject Type="Embed" ProgID="Equation.DSMT4" ShapeID="_x0000_i1056" DrawAspect="Content" ObjectID="_1739888387" r:id="rId7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B4C28">
          <w:rPr>
            <w:noProof/>
          </w:rPr>
          <w:instrText>25</w:instrText>
        </w:r>
      </w:fldSimple>
      <w:r>
        <w:instrText>)</w:instrText>
      </w:r>
      <w:r>
        <w:fldChar w:fldCharType="end"/>
      </w:r>
    </w:p>
    <w:p w14:paraId="299BC666" w14:textId="1A802A40" w:rsidR="000C1692" w:rsidRDefault="000C1692" w:rsidP="000C1692">
      <w:pPr>
        <w:pStyle w:val="MTDisplayEquation"/>
        <w:ind w:firstLine="480"/>
      </w:pPr>
      <w:r>
        <w:tab/>
      </w:r>
      <w:r w:rsidRPr="000C1692">
        <w:rPr>
          <w:position w:val="-28"/>
        </w:rPr>
        <w:object w:dxaOrig="3120" w:dyaOrig="740" w14:anchorId="68047D21">
          <v:shape id="_x0000_i1057" type="#_x0000_t75" style="width:156pt;height:36.85pt" o:ole="">
            <v:imagedata r:id="rId72" o:title=""/>
          </v:shape>
          <o:OLEObject Type="Embed" ProgID="Equation.DSMT4" ShapeID="_x0000_i1057" DrawAspect="Content" ObjectID="_1739888388" r:id="rId73"/>
        </w:object>
      </w:r>
    </w:p>
    <w:p w14:paraId="638A7801" w14:textId="625B6F58" w:rsidR="000C1692" w:rsidRDefault="000C1692" w:rsidP="000C1692">
      <w:pPr>
        <w:pStyle w:val="MTDisplayEquation"/>
        <w:ind w:firstLine="480"/>
      </w:pPr>
      <w:r>
        <w:tab/>
      </w:r>
      <w:r w:rsidRPr="000C1692">
        <w:rPr>
          <w:position w:val="-76"/>
        </w:rPr>
        <w:object w:dxaOrig="5560" w:dyaOrig="1640" w14:anchorId="479C66CD">
          <v:shape id="_x0000_i1058" type="#_x0000_t75" style="width:278.15pt;height:81.85pt" o:ole="">
            <v:imagedata r:id="rId74" o:title=""/>
          </v:shape>
          <o:OLEObject Type="Embed" ProgID="Equation.DSMT4" ShapeID="_x0000_i1058" DrawAspect="Content" ObjectID="_1739888389" r:id="rId7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B4C28">
          <w:rPr>
            <w:noProof/>
          </w:rPr>
          <w:instrText>26</w:instrText>
        </w:r>
      </w:fldSimple>
      <w:r>
        <w:instrText>)</w:instrText>
      </w:r>
      <w:r>
        <w:fldChar w:fldCharType="end"/>
      </w:r>
    </w:p>
    <w:p w14:paraId="0616FF47" w14:textId="339E242F" w:rsidR="000C1692" w:rsidRDefault="000C1692">
      <w:pPr>
        <w:ind w:firstLine="480"/>
      </w:pPr>
      <w:r w:rsidRPr="000C1692">
        <w:rPr>
          <w:position w:val="-4"/>
        </w:rPr>
        <w:object w:dxaOrig="180" w:dyaOrig="279" w14:anchorId="0893EF03">
          <v:shape id="_x0000_i1059" type="#_x0000_t75" style="width:9pt;height:14.15pt" o:ole="">
            <v:imagedata r:id="rId76" o:title=""/>
          </v:shape>
          <o:OLEObject Type="Embed" ProgID="Equation.DSMT4" ShapeID="_x0000_i1059" DrawAspect="Content" ObjectID="_1739888390" r:id="rId77"/>
        </w:object>
      </w:r>
    </w:p>
    <w:p w14:paraId="54DEFB29" w14:textId="4E70C645" w:rsidR="000C1692" w:rsidRDefault="000C1692" w:rsidP="000C1692">
      <w:pPr>
        <w:pStyle w:val="MTDisplayEquation"/>
        <w:ind w:firstLine="480"/>
      </w:pPr>
      <w:r>
        <w:tab/>
      </w:r>
      <w:r w:rsidR="003C1C36" w:rsidRPr="000C1692">
        <w:rPr>
          <w:position w:val="-70"/>
        </w:rPr>
        <w:object w:dxaOrig="4700" w:dyaOrig="1520" w14:anchorId="74EA530F">
          <v:shape id="_x0000_i1060" type="#_x0000_t75" style="width:234.85pt;height:75.85pt" o:ole="">
            <v:imagedata r:id="rId78" o:title=""/>
          </v:shape>
          <o:OLEObject Type="Embed" ProgID="Equation.DSMT4" ShapeID="_x0000_i1060" DrawAspect="Content" ObjectID="_1739888391" r:id="rId7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B4C28">
          <w:rPr>
            <w:noProof/>
          </w:rPr>
          <w:instrText>27</w:instrText>
        </w:r>
      </w:fldSimple>
      <w:r>
        <w:instrText>)</w:instrText>
      </w:r>
      <w:r>
        <w:fldChar w:fldCharType="end"/>
      </w:r>
    </w:p>
    <w:p w14:paraId="4B812752" w14:textId="43C1E964" w:rsidR="000C1692" w:rsidRDefault="003C1C36" w:rsidP="003C1C36">
      <w:pPr>
        <w:pStyle w:val="MTDisplayEquation"/>
        <w:ind w:firstLine="480"/>
      </w:pPr>
      <w:r>
        <w:tab/>
      </w:r>
      <w:r w:rsidRPr="003C1C36">
        <w:rPr>
          <w:position w:val="-24"/>
        </w:rPr>
        <w:object w:dxaOrig="2600" w:dyaOrig="620" w14:anchorId="452C8A98">
          <v:shape id="_x0000_i1061" type="#_x0000_t75" style="width:129.85pt;height:30.85pt" o:ole="">
            <v:imagedata r:id="rId80" o:title=""/>
          </v:shape>
          <o:OLEObject Type="Embed" ProgID="Equation.DSMT4" ShapeID="_x0000_i1061" DrawAspect="Content" ObjectID="_1739888392" r:id="rId8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B4C28">
          <w:rPr>
            <w:noProof/>
          </w:rPr>
          <w:instrText>28</w:instrText>
        </w:r>
      </w:fldSimple>
      <w:r>
        <w:instrText>)</w:instrText>
      </w:r>
      <w:r>
        <w:fldChar w:fldCharType="end"/>
      </w:r>
    </w:p>
    <w:p w14:paraId="64D233EB" w14:textId="4051A192" w:rsidR="003C1C36" w:rsidRDefault="003C1C36" w:rsidP="003C1C36">
      <w:pPr>
        <w:pStyle w:val="MTDisplayEquation"/>
        <w:ind w:firstLine="480"/>
      </w:pPr>
      <w:r>
        <w:tab/>
      </w:r>
      <w:r w:rsidRPr="003C1C36">
        <w:rPr>
          <w:position w:val="-72"/>
        </w:rPr>
        <w:object w:dxaOrig="6140" w:dyaOrig="1560" w14:anchorId="601CBB1C">
          <v:shape id="_x0000_i1062" type="#_x0000_t75" style="width:306.85pt;height:78pt" o:ole="">
            <v:imagedata r:id="rId82" o:title=""/>
          </v:shape>
          <o:OLEObject Type="Embed" ProgID="Equation.DSMT4" ShapeID="_x0000_i1062" DrawAspect="Content" ObjectID="_1739888393" r:id="rId8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B4C28">
          <w:rPr>
            <w:noProof/>
          </w:rPr>
          <w:instrText>29</w:instrText>
        </w:r>
      </w:fldSimple>
      <w:r>
        <w:instrText>)</w:instrText>
      </w:r>
      <w:r>
        <w:fldChar w:fldCharType="end"/>
      </w:r>
    </w:p>
    <w:p w14:paraId="4850EED1" w14:textId="6FAD3CCA" w:rsidR="003C1C36" w:rsidRDefault="003C1C36" w:rsidP="003C1C36">
      <w:pPr>
        <w:pStyle w:val="MTDisplayEquation"/>
        <w:ind w:firstLine="480"/>
      </w:pPr>
      <w:r>
        <w:tab/>
      </w:r>
      <w:r w:rsidRPr="003C1C36">
        <w:rPr>
          <w:position w:val="-24"/>
        </w:rPr>
        <w:object w:dxaOrig="2900" w:dyaOrig="660" w14:anchorId="61D9CD6B">
          <v:shape id="_x0000_i1063" type="#_x0000_t75" style="width:144.85pt;height:33pt" o:ole="">
            <v:imagedata r:id="rId84" o:title=""/>
          </v:shape>
          <o:OLEObject Type="Embed" ProgID="Equation.DSMT4" ShapeID="_x0000_i1063" DrawAspect="Content" ObjectID="_1739888394" r:id="rId8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B4C28">
          <w:rPr>
            <w:noProof/>
          </w:rPr>
          <w:instrText>30</w:instrText>
        </w:r>
      </w:fldSimple>
      <w:r>
        <w:instrText>)</w:instrText>
      </w:r>
      <w:r>
        <w:fldChar w:fldCharType="end"/>
      </w:r>
    </w:p>
    <w:p w14:paraId="023E7886" w14:textId="633E6E3F" w:rsidR="003C1C36" w:rsidRDefault="006507C4">
      <w:pPr>
        <w:ind w:firstLine="480"/>
      </w:pPr>
      <w:r w:rsidRPr="006507C4">
        <w:rPr>
          <w:position w:val="-24"/>
        </w:rPr>
        <w:object w:dxaOrig="1760" w:dyaOrig="620" w14:anchorId="17106438">
          <v:shape id="_x0000_i1064" type="#_x0000_t75" style="width:87.85pt;height:30.85pt" o:ole="">
            <v:imagedata r:id="rId86" o:title=""/>
          </v:shape>
          <o:OLEObject Type="Embed" ProgID="Equation.DSMT4" ShapeID="_x0000_i1064" DrawAspect="Content" ObjectID="_1739888395" r:id="rId87"/>
        </w:object>
      </w:r>
    </w:p>
    <w:p w14:paraId="6D1840E0" w14:textId="454FBC80" w:rsidR="006507C4" w:rsidRDefault="006507C4">
      <w:pPr>
        <w:ind w:firstLine="480"/>
      </w:pPr>
      <w:r w:rsidRPr="006507C4">
        <w:rPr>
          <w:position w:val="-28"/>
        </w:rPr>
        <w:object w:dxaOrig="3739" w:dyaOrig="700" w14:anchorId="2FAAFA7B">
          <v:shape id="_x0000_i1065" type="#_x0000_t75" style="width:186.85pt;height:35.15pt" o:ole="">
            <v:imagedata r:id="rId88" o:title=""/>
          </v:shape>
          <o:OLEObject Type="Embed" ProgID="Equation.DSMT4" ShapeID="_x0000_i1065" DrawAspect="Content" ObjectID="_1739888396" r:id="rId89"/>
        </w:object>
      </w:r>
    </w:p>
    <w:p w14:paraId="1EFF432F" w14:textId="41C11CE5" w:rsidR="006507C4" w:rsidRDefault="006507C4">
      <w:pPr>
        <w:ind w:firstLine="480"/>
      </w:pPr>
    </w:p>
    <w:p w14:paraId="431CC1C7" w14:textId="15A8337B" w:rsidR="006507C4" w:rsidRDefault="006507C4">
      <w:pPr>
        <w:ind w:firstLine="480"/>
      </w:pPr>
      <w:r w:rsidRPr="006507C4">
        <w:rPr>
          <w:position w:val="-36"/>
        </w:rPr>
        <w:object w:dxaOrig="6100" w:dyaOrig="840" w14:anchorId="34ACEB24">
          <v:shape id="_x0000_i1066" type="#_x0000_t75" style="width:305.15pt;height:42pt" o:ole="">
            <v:imagedata r:id="rId90" o:title=""/>
          </v:shape>
          <o:OLEObject Type="Embed" ProgID="Equation.DSMT4" ShapeID="_x0000_i1066" DrawAspect="Content" ObjectID="_1739888397" r:id="rId91"/>
        </w:object>
      </w:r>
    </w:p>
    <w:p w14:paraId="3C08308F" w14:textId="70CBAC4E" w:rsidR="006507C4" w:rsidRDefault="006507C4">
      <w:pPr>
        <w:ind w:firstLine="480"/>
      </w:pPr>
      <w:r w:rsidRPr="006507C4">
        <w:rPr>
          <w:position w:val="-12"/>
        </w:rPr>
        <w:object w:dxaOrig="1240" w:dyaOrig="360" w14:anchorId="32A5D41F">
          <v:shape id="_x0000_i1067" type="#_x0000_t75" style="width:62.15pt;height:18pt" o:ole="">
            <v:imagedata r:id="rId92" o:title=""/>
          </v:shape>
          <o:OLEObject Type="Embed" ProgID="Equation.DSMT4" ShapeID="_x0000_i1067" DrawAspect="Content" ObjectID="_1739888398" r:id="rId93"/>
        </w:object>
      </w:r>
    </w:p>
    <w:p w14:paraId="509E1622" w14:textId="7F3A0BFF" w:rsidR="006507C4" w:rsidRDefault="006507C4" w:rsidP="006507C4">
      <w:pPr>
        <w:pStyle w:val="MTDisplayEquation"/>
        <w:ind w:firstLine="480"/>
      </w:pPr>
      <w:r>
        <w:tab/>
      </w:r>
      <w:r w:rsidRPr="006507C4">
        <w:rPr>
          <w:position w:val="-36"/>
        </w:rPr>
        <w:object w:dxaOrig="7300" w:dyaOrig="840" w14:anchorId="19DD9ED9">
          <v:shape id="_x0000_i1068" type="#_x0000_t75" style="width:365.15pt;height:42pt" o:ole="">
            <v:imagedata r:id="rId94" o:title=""/>
          </v:shape>
          <o:OLEObject Type="Embed" ProgID="Equation.DSMT4" ShapeID="_x0000_i1068" DrawAspect="Content" ObjectID="_1739888399" r:id="rId9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B4C28">
          <w:rPr>
            <w:noProof/>
          </w:rPr>
          <w:instrText>31</w:instrText>
        </w:r>
      </w:fldSimple>
      <w:r>
        <w:instrText>)</w:instrText>
      </w:r>
      <w:r>
        <w:fldChar w:fldCharType="end"/>
      </w:r>
    </w:p>
    <w:p w14:paraId="099FB9EC" w14:textId="635B6F2D" w:rsidR="006507C4" w:rsidRDefault="006507C4" w:rsidP="006507C4">
      <w:pPr>
        <w:pStyle w:val="MTDisplayEquation"/>
        <w:ind w:firstLine="480"/>
      </w:pPr>
      <w:r>
        <w:tab/>
      </w:r>
      <w:r w:rsidR="00462B01" w:rsidRPr="006507C4">
        <w:rPr>
          <w:position w:val="-68"/>
        </w:rPr>
        <w:object w:dxaOrig="4760" w:dyaOrig="1480" w14:anchorId="111EA359">
          <v:shape id="_x0000_i1069" type="#_x0000_t75" style="width:237.85pt;height:74.15pt" o:ole="">
            <v:imagedata r:id="rId96" o:title=""/>
          </v:shape>
          <o:OLEObject Type="Embed" ProgID="Equation.DSMT4" ShapeID="_x0000_i1069" DrawAspect="Content" ObjectID="_1739888400" r:id="rId97"/>
        </w:object>
      </w:r>
    </w:p>
    <w:p w14:paraId="45C50BC8" w14:textId="11B95C82" w:rsidR="00AB7B02" w:rsidRDefault="00AB7B02" w:rsidP="00AB7B02">
      <w:pPr>
        <w:pStyle w:val="MTDisplayEquation"/>
        <w:ind w:firstLine="480"/>
      </w:pPr>
      <w:r>
        <w:tab/>
      </w:r>
      <w:r w:rsidRPr="00AB7B02">
        <w:rPr>
          <w:position w:val="-68"/>
        </w:rPr>
        <w:object w:dxaOrig="4760" w:dyaOrig="1480" w14:anchorId="445F1B3C">
          <v:shape id="_x0000_i1224" type="#_x0000_t75" style="width:237.85pt;height:74.15pt" o:ole="">
            <v:imagedata r:id="rId98" o:title=""/>
          </v:shape>
          <o:OLEObject Type="Embed" ProgID="Equation.DSMT4" ShapeID="_x0000_i1224" DrawAspect="Content" ObjectID="_1739888401" r:id="rId99"/>
        </w:object>
      </w:r>
    </w:p>
    <w:p w14:paraId="0F1E9B61" w14:textId="77777777" w:rsidR="00C3768E" w:rsidRPr="00C3768E" w:rsidRDefault="00C3768E" w:rsidP="00C3768E">
      <w:pPr>
        <w:ind w:firstLine="480"/>
        <w:rPr>
          <w:rFonts w:hint="eastAsia"/>
        </w:rPr>
      </w:pPr>
    </w:p>
    <w:p w14:paraId="0DB5594B" w14:textId="1EDCD66A" w:rsidR="00462B01" w:rsidRDefault="00AB7B02" w:rsidP="00AB7B02">
      <w:pPr>
        <w:pStyle w:val="MTDisplayEquation"/>
        <w:ind w:firstLine="480"/>
      </w:pPr>
      <w:r>
        <w:tab/>
      </w:r>
      <w:r w:rsidR="00C3768E" w:rsidRPr="00C3768E">
        <w:rPr>
          <w:position w:val="-142"/>
        </w:rPr>
        <w:object w:dxaOrig="6979" w:dyaOrig="2960" w14:anchorId="3F12E581">
          <v:shape id="_x0000_i1229" type="#_x0000_t75" style="width:348.85pt;height:147.85pt" o:ole="">
            <v:imagedata r:id="rId100" o:title=""/>
          </v:shape>
          <o:OLEObject Type="Embed" ProgID="Equation.DSMT4" ShapeID="_x0000_i1229" DrawAspect="Content" ObjectID="_1739888402" r:id="rId10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B4C28">
          <w:rPr>
            <w:noProof/>
          </w:rPr>
          <w:instrText>32</w:instrText>
        </w:r>
      </w:fldSimple>
      <w:r>
        <w:instrText>)</w:instrText>
      </w:r>
      <w:r>
        <w:fldChar w:fldCharType="end"/>
      </w:r>
    </w:p>
    <w:p w14:paraId="5929F10C" w14:textId="0CA8A156" w:rsidR="00AB7B02" w:rsidRDefault="003D26C0" w:rsidP="003D26C0">
      <w:pPr>
        <w:pStyle w:val="MTDisplayEquation"/>
        <w:ind w:firstLine="480"/>
      </w:pPr>
      <w:r>
        <w:lastRenderedPageBreak/>
        <w:tab/>
      </w:r>
      <w:r w:rsidR="00451D79" w:rsidRPr="003D26C0">
        <w:rPr>
          <w:position w:val="-150"/>
        </w:rPr>
        <w:object w:dxaOrig="5400" w:dyaOrig="3120" w14:anchorId="140DB9FF">
          <v:shape id="_x0000_i1454" type="#_x0000_t75" style="width:270pt;height:156pt" o:ole="">
            <v:imagedata r:id="rId102" o:title=""/>
          </v:shape>
          <o:OLEObject Type="Embed" ProgID="Equation.DSMT4" ShapeID="_x0000_i1454" DrawAspect="Content" ObjectID="_1739888403" r:id="rId10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B4C28">
          <w:rPr>
            <w:noProof/>
          </w:rPr>
          <w:instrText>33</w:instrText>
        </w:r>
      </w:fldSimple>
      <w:r>
        <w:instrText>)</w:instrText>
      </w:r>
      <w:r>
        <w:fldChar w:fldCharType="end"/>
      </w:r>
    </w:p>
    <w:p w14:paraId="3A474B83" w14:textId="5BD894FD" w:rsidR="003D26C0" w:rsidRDefault="003D26C0" w:rsidP="003D26C0">
      <w:pPr>
        <w:pStyle w:val="MTDisplayEquation"/>
        <w:ind w:firstLine="480"/>
      </w:pPr>
      <w:r>
        <w:tab/>
      </w:r>
      <w:r w:rsidR="00451D79" w:rsidRPr="003D26C0">
        <w:rPr>
          <w:position w:val="-78"/>
        </w:rPr>
        <w:object w:dxaOrig="6500" w:dyaOrig="1680" w14:anchorId="16088A75">
          <v:shape id="_x0000_i1452" type="#_x0000_t75" style="width:324.85pt;height:84pt" o:ole="">
            <v:imagedata r:id="rId104" o:title=""/>
          </v:shape>
          <o:OLEObject Type="Embed" ProgID="Equation.DSMT4" ShapeID="_x0000_i1452" DrawAspect="Content" ObjectID="_1739888404" r:id="rId105"/>
        </w:object>
      </w:r>
    </w:p>
    <w:p w14:paraId="687EC063" w14:textId="3D55C564" w:rsidR="003D26C0" w:rsidRDefault="003D26C0" w:rsidP="003D26C0">
      <w:pPr>
        <w:pStyle w:val="MTDisplayEquation"/>
        <w:ind w:firstLine="480"/>
      </w:pPr>
      <w:r>
        <w:tab/>
      </w:r>
      <w:r w:rsidR="00451D79" w:rsidRPr="003D26C0">
        <w:rPr>
          <w:position w:val="-116"/>
        </w:rPr>
        <w:object w:dxaOrig="6979" w:dyaOrig="2560" w14:anchorId="28150376">
          <v:shape id="_x0000_i1450" type="#_x0000_t75" style="width:348.85pt;height:128.15pt" o:ole="">
            <v:imagedata r:id="rId106" o:title=""/>
          </v:shape>
          <o:OLEObject Type="Embed" ProgID="Equation.DSMT4" ShapeID="_x0000_i1450" DrawAspect="Content" ObjectID="_1739888405" r:id="rId107"/>
        </w:object>
      </w:r>
    </w:p>
    <w:p w14:paraId="55F4045B" w14:textId="26C086F1" w:rsidR="003D26C0" w:rsidRDefault="005D7C1C" w:rsidP="005D7C1C">
      <w:pPr>
        <w:pStyle w:val="MTDisplayEquation"/>
        <w:ind w:firstLine="480"/>
      </w:pPr>
      <w:r>
        <w:tab/>
      </w:r>
      <w:r w:rsidRPr="005D7C1C">
        <w:rPr>
          <w:position w:val="-134"/>
        </w:rPr>
        <w:object w:dxaOrig="8760" w:dyaOrig="3280" w14:anchorId="3CE4D9A6">
          <v:shape id="_x0000_i1457" type="#_x0000_t75" style="width:438pt;height:164.15pt" o:ole="">
            <v:imagedata r:id="rId108" o:title=""/>
          </v:shape>
          <o:OLEObject Type="Embed" ProgID="Equation.DSMT4" ShapeID="_x0000_i1457" DrawAspect="Content" ObjectID="_1739888406" r:id="rId109"/>
        </w:object>
      </w:r>
    </w:p>
    <w:p w14:paraId="077EECB7" w14:textId="7A009EB7" w:rsidR="005D7C1C" w:rsidRDefault="005D7C1C" w:rsidP="005D7C1C">
      <w:pPr>
        <w:pStyle w:val="MTDisplayEquation"/>
        <w:ind w:firstLine="480"/>
      </w:pPr>
      <w:r>
        <w:tab/>
      </w:r>
      <w:r w:rsidRPr="005D7C1C">
        <w:rPr>
          <w:position w:val="-14"/>
        </w:rPr>
        <w:object w:dxaOrig="2820" w:dyaOrig="400" w14:anchorId="1C1D1025">
          <v:shape id="_x0000_i1569" type="#_x0000_t75" style="width:141pt;height:20.15pt" o:ole="">
            <v:imagedata r:id="rId110" o:title=""/>
          </v:shape>
          <o:OLEObject Type="Embed" ProgID="Equation.DSMT4" ShapeID="_x0000_i1569" DrawAspect="Content" ObjectID="_1739888407" r:id="rId11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B4C28">
          <w:rPr>
            <w:noProof/>
          </w:rPr>
          <w:instrText>34</w:instrText>
        </w:r>
      </w:fldSimple>
      <w:r>
        <w:instrText>)</w:instrText>
      </w:r>
      <w:r>
        <w:fldChar w:fldCharType="end"/>
      </w:r>
    </w:p>
    <w:p w14:paraId="470C0883" w14:textId="491470EC" w:rsidR="005D7C1C" w:rsidRDefault="005D7C1C" w:rsidP="005D7C1C">
      <w:pPr>
        <w:pStyle w:val="MTDisplayEquation"/>
        <w:ind w:firstLine="480"/>
      </w:pPr>
      <w:r>
        <w:tab/>
      </w:r>
      <w:r w:rsidRPr="005D7C1C">
        <w:rPr>
          <w:position w:val="-10"/>
        </w:rPr>
        <w:object w:dxaOrig="2480" w:dyaOrig="360" w14:anchorId="4C3E5898">
          <v:shape id="_x0000_i1683" type="#_x0000_t75" style="width:123.85pt;height:18pt" o:ole="">
            <v:imagedata r:id="rId112" o:title=""/>
          </v:shape>
          <o:OLEObject Type="Embed" ProgID="Equation.DSMT4" ShapeID="_x0000_i1683" DrawAspect="Content" ObjectID="_1739888408" r:id="rId11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B4C28">
          <w:rPr>
            <w:noProof/>
          </w:rPr>
          <w:instrText>35</w:instrText>
        </w:r>
      </w:fldSimple>
      <w:r>
        <w:instrText>)</w:instrText>
      </w:r>
      <w:r>
        <w:fldChar w:fldCharType="end"/>
      </w:r>
    </w:p>
    <w:p w14:paraId="727830E4" w14:textId="0320A37C" w:rsidR="005D7C1C" w:rsidRDefault="005D7C1C" w:rsidP="005D7C1C">
      <w:pPr>
        <w:pStyle w:val="MTDisplayEquation"/>
        <w:ind w:firstLine="480"/>
      </w:pPr>
      <w:r>
        <w:lastRenderedPageBreak/>
        <w:tab/>
      </w:r>
      <w:r w:rsidRPr="005D7C1C">
        <w:rPr>
          <w:position w:val="-28"/>
        </w:rPr>
        <w:object w:dxaOrig="3940" w:dyaOrig="680" w14:anchorId="7665A302">
          <v:shape id="_x0000_i1799" type="#_x0000_t75" style="width:197.15pt;height:33.85pt" o:ole="">
            <v:imagedata r:id="rId114" o:title=""/>
          </v:shape>
          <o:OLEObject Type="Embed" ProgID="Equation.DSMT4" ShapeID="_x0000_i1799" DrawAspect="Content" ObjectID="_1739888409" r:id="rId11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B4C28">
          <w:rPr>
            <w:noProof/>
          </w:rPr>
          <w:instrText>36</w:instrText>
        </w:r>
      </w:fldSimple>
      <w:r>
        <w:instrText>)</w:instrText>
      </w:r>
      <w:r>
        <w:fldChar w:fldCharType="end"/>
      </w:r>
    </w:p>
    <w:p w14:paraId="6B9ED334" w14:textId="20B00090" w:rsidR="005D7C1C" w:rsidRDefault="005D7C1C" w:rsidP="005D7C1C">
      <w:pPr>
        <w:pStyle w:val="MTDisplayEquation"/>
        <w:ind w:firstLine="480"/>
      </w:pPr>
      <w:r>
        <w:tab/>
      </w:r>
      <w:r w:rsidRPr="005D7C1C">
        <w:rPr>
          <w:position w:val="-28"/>
        </w:rPr>
        <w:object w:dxaOrig="4840" w:dyaOrig="680" w14:anchorId="006CD365">
          <v:shape id="_x0000_i1917" type="#_x0000_t75" style="width:242.15pt;height:33.85pt" o:ole="">
            <v:imagedata r:id="rId116" o:title=""/>
          </v:shape>
          <o:OLEObject Type="Embed" ProgID="Equation.DSMT4" ShapeID="_x0000_i1917" DrawAspect="Content" ObjectID="_1739888410" r:id="rId11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B4C28">
          <w:rPr>
            <w:noProof/>
          </w:rPr>
          <w:instrText>37</w:instrText>
        </w:r>
      </w:fldSimple>
      <w:r>
        <w:instrText>)</w:instrText>
      </w:r>
      <w:r>
        <w:fldChar w:fldCharType="end"/>
      </w:r>
    </w:p>
    <w:p w14:paraId="4DDF6929" w14:textId="38E308C5" w:rsidR="005D7C1C" w:rsidRDefault="005D7C1C" w:rsidP="005D7C1C">
      <w:pPr>
        <w:pStyle w:val="MTDisplayEquation"/>
        <w:ind w:firstLine="480"/>
      </w:pPr>
      <w:r>
        <w:tab/>
      </w:r>
      <w:r w:rsidRPr="005D7C1C">
        <w:rPr>
          <w:position w:val="-46"/>
        </w:rPr>
        <w:object w:dxaOrig="4760" w:dyaOrig="1040" w14:anchorId="0E27486A">
          <v:shape id="_x0000_i2037" type="#_x0000_t75" style="width:237.85pt;height:51.85pt" o:ole="">
            <v:imagedata r:id="rId118" o:title=""/>
          </v:shape>
          <o:OLEObject Type="Embed" ProgID="Equation.DSMT4" ShapeID="_x0000_i2037" DrawAspect="Content" ObjectID="_1739888411" r:id="rId11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B4C28">
          <w:rPr>
            <w:noProof/>
          </w:rPr>
          <w:instrText>38</w:instrText>
        </w:r>
      </w:fldSimple>
      <w:r>
        <w:instrText>)</w:instrText>
      </w:r>
      <w:r>
        <w:fldChar w:fldCharType="end"/>
      </w:r>
    </w:p>
    <w:p w14:paraId="0728F64F" w14:textId="1FA5318A" w:rsidR="005D7C1C" w:rsidRDefault="008D0ECD" w:rsidP="008D0ECD">
      <w:pPr>
        <w:pStyle w:val="MTDisplayEquation"/>
        <w:ind w:firstLine="480"/>
      </w:pPr>
      <w:r>
        <w:tab/>
      </w:r>
      <w:r w:rsidRPr="008D0ECD">
        <w:rPr>
          <w:position w:val="-18"/>
        </w:rPr>
        <w:object w:dxaOrig="3560" w:dyaOrig="520" w14:anchorId="190DADA2">
          <v:shape id="_x0000_i2159" type="#_x0000_t75" style="width:177.85pt;height:26.15pt" o:ole="">
            <v:imagedata r:id="rId120" o:title=""/>
          </v:shape>
          <o:OLEObject Type="Embed" ProgID="Equation.DSMT4" ShapeID="_x0000_i2159" DrawAspect="Content" ObjectID="_1739888412" r:id="rId12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B4C28">
          <w:rPr>
            <w:noProof/>
          </w:rPr>
          <w:instrText>39</w:instrText>
        </w:r>
      </w:fldSimple>
      <w:r>
        <w:instrText>)</w:instrText>
      </w:r>
      <w:r>
        <w:fldChar w:fldCharType="end"/>
      </w:r>
    </w:p>
    <w:p w14:paraId="098A680D" w14:textId="127E79D8" w:rsidR="008D0ECD" w:rsidRDefault="008D0ECD" w:rsidP="008D0ECD">
      <w:pPr>
        <w:pStyle w:val="MTDisplayEquation"/>
        <w:ind w:firstLine="480"/>
      </w:pPr>
      <w:r>
        <w:tab/>
      </w:r>
      <w:r w:rsidRPr="008D0ECD">
        <w:rPr>
          <w:position w:val="-18"/>
        </w:rPr>
        <w:object w:dxaOrig="3900" w:dyaOrig="520" w14:anchorId="3FAE20E3">
          <v:shape id="_x0000_i2283" type="#_x0000_t75" style="width:195pt;height:26.15pt" o:ole="">
            <v:imagedata r:id="rId122" o:title=""/>
          </v:shape>
          <o:OLEObject Type="Embed" ProgID="Equation.DSMT4" ShapeID="_x0000_i2283" DrawAspect="Content" ObjectID="_1739888413" r:id="rId12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B4C28">
          <w:rPr>
            <w:noProof/>
          </w:rPr>
          <w:instrText>40</w:instrText>
        </w:r>
      </w:fldSimple>
      <w:r>
        <w:instrText>)</w:instrText>
      </w:r>
      <w:r>
        <w:fldChar w:fldCharType="end"/>
      </w:r>
    </w:p>
    <w:p w14:paraId="2D6DC78C" w14:textId="7687B033" w:rsidR="008D0ECD" w:rsidRDefault="008D0ECD" w:rsidP="008D0ECD">
      <w:pPr>
        <w:pStyle w:val="MTDisplayEquation"/>
        <w:ind w:firstLine="480"/>
      </w:pPr>
      <w:r>
        <w:tab/>
      </w:r>
      <w:r w:rsidRPr="008D0ECD">
        <w:rPr>
          <w:position w:val="-26"/>
        </w:rPr>
        <w:object w:dxaOrig="4980" w:dyaOrig="700" w14:anchorId="57ACDE14">
          <v:shape id="_x0000_i2286" type="#_x0000_t75" style="width:249pt;height:35.15pt" o:ole="">
            <v:imagedata r:id="rId124" o:title=""/>
          </v:shape>
          <o:OLEObject Type="Embed" ProgID="Equation.DSMT4" ShapeID="_x0000_i2286" DrawAspect="Content" ObjectID="_1739888414" r:id="rId125"/>
        </w:object>
      </w:r>
    </w:p>
    <w:p w14:paraId="6730A8AE" w14:textId="1F403472" w:rsidR="008D0ECD" w:rsidRDefault="008D0ECD" w:rsidP="008D0ECD">
      <w:pPr>
        <w:pStyle w:val="MTDisplayEquation"/>
        <w:ind w:firstLine="480"/>
      </w:pPr>
      <w:r>
        <w:tab/>
      </w:r>
      <w:r w:rsidRPr="008D0ECD">
        <w:rPr>
          <w:position w:val="-32"/>
        </w:rPr>
        <w:object w:dxaOrig="1440" w:dyaOrig="760" w14:anchorId="35653A23">
          <v:shape id="_x0000_i2414" type="#_x0000_t75" style="width:1in;height:38.15pt" o:ole="">
            <v:imagedata r:id="rId126" o:title=""/>
          </v:shape>
          <o:OLEObject Type="Embed" ProgID="Equation.DSMT4" ShapeID="_x0000_i2414" DrawAspect="Content" ObjectID="_1739888415" r:id="rId12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B4C28">
          <w:rPr>
            <w:noProof/>
          </w:rPr>
          <w:instrText>41</w:instrText>
        </w:r>
      </w:fldSimple>
      <w:r>
        <w:instrText>)</w:instrText>
      </w:r>
      <w:r>
        <w:fldChar w:fldCharType="end"/>
      </w:r>
    </w:p>
    <w:p w14:paraId="1059D199" w14:textId="257C6F20" w:rsidR="008D0ECD" w:rsidRDefault="008D0ECD" w:rsidP="008D0ECD">
      <w:pPr>
        <w:pStyle w:val="MTDisplayEquation"/>
        <w:ind w:firstLine="480"/>
      </w:pPr>
      <w:r>
        <w:tab/>
      </w:r>
      <w:r w:rsidR="004B2781" w:rsidRPr="004B2781">
        <w:rPr>
          <w:position w:val="-42"/>
        </w:rPr>
        <w:object w:dxaOrig="4760" w:dyaOrig="900" w14:anchorId="76FBAD0E">
          <v:shape id="_x0000_i2546" type="#_x0000_t75" style="width:237.85pt;height:45pt" o:ole="">
            <v:imagedata r:id="rId128" o:title=""/>
          </v:shape>
          <o:OLEObject Type="Embed" ProgID="Equation.DSMT4" ShapeID="_x0000_i2546" DrawAspect="Content" ObjectID="_1739888416" r:id="rId12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B4C28">
          <w:rPr>
            <w:noProof/>
          </w:rPr>
          <w:instrText>42</w:instrText>
        </w:r>
      </w:fldSimple>
      <w:r>
        <w:instrText>)</w:instrText>
      </w:r>
      <w:r>
        <w:fldChar w:fldCharType="end"/>
      </w:r>
    </w:p>
    <w:p w14:paraId="3152B7FC" w14:textId="734A2546" w:rsidR="008D0ECD" w:rsidRDefault="003040A4" w:rsidP="003040A4">
      <w:pPr>
        <w:pStyle w:val="MTDisplayEquation"/>
        <w:ind w:firstLine="480"/>
      </w:pPr>
      <w:r>
        <w:tab/>
      </w:r>
      <w:r w:rsidRPr="003040A4">
        <w:rPr>
          <w:position w:val="-28"/>
        </w:rPr>
        <w:object w:dxaOrig="4280" w:dyaOrig="700" w14:anchorId="3B28FE60">
          <v:shape id="_x0000_i2678" type="#_x0000_t75" style="width:213.85pt;height:35.15pt" o:ole="">
            <v:imagedata r:id="rId130" o:title=""/>
          </v:shape>
          <o:OLEObject Type="Embed" ProgID="Equation.DSMT4" ShapeID="_x0000_i2678" DrawAspect="Content" ObjectID="_1739888417" r:id="rId13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B4C28">
          <w:rPr>
            <w:noProof/>
          </w:rPr>
          <w:instrText>43</w:instrText>
        </w:r>
      </w:fldSimple>
      <w:r>
        <w:instrText>)</w:instrText>
      </w:r>
      <w:r>
        <w:fldChar w:fldCharType="end"/>
      </w:r>
    </w:p>
    <w:p w14:paraId="6A606CDA" w14:textId="7954FADB" w:rsidR="003040A4" w:rsidRDefault="003040A4" w:rsidP="003040A4">
      <w:pPr>
        <w:pStyle w:val="MTDisplayEquation"/>
        <w:ind w:firstLine="480"/>
      </w:pPr>
      <w:r>
        <w:tab/>
      </w:r>
      <w:r w:rsidRPr="003040A4">
        <w:rPr>
          <w:position w:val="-14"/>
        </w:rPr>
        <w:object w:dxaOrig="2620" w:dyaOrig="440" w14:anchorId="19606FAD">
          <v:shape id="_x0000_i2812" type="#_x0000_t75" style="width:131.15pt;height:21.85pt" o:ole="">
            <v:imagedata r:id="rId132" o:title=""/>
          </v:shape>
          <o:OLEObject Type="Embed" ProgID="Equation.DSMT4" ShapeID="_x0000_i2812" DrawAspect="Content" ObjectID="_1739888418" r:id="rId13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B4C28">
          <w:rPr>
            <w:noProof/>
          </w:rPr>
          <w:instrText>44</w:instrText>
        </w:r>
      </w:fldSimple>
      <w:r>
        <w:instrText>)</w:instrText>
      </w:r>
      <w:r>
        <w:fldChar w:fldCharType="end"/>
      </w:r>
    </w:p>
    <w:p w14:paraId="5CCA4732" w14:textId="4C52FD3E" w:rsidR="003040A4" w:rsidRDefault="003040A4" w:rsidP="003040A4">
      <w:pPr>
        <w:pStyle w:val="MTDisplayEquation"/>
        <w:ind w:firstLine="480"/>
      </w:pPr>
      <w:r>
        <w:tab/>
      </w:r>
      <w:r w:rsidRPr="003040A4">
        <w:rPr>
          <w:position w:val="-28"/>
        </w:rPr>
        <w:object w:dxaOrig="3120" w:dyaOrig="740" w14:anchorId="44F564BF">
          <v:shape id="_x0000_i2815" type="#_x0000_t75" style="width:156pt;height:36.85pt" o:ole="">
            <v:imagedata r:id="rId134" o:title=""/>
          </v:shape>
          <o:OLEObject Type="Embed" ProgID="Equation.DSMT4" ShapeID="_x0000_i2815" DrawAspect="Content" ObjectID="_1739888419" r:id="rId135"/>
        </w:object>
      </w:r>
    </w:p>
    <w:p w14:paraId="0C698AA7" w14:textId="7AFE987F" w:rsidR="003040A4" w:rsidRDefault="003040A4" w:rsidP="003040A4">
      <w:pPr>
        <w:pStyle w:val="MTDisplayEquation"/>
        <w:ind w:firstLine="480"/>
      </w:pPr>
      <w:r>
        <w:tab/>
      </w:r>
      <w:r w:rsidRPr="003040A4">
        <w:rPr>
          <w:position w:val="-76"/>
        </w:rPr>
        <w:object w:dxaOrig="5560" w:dyaOrig="1640" w14:anchorId="4C8E66D9">
          <v:shape id="_x0000_i2818" type="#_x0000_t75" style="width:278.15pt;height:81.85pt" o:ole="">
            <v:imagedata r:id="rId136" o:title=""/>
          </v:shape>
          <o:OLEObject Type="Embed" ProgID="Equation.DSMT4" ShapeID="_x0000_i2818" DrawAspect="Content" ObjectID="_1739888420" r:id="rId137"/>
        </w:object>
      </w:r>
    </w:p>
    <w:p w14:paraId="302A7D90" w14:textId="02D07CB5" w:rsidR="003040A4" w:rsidRDefault="00D17A60" w:rsidP="00D17A60">
      <w:pPr>
        <w:pStyle w:val="MTDisplayEquation"/>
        <w:ind w:firstLine="480"/>
      </w:pPr>
      <w:r>
        <w:tab/>
      </w:r>
      <w:r w:rsidRPr="00D17A60">
        <w:rPr>
          <w:position w:val="-68"/>
        </w:rPr>
        <w:object w:dxaOrig="3460" w:dyaOrig="1480" w14:anchorId="56C4144D">
          <v:shape id="_x0000_i2964" type="#_x0000_t75" style="width:173.15pt;height:74.15pt" o:ole="">
            <v:imagedata r:id="rId138" o:title=""/>
          </v:shape>
          <o:OLEObject Type="Embed" ProgID="Equation.DSMT4" ShapeID="_x0000_i2964" DrawAspect="Content" ObjectID="_1739888421" r:id="rId13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B4C28">
          <w:rPr>
            <w:noProof/>
          </w:rPr>
          <w:instrText>45</w:instrText>
        </w:r>
      </w:fldSimple>
      <w:r>
        <w:instrText>)</w:instrText>
      </w:r>
      <w:r>
        <w:fldChar w:fldCharType="end"/>
      </w:r>
    </w:p>
    <w:p w14:paraId="402E050E" w14:textId="3D57F140" w:rsidR="00D17A60" w:rsidRDefault="00D17A60" w:rsidP="00D17A60">
      <w:pPr>
        <w:pStyle w:val="MTDisplayEquation"/>
        <w:ind w:firstLine="480"/>
      </w:pPr>
      <w:r>
        <w:tab/>
      </w:r>
      <w:r w:rsidRPr="00D17A60">
        <w:rPr>
          <w:position w:val="-28"/>
        </w:rPr>
        <w:object w:dxaOrig="3700" w:dyaOrig="740" w14:anchorId="70802194">
          <v:shape id="_x0000_i2967" type="#_x0000_t75" style="width:185.15pt;height:36.85pt" o:ole="">
            <v:imagedata r:id="rId140" o:title=""/>
          </v:shape>
          <o:OLEObject Type="Embed" ProgID="Equation.DSMT4" ShapeID="_x0000_i2967" DrawAspect="Content" ObjectID="_1739888422" r:id="rId141"/>
        </w:object>
      </w:r>
    </w:p>
    <w:p w14:paraId="2DB1619F" w14:textId="7E4165E8" w:rsidR="00D17A60" w:rsidRDefault="00D17A60" w:rsidP="00D17A60">
      <w:pPr>
        <w:pStyle w:val="MTDisplayEquation"/>
        <w:ind w:firstLine="480"/>
      </w:pPr>
      <w:r>
        <w:lastRenderedPageBreak/>
        <w:tab/>
      </w:r>
      <w:r w:rsidRPr="00D17A60">
        <w:rPr>
          <w:position w:val="-28"/>
        </w:rPr>
        <w:object w:dxaOrig="3900" w:dyaOrig="740" w14:anchorId="0DD2046C">
          <v:shape id="_x0000_i3117" type="#_x0000_t75" style="width:195pt;height:36.85pt" o:ole="">
            <v:imagedata r:id="rId142" o:title=""/>
          </v:shape>
          <o:OLEObject Type="Embed" ProgID="Equation.DSMT4" ShapeID="_x0000_i3117" DrawAspect="Content" ObjectID="_1739888423" r:id="rId143"/>
        </w:object>
      </w:r>
    </w:p>
    <w:p w14:paraId="6B4F4E13" w14:textId="40FE0BE8" w:rsidR="00D17A60" w:rsidRDefault="005B4C28" w:rsidP="005B4C28">
      <w:pPr>
        <w:pStyle w:val="MTDisplayEquation"/>
        <w:ind w:firstLine="480"/>
      </w:pPr>
      <w:r>
        <w:tab/>
      </w:r>
      <w:r w:rsidRPr="005B4C28">
        <w:rPr>
          <w:position w:val="-28"/>
        </w:rPr>
        <w:object w:dxaOrig="1040" w:dyaOrig="700" w14:anchorId="1745BF77">
          <v:shape id="_x0000_i3263" type="#_x0000_t75" style="width:51.85pt;height:35.15pt" o:ole="">
            <v:imagedata r:id="rId144" o:title=""/>
          </v:shape>
          <o:OLEObject Type="Embed" ProgID="Equation.DSMT4" ShapeID="_x0000_i3263" DrawAspect="Content" ObjectID="_1739888424" r:id="rId14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46</w:instrText>
        </w:r>
      </w:fldSimple>
      <w:r>
        <w:instrText>)</w:instrText>
      </w:r>
      <w:r>
        <w:fldChar w:fldCharType="end"/>
      </w:r>
    </w:p>
    <w:p w14:paraId="50581108" w14:textId="38C41BCD" w:rsidR="005B4C28" w:rsidRDefault="005B4C28" w:rsidP="005B4C28">
      <w:pPr>
        <w:pStyle w:val="MTDisplayEquation"/>
        <w:ind w:firstLine="480"/>
      </w:pPr>
      <w:r>
        <w:tab/>
      </w:r>
      <w:r w:rsidRPr="005B4C28">
        <w:rPr>
          <w:position w:val="-150"/>
        </w:rPr>
        <w:object w:dxaOrig="5400" w:dyaOrig="3120" w14:anchorId="7390C4B8">
          <v:shape id="_x0000_i3411" type="#_x0000_t75" style="width:270pt;height:156pt" o:ole="">
            <v:imagedata r:id="rId146" o:title=""/>
          </v:shape>
          <o:OLEObject Type="Embed" ProgID="Equation.DSMT4" ShapeID="_x0000_i3411" DrawAspect="Content" ObjectID="_1739888425" r:id="rId14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47</w:instrText>
        </w:r>
      </w:fldSimple>
      <w:r>
        <w:instrText>)</w:instrText>
      </w:r>
      <w:r>
        <w:fldChar w:fldCharType="end"/>
      </w:r>
    </w:p>
    <w:p w14:paraId="38F5F623" w14:textId="4BF3257F" w:rsidR="005B4C28" w:rsidRDefault="005B4C28">
      <w:pPr>
        <w:ind w:firstLine="480"/>
      </w:pPr>
    </w:p>
    <w:p w14:paraId="11B85E52" w14:textId="743FCD23" w:rsidR="00865032" w:rsidRPr="00E64DE7" w:rsidRDefault="00865032" w:rsidP="00E64DE7">
      <w:pPr>
        <w:rPr>
          <w:rFonts w:ascii="黑体" w:eastAsia="黑体" w:hAnsi="黑体" w:hint="eastAsia"/>
          <w:sz w:val="28"/>
          <w:szCs w:val="28"/>
        </w:rPr>
      </w:pPr>
      <w:r w:rsidRPr="00E64DE7">
        <w:rPr>
          <w:rFonts w:ascii="黑体" w:eastAsia="黑体" w:hAnsi="黑体" w:hint="eastAsia"/>
          <w:sz w:val="28"/>
          <w:szCs w:val="28"/>
        </w:rPr>
        <w:t>参考文献</w:t>
      </w:r>
    </w:p>
    <w:p w14:paraId="73C313FB" w14:textId="7D672364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bookmarkStart w:id="0" w:name="_Ref129271526"/>
      <w:r w:rsidRPr="00BF27E6">
        <w:rPr>
          <w:rFonts w:eastAsia="NyxmdgMyriadPro-Light"/>
          <w:kern w:val="0"/>
          <w:sz w:val="21"/>
          <w:szCs w:val="21"/>
        </w:rPr>
        <w:t xml:space="preserve">L Cohen, Time-frequency distribution—a review. Proc. IEEE. </w:t>
      </w:r>
      <w:r w:rsidRPr="00BF27E6">
        <w:rPr>
          <w:rFonts w:eastAsia="XgkfxnMyriadPro-SemiBold"/>
          <w:b/>
          <w:bCs/>
          <w:kern w:val="0"/>
          <w:sz w:val="21"/>
          <w:szCs w:val="21"/>
        </w:rPr>
        <w:t>77</w:t>
      </w:r>
      <w:r w:rsidRPr="00BF27E6">
        <w:rPr>
          <w:rFonts w:eastAsia="NyxmdgMyriadPro-Light"/>
          <w:kern w:val="0"/>
          <w:sz w:val="21"/>
          <w:szCs w:val="21"/>
        </w:rPr>
        <w:t>(7),941–981 (1989)</w:t>
      </w:r>
      <w:bookmarkEnd w:id="0"/>
    </w:p>
    <w:p w14:paraId="1DE26ECF" w14:textId="4ED08522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r w:rsidRPr="00BF27E6">
        <w:rPr>
          <w:rFonts w:eastAsia="NyxmdgMyriadPro-Light"/>
          <w:kern w:val="0"/>
          <w:sz w:val="21"/>
          <w:szCs w:val="21"/>
        </w:rPr>
        <w:t xml:space="preserve">I Daubechies, </w:t>
      </w:r>
      <w:r w:rsidRPr="00BF27E6">
        <w:rPr>
          <w:rFonts w:eastAsia="HctsfkMyriadPro-LightIt"/>
          <w:i/>
          <w:iCs/>
          <w:kern w:val="0"/>
          <w:sz w:val="21"/>
          <w:szCs w:val="21"/>
        </w:rPr>
        <w:t>Ten Lectures on Wavelets</w:t>
      </w:r>
      <w:r w:rsidRPr="00BF27E6">
        <w:rPr>
          <w:rFonts w:eastAsia="NyxmdgMyriadPro-Light"/>
          <w:kern w:val="0"/>
          <w:sz w:val="21"/>
          <w:szCs w:val="21"/>
        </w:rPr>
        <w:t>. (</w:t>
      </w:r>
      <w:proofErr w:type="spellStart"/>
      <w:r w:rsidRPr="00BF27E6">
        <w:rPr>
          <w:rFonts w:eastAsia="NyxmdgMyriadPro-Light"/>
          <w:kern w:val="0"/>
          <w:sz w:val="21"/>
          <w:szCs w:val="21"/>
        </w:rPr>
        <w:t>Philadelpha</w:t>
      </w:r>
      <w:proofErr w:type="spellEnd"/>
      <w:r w:rsidRPr="00BF27E6">
        <w:rPr>
          <w:rFonts w:eastAsia="NyxmdgMyriadPro-Light"/>
          <w:kern w:val="0"/>
          <w:sz w:val="21"/>
          <w:szCs w:val="21"/>
        </w:rPr>
        <w:t>, PA: SIAM, 1992)</w:t>
      </w:r>
    </w:p>
    <w:p w14:paraId="2E1454F7" w14:textId="1F02313B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bookmarkStart w:id="1" w:name="_Ref129271796"/>
      <w:r w:rsidRPr="00BF27E6">
        <w:rPr>
          <w:rFonts w:eastAsia="NyxmdgMyriadPro-Light"/>
          <w:kern w:val="0"/>
          <w:sz w:val="21"/>
          <w:szCs w:val="21"/>
        </w:rPr>
        <w:t xml:space="preserve">HM </w:t>
      </w:r>
      <w:proofErr w:type="spellStart"/>
      <w:r w:rsidRPr="00BF27E6">
        <w:rPr>
          <w:rFonts w:eastAsia="NyxmdgMyriadPro-Light"/>
          <w:kern w:val="0"/>
          <w:sz w:val="21"/>
          <w:szCs w:val="21"/>
        </w:rPr>
        <w:t>Ozaktas</w:t>
      </w:r>
      <w:proofErr w:type="spellEnd"/>
      <w:r w:rsidRPr="00BF27E6">
        <w:rPr>
          <w:rFonts w:eastAsia="NyxmdgMyriadPro-Light"/>
          <w:kern w:val="0"/>
          <w:sz w:val="21"/>
          <w:szCs w:val="21"/>
        </w:rPr>
        <w:t xml:space="preserve">, MA </w:t>
      </w:r>
      <w:proofErr w:type="spellStart"/>
      <w:r w:rsidRPr="00BF27E6">
        <w:rPr>
          <w:rFonts w:eastAsia="NyxmdgMyriadPro-Light"/>
          <w:kern w:val="0"/>
          <w:sz w:val="21"/>
          <w:szCs w:val="21"/>
        </w:rPr>
        <w:t>Kutay</w:t>
      </w:r>
      <w:proofErr w:type="spellEnd"/>
      <w:r w:rsidRPr="00BF27E6">
        <w:rPr>
          <w:rFonts w:eastAsia="NyxmdgMyriadPro-Light"/>
          <w:kern w:val="0"/>
          <w:sz w:val="21"/>
          <w:szCs w:val="21"/>
        </w:rPr>
        <w:t xml:space="preserve">, Z </w:t>
      </w:r>
      <w:proofErr w:type="spellStart"/>
      <w:r w:rsidRPr="00BF27E6">
        <w:rPr>
          <w:rFonts w:eastAsia="NyxmdgMyriadPro-Light"/>
          <w:kern w:val="0"/>
          <w:sz w:val="21"/>
          <w:szCs w:val="21"/>
        </w:rPr>
        <w:t>Zalevsky</w:t>
      </w:r>
      <w:proofErr w:type="spellEnd"/>
      <w:r w:rsidRPr="00BF27E6">
        <w:rPr>
          <w:rFonts w:eastAsia="NyxmdgMyriadPro-Light"/>
          <w:kern w:val="0"/>
          <w:sz w:val="21"/>
          <w:szCs w:val="21"/>
        </w:rPr>
        <w:t xml:space="preserve">, </w:t>
      </w:r>
      <w:r w:rsidRPr="00BF27E6">
        <w:rPr>
          <w:rFonts w:eastAsia="HctsfkMyriadPro-LightIt"/>
          <w:i/>
          <w:iCs/>
          <w:kern w:val="0"/>
          <w:sz w:val="21"/>
          <w:szCs w:val="21"/>
        </w:rPr>
        <w:t>The Fractional Fourier Transform with</w:t>
      </w:r>
      <w:r w:rsidRPr="00BF27E6">
        <w:rPr>
          <w:rFonts w:eastAsia="HctsfkMyriadPro-LightIt"/>
          <w:i/>
          <w:iCs/>
          <w:kern w:val="0"/>
          <w:sz w:val="21"/>
          <w:szCs w:val="21"/>
        </w:rPr>
        <w:t xml:space="preserve"> </w:t>
      </w:r>
      <w:r w:rsidRPr="00BF27E6">
        <w:rPr>
          <w:rFonts w:eastAsia="HctsfkMyriadPro-LightIt"/>
          <w:i/>
          <w:iCs/>
          <w:kern w:val="0"/>
          <w:sz w:val="21"/>
          <w:szCs w:val="21"/>
        </w:rPr>
        <w:t>Applications in Optics and Signal Processing</w:t>
      </w:r>
      <w:r w:rsidRPr="00BF27E6">
        <w:rPr>
          <w:rFonts w:eastAsia="NyxmdgMyriadPro-Light"/>
          <w:kern w:val="0"/>
          <w:sz w:val="21"/>
          <w:szCs w:val="21"/>
        </w:rPr>
        <w:t>. (New York: Wiley, 2001)</w:t>
      </w:r>
      <w:bookmarkEnd w:id="1"/>
    </w:p>
    <w:p w14:paraId="3DC03E74" w14:textId="0AEB8452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bookmarkStart w:id="2" w:name="_Ref129271529"/>
      <w:r w:rsidRPr="00BF27E6">
        <w:rPr>
          <w:rFonts w:eastAsia="NyxmdgMyriadPro-Light"/>
          <w:kern w:val="0"/>
          <w:sz w:val="21"/>
          <w:szCs w:val="21"/>
        </w:rPr>
        <w:t xml:space="preserve">R Tao, B Deng, Y Wang, </w:t>
      </w:r>
      <w:r w:rsidRPr="00BF27E6">
        <w:rPr>
          <w:rFonts w:eastAsia="HctsfkMyriadPro-LightIt"/>
          <w:i/>
          <w:iCs/>
          <w:kern w:val="0"/>
          <w:sz w:val="21"/>
          <w:szCs w:val="21"/>
        </w:rPr>
        <w:t>Fractional Fourier Transform and its Applications</w:t>
      </w:r>
      <w:r w:rsidRPr="00BF27E6">
        <w:rPr>
          <w:rFonts w:eastAsia="NyxmdgMyriadPro-Light"/>
          <w:kern w:val="0"/>
          <w:sz w:val="21"/>
          <w:szCs w:val="21"/>
        </w:rPr>
        <w:t>.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>(Beijing: Tsinghua Univ. Press, 2009)</w:t>
      </w:r>
      <w:bookmarkEnd w:id="2"/>
    </w:p>
    <w:p w14:paraId="1EFF7C57" w14:textId="09504A4D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bookmarkStart w:id="3" w:name="_Ref129271787"/>
      <w:r w:rsidRPr="00BF27E6">
        <w:rPr>
          <w:rFonts w:eastAsia="NyxmdgMyriadPro-Light"/>
          <w:kern w:val="0"/>
          <w:sz w:val="21"/>
          <w:szCs w:val="21"/>
        </w:rPr>
        <w:t xml:space="preserve">V </w:t>
      </w:r>
      <w:proofErr w:type="spellStart"/>
      <w:r w:rsidRPr="00BF27E6">
        <w:rPr>
          <w:rFonts w:eastAsia="NyxmdgMyriadPro-Light"/>
          <w:kern w:val="0"/>
          <w:sz w:val="21"/>
          <w:szCs w:val="21"/>
        </w:rPr>
        <w:t>Namias</w:t>
      </w:r>
      <w:proofErr w:type="spellEnd"/>
      <w:r w:rsidRPr="00BF27E6">
        <w:rPr>
          <w:rFonts w:eastAsia="NyxmdgMyriadPro-Light"/>
          <w:kern w:val="0"/>
          <w:sz w:val="21"/>
          <w:szCs w:val="21"/>
        </w:rPr>
        <w:t xml:space="preserve">, </w:t>
      </w:r>
      <w:proofErr w:type="gramStart"/>
      <w:r w:rsidRPr="00BF27E6">
        <w:rPr>
          <w:rFonts w:eastAsia="NyxmdgMyriadPro-Light"/>
          <w:kern w:val="0"/>
          <w:sz w:val="21"/>
          <w:szCs w:val="21"/>
        </w:rPr>
        <w:t>The</w:t>
      </w:r>
      <w:proofErr w:type="gramEnd"/>
      <w:r w:rsidRPr="00BF27E6">
        <w:rPr>
          <w:rFonts w:eastAsia="NyxmdgMyriadPro-Light"/>
          <w:kern w:val="0"/>
          <w:sz w:val="21"/>
          <w:szCs w:val="21"/>
        </w:rPr>
        <w:t xml:space="preserve"> fractional order Fourier transform and its application to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quantum mechanics. IMA J. Appl. Math. </w:t>
      </w:r>
      <w:r w:rsidRPr="00BF27E6">
        <w:rPr>
          <w:rFonts w:eastAsia="XgkfxnMyriadPro-SemiBold"/>
          <w:b/>
          <w:bCs/>
          <w:kern w:val="0"/>
          <w:sz w:val="21"/>
          <w:szCs w:val="21"/>
        </w:rPr>
        <w:t>25</w:t>
      </w:r>
      <w:r w:rsidRPr="00BF27E6">
        <w:rPr>
          <w:rFonts w:eastAsia="NyxmdgMyriadPro-Light"/>
          <w:kern w:val="0"/>
          <w:sz w:val="21"/>
          <w:szCs w:val="21"/>
        </w:rPr>
        <w:t>(3), 241–265 (1980)</w:t>
      </w:r>
      <w:bookmarkEnd w:id="3"/>
    </w:p>
    <w:p w14:paraId="3F2BB5D6" w14:textId="5F4F2C8B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r w:rsidRPr="00BF27E6">
        <w:rPr>
          <w:rFonts w:eastAsia="NyxmdgMyriadPro-Light"/>
          <w:kern w:val="0"/>
          <w:sz w:val="21"/>
          <w:szCs w:val="21"/>
        </w:rPr>
        <w:t xml:space="preserve">AC McBride, FH Kerr, On </w:t>
      </w:r>
      <w:proofErr w:type="spellStart"/>
      <w:r w:rsidRPr="00BF27E6">
        <w:rPr>
          <w:rFonts w:eastAsia="NyxmdgMyriadPro-Light"/>
          <w:kern w:val="0"/>
          <w:sz w:val="21"/>
          <w:szCs w:val="21"/>
        </w:rPr>
        <w:t>Namias</w:t>
      </w:r>
      <w:proofErr w:type="spellEnd"/>
      <w:r w:rsidRPr="00BF27E6">
        <w:rPr>
          <w:rFonts w:eastAsia="NyxmdgMyriadPro-Light"/>
          <w:kern w:val="0"/>
          <w:sz w:val="21"/>
          <w:szCs w:val="21"/>
        </w:rPr>
        <w:t>’s fractional Fourier transforms. IMA J.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Appl. Math. </w:t>
      </w:r>
      <w:r w:rsidRPr="00BF27E6">
        <w:rPr>
          <w:rFonts w:eastAsia="XgkfxnMyriadPro-SemiBold"/>
          <w:b/>
          <w:bCs/>
          <w:kern w:val="0"/>
          <w:sz w:val="21"/>
          <w:szCs w:val="21"/>
        </w:rPr>
        <w:t>39</w:t>
      </w:r>
      <w:r w:rsidRPr="00BF27E6">
        <w:rPr>
          <w:rFonts w:eastAsia="NyxmdgMyriadPro-Light"/>
          <w:kern w:val="0"/>
          <w:sz w:val="21"/>
          <w:szCs w:val="21"/>
        </w:rPr>
        <w:t>(2), 59–175 (1987)</w:t>
      </w:r>
    </w:p>
    <w:p w14:paraId="0C153B27" w14:textId="5146F866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r w:rsidRPr="00BF27E6">
        <w:rPr>
          <w:rFonts w:eastAsia="NyxmdgMyriadPro-Light"/>
          <w:kern w:val="0"/>
          <w:sz w:val="21"/>
          <w:szCs w:val="21"/>
        </w:rPr>
        <w:t xml:space="preserve">LB Almeida, </w:t>
      </w:r>
      <w:proofErr w:type="gramStart"/>
      <w:r w:rsidRPr="00BF27E6">
        <w:rPr>
          <w:rFonts w:eastAsia="NyxmdgMyriadPro-Light"/>
          <w:kern w:val="0"/>
          <w:sz w:val="21"/>
          <w:szCs w:val="21"/>
        </w:rPr>
        <w:t>The</w:t>
      </w:r>
      <w:proofErr w:type="gramEnd"/>
      <w:r w:rsidRPr="00BF27E6">
        <w:rPr>
          <w:rFonts w:eastAsia="NyxmdgMyriadPro-Light"/>
          <w:kern w:val="0"/>
          <w:sz w:val="21"/>
          <w:szCs w:val="21"/>
        </w:rPr>
        <w:t xml:space="preserve"> fractional Fourier transform and time-frequency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representation. IEEE Trans. Signal Process. </w:t>
      </w:r>
      <w:r w:rsidRPr="00BF27E6">
        <w:rPr>
          <w:rFonts w:eastAsia="XgkfxnMyriadPro-SemiBold"/>
          <w:b/>
          <w:bCs/>
          <w:kern w:val="0"/>
          <w:sz w:val="21"/>
          <w:szCs w:val="21"/>
        </w:rPr>
        <w:t>42</w:t>
      </w:r>
      <w:r w:rsidRPr="00BF27E6">
        <w:rPr>
          <w:rFonts w:eastAsia="NyxmdgMyriadPro-Light"/>
          <w:kern w:val="0"/>
          <w:sz w:val="21"/>
          <w:szCs w:val="21"/>
        </w:rPr>
        <w:t>, 3084–3091 (1994)</w:t>
      </w:r>
    </w:p>
    <w:p w14:paraId="5FFD9AC4" w14:textId="06093DEA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bookmarkStart w:id="4" w:name="_Ref129271797"/>
      <w:r w:rsidRPr="00BF27E6">
        <w:rPr>
          <w:rFonts w:eastAsia="NyxmdgMyriadPro-Light"/>
          <w:kern w:val="0"/>
          <w:sz w:val="21"/>
          <w:szCs w:val="21"/>
        </w:rPr>
        <w:t xml:space="preserve">B Santhanam, JH McClellan, </w:t>
      </w:r>
      <w:proofErr w:type="gramStart"/>
      <w:r w:rsidRPr="00BF27E6">
        <w:rPr>
          <w:rFonts w:eastAsia="NyxmdgMyriadPro-Light"/>
          <w:kern w:val="0"/>
          <w:sz w:val="21"/>
          <w:szCs w:val="21"/>
        </w:rPr>
        <w:t>The</w:t>
      </w:r>
      <w:proofErr w:type="gramEnd"/>
      <w:r w:rsidRPr="00BF27E6">
        <w:rPr>
          <w:rFonts w:eastAsia="NyxmdgMyriadPro-Light"/>
          <w:kern w:val="0"/>
          <w:sz w:val="21"/>
          <w:szCs w:val="21"/>
        </w:rPr>
        <w:t xml:space="preserve"> discrete rotational Fourier transform. IEEE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Trans. Signal Process. </w:t>
      </w:r>
      <w:r w:rsidRPr="00BF27E6">
        <w:rPr>
          <w:rFonts w:eastAsia="XgkfxnMyriadPro-SemiBold"/>
          <w:b/>
          <w:bCs/>
          <w:kern w:val="0"/>
          <w:sz w:val="21"/>
          <w:szCs w:val="21"/>
        </w:rPr>
        <w:t>44</w:t>
      </w:r>
      <w:r w:rsidRPr="00BF27E6">
        <w:rPr>
          <w:rFonts w:eastAsia="NyxmdgMyriadPro-Light"/>
          <w:kern w:val="0"/>
          <w:sz w:val="21"/>
          <w:szCs w:val="21"/>
        </w:rPr>
        <w:t>(4), 994–998 (1996)</w:t>
      </w:r>
      <w:bookmarkEnd w:id="4"/>
    </w:p>
    <w:p w14:paraId="6295D485" w14:textId="429D7DDE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r w:rsidRPr="00BF27E6">
        <w:rPr>
          <w:rFonts w:eastAsia="NyxmdgMyriadPro-Light"/>
          <w:kern w:val="0"/>
          <w:sz w:val="21"/>
          <w:szCs w:val="21"/>
        </w:rPr>
        <w:t xml:space="preserve">HM </w:t>
      </w:r>
      <w:proofErr w:type="spellStart"/>
      <w:r w:rsidRPr="00BF27E6">
        <w:rPr>
          <w:rFonts w:eastAsia="NyxmdgMyriadPro-Light"/>
          <w:kern w:val="0"/>
          <w:sz w:val="21"/>
          <w:szCs w:val="21"/>
        </w:rPr>
        <w:t>Ozaktas</w:t>
      </w:r>
      <w:proofErr w:type="spellEnd"/>
      <w:r w:rsidRPr="00BF27E6">
        <w:rPr>
          <w:rFonts w:eastAsia="NyxmdgMyriadPro-Light"/>
          <w:kern w:val="0"/>
          <w:sz w:val="21"/>
          <w:szCs w:val="21"/>
        </w:rPr>
        <w:t xml:space="preserve">, O </w:t>
      </w:r>
      <w:proofErr w:type="spellStart"/>
      <w:r w:rsidRPr="00BF27E6">
        <w:rPr>
          <w:rFonts w:eastAsia="NyxmdgMyriadPro-Light"/>
          <w:kern w:val="0"/>
          <w:sz w:val="21"/>
          <w:szCs w:val="21"/>
        </w:rPr>
        <w:t>Ankan</w:t>
      </w:r>
      <w:proofErr w:type="spellEnd"/>
      <w:r w:rsidRPr="00BF27E6">
        <w:rPr>
          <w:rFonts w:eastAsia="NyxmdgMyriadPro-Light"/>
          <w:kern w:val="0"/>
          <w:sz w:val="21"/>
          <w:szCs w:val="21"/>
        </w:rPr>
        <w:t xml:space="preserve">, MA </w:t>
      </w:r>
      <w:proofErr w:type="spellStart"/>
      <w:r w:rsidRPr="00BF27E6">
        <w:rPr>
          <w:rFonts w:eastAsia="NyxmdgMyriadPro-Light"/>
          <w:kern w:val="0"/>
          <w:sz w:val="21"/>
          <w:szCs w:val="21"/>
        </w:rPr>
        <w:t>Kutay</w:t>
      </w:r>
      <w:proofErr w:type="spellEnd"/>
      <w:r w:rsidRPr="00BF27E6">
        <w:rPr>
          <w:rFonts w:eastAsia="NyxmdgMyriadPro-Light"/>
          <w:kern w:val="0"/>
          <w:sz w:val="21"/>
          <w:szCs w:val="21"/>
        </w:rPr>
        <w:t xml:space="preserve">, G </w:t>
      </w:r>
      <w:proofErr w:type="spellStart"/>
      <w:r w:rsidRPr="00BF27E6">
        <w:rPr>
          <w:rFonts w:eastAsia="NyxmdgMyriadPro-Light"/>
          <w:kern w:val="0"/>
          <w:sz w:val="21"/>
          <w:szCs w:val="21"/>
        </w:rPr>
        <w:t>Bozdaki</w:t>
      </w:r>
      <w:proofErr w:type="spellEnd"/>
      <w:r w:rsidRPr="00BF27E6">
        <w:rPr>
          <w:rFonts w:eastAsia="NyxmdgMyriadPro-Light"/>
          <w:kern w:val="0"/>
          <w:sz w:val="21"/>
          <w:szCs w:val="21"/>
        </w:rPr>
        <w:t>, Digital computation of the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fractional Fourier transform. IEEE Trans. Signal Process. </w:t>
      </w:r>
      <w:r w:rsidRPr="00BF27E6">
        <w:rPr>
          <w:rFonts w:eastAsia="XgkfxnMyriadPro-SemiBold"/>
          <w:b/>
          <w:bCs/>
          <w:kern w:val="0"/>
          <w:sz w:val="21"/>
          <w:szCs w:val="21"/>
        </w:rPr>
        <w:t>44</w:t>
      </w:r>
      <w:r w:rsidRPr="00BF27E6">
        <w:rPr>
          <w:rFonts w:eastAsia="NyxmdgMyriadPro-Light"/>
          <w:kern w:val="0"/>
          <w:sz w:val="21"/>
          <w:szCs w:val="21"/>
        </w:rPr>
        <w:t>(9), 2141–2150(1996)</w:t>
      </w:r>
    </w:p>
    <w:p w14:paraId="098D15C3" w14:textId="403D4772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r w:rsidRPr="00BF27E6">
        <w:rPr>
          <w:rFonts w:eastAsia="NyxmdgMyriadPro-Light"/>
          <w:kern w:val="0"/>
          <w:sz w:val="21"/>
          <w:szCs w:val="21"/>
        </w:rPr>
        <w:t>S-C Pei, J-J Ding, Closed-form discrete fractional and affine Fourier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transforms. IEEE Trans. Signal Process. </w:t>
      </w:r>
      <w:r w:rsidRPr="00BF27E6">
        <w:rPr>
          <w:rFonts w:eastAsia="XgkfxnMyriadPro-SemiBold"/>
          <w:b/>
          <w:bCs/>
          <w:kern w:val="0"/>
          <w:sz w:val="21"/>
          <w:szCs w:val="21"/>
        </w:rPr>
        <w:t>48</w:t>
      </w:r>
      <w:r w:rsidRPr="00BF27E6">
        <w:rPr>
          <w:rFonts w:eastAsia="NyxmdgMyriadPro-Light"/>
          <w:kern w:val="0"/>
          <w:sz w:val="21"/>
          <w:szCs w:val="21"/>
        </w:rPr>
        <w:t>(5), 1338–1353 (2000)</w:t>
      </w:r>
    </w:p>
    <w:p w14:paraId="1A8741B4" w14:textId="31A1821E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r w:rsidRPr="00BF27E6">
        <w:rPr>
          <w:rFonts w:eastAsia="NyxmdgMyriadPro-Light"/>
          <w:kern w:val="0"/>
          <w:sz w:val="21"/>
          <w:szCs w:val="21"/>
        </w:rPr>
        <w:t xml:space="preserve">C-P Li, B-Z Li, T-Z Xu, </w:t>
      </w:r>
      <w:proofErr w:type="gramStart"/>
      <w:r w:rsidRPr="00BF27E6">
        <w:rPr>
          <w:rFonts w:eastAsia="NyxmdgMyriadPro-Light"/>
          <w:kern w:val="0"/>
          <w:sz w:val="21"/>
          <w:szCs w:val="21"/>
        </w:rPr>
        <w:t>Approximating</w:t>
      </w:r>
      <w:proofErr w:type="gramEnd"/>
      <w:r w:rsidRPr="00BF27E6">
        <w:rPr>
          <w:rFonts w:eastAsia="NyxmdgMyriadPro-Light"/>
          <w:kern w:val="0"/>
          <w:sz w:val="21"/>
          <w:szCs w:val="21"/>
        </w:rPr>
        <w:t xml:space="preserve"> bandlimited signals associated with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the LCT domain </w:t>
      </w:r>
      <w:r w:rsidRPr="00BF27E6">
        <w:rPr>
          <w:rFonts w:eastAsia="NyxmdgMyriadPro-Light"/>
          <w:kern w:val="0"/>
          <w:sz w:val="21"/>
          <w:szCs w:val="21"/>
        </w:rPr>
        <w:lastRenderedPageBreak/>
        <w:t>from nonuniform samples at unknown locations. Signal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Process. </w:t>
      </w:r>
      <w:r w:rsidRPr="00BF27E6">
        <w:rPr>
          <w:rFonts w:eastAsia="XgkfxnMyriadPro-SemiBold"/>
          <w:b/>
          <w:bCs/>
          <w:kern w:val="0"/>
          <w:sz w:val="21"/>
          <w:szCs w:val="21"/>
        </w:rPr>
        <w:t>92</w:t>
      </w:r>
      <w:r w:rsidRPr="00BF27E6">
        <w:rPr>
          <w:rFonts w:eastAsia="NyxmdgMyriadPro-Light"/>
          <w:kern w:val="0"/>
          <w:sz w:val="21"/>
          <w:szCs w:val="21"/>
        </w:rPr>
        <w:t>(7), 1658–1664 (2012)</w:t>
      </w:r>
    </w:p>
    <w:p w14:paraId="3D46A550" w14:textId="7520D492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r w:rsidRPr="00BF27E6">
        <w:rPr>
          <w:rFonts w:eastAsia="NyxmdgMyriadPro-Light"/>
          <w:kern w:val="0"/>
          <w:sz w:val="21"/>
          <w:szCs w:val="21"/>
        </w:rPr>
        <w:t xml:space="preserve">R Tao, B-Z Li, Y Wang, </w:t>
      </w:r>
      <w:proofErr w:type="gramStart"/>
      <w:r w:rsidRPr="00BF27E6">
        <w:rPr>
          <w:rFonts w:eastAsia="NyxmdgMyriadPro-Light"/>
          <w:kern w:val="0"/>
          <w:sz w:val="21"/>
          <w:szCs w:val="21"/>
        </w:rPr>
        <w:t>On</w:t>
      </w:r>
      <w:proofErr w:type="gramEnd"/>
      <w:r w:rsidRPr="00BF27E6">
        <w:rPr>
          <w:rFonts w:eastAsia="NyxmdgMyriadPro-Light"/>
          <w:kern w:val="0"/>
          <w:sz w:val="21"/>
          <w:szCs w:val="21"/>
        </w:rPr>
        <w:t xml:space="preserve"> sampling of bandlimited signals associated with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the linear canonical transform. IEEE Trans. Signal Process. </w:t>
      </w:r>
      <w:r w:rsidRPr="00BF27E6">
        <w:rPr>
          <w:rFonts w:eastAsia="XgkfxnMyriadPro-SemiBold"/>
          <w:b/>
          <w:bCs/>
          <w:kern w:val="0"/>
          <w:sz w:val="21"/>
          <w:szCs w:val="21"/>
        </w:rPr>
        <w:t>56</w:t>
      </w:r>
      <w:r w:rsidRPr="00BF27E6">
        <w:rPr>
          <w:rFonts w:eastAsia="NyxmdgMyriadPro-Light"/>
          <w:kern w:val="0"/>
          <w:sz w:val="21"/>
          <w:szCs w:val="21"/>
        </w:rPr>
        <w:t>(11),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>5454–5464 (2008)</w:t>
      </w:r>
    </w:p>
    <w:p w14:paraId="03D7085C" w14:textId="7054C5B0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r w:rsidRPr="00BF27E6">
        <w:rPr>
          <w:rFonts w:eastAsia="NyxmdgMyriadPro-Light"/>
          <w:kern w:val="0"/>
          <w:sz w:val="21"/>
          <w:szCs w:val="21"/>
        </w:rPr>
        <w:t>S-C Pei, J-J Ding, Eigenfunctions of linear canonical transform. IEEE Trans.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Signal Process. </w:t>
      </w:r>
      <w:r w:rsidRPr="00BF27E6">
        <w:rPr>
          <w:rFonts w:eastAsia="XgkfxnMyriadPro-SemiBold"/>
          <w:b/>
          <w:bCs/>
          <w:kern w:val="0"/>
          <w:sz w:val="21"/>
          <w:szCs w:val="21"/>
        </w:rPr>
        <w:t>50</w:t>
      </w:r>
      <w:r w:rsidRPr="00BF27E6">
        <w:rPr>
          <w:rFonts w:eastAsia="NyxmdgMyriadPro-Light"/>
          <w:kern w:val="0"/>
          <w:sz w:val="21"/>
          <w:szCs w:val="21"/>
        </w:rPr>
        <w:t>(1), 11–26 (2002)</w:t>
      </w:r>
    </w:p>
    <w:p w14:paraId="1E0AC7B4" w14:textId="5CA153F9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r w:rsidRPr="00BF27E6">
        <w:rPr>
          <w:rFonts w:eastAsia="NyxmdgMyriadPro-Light"/>
          <w:kern w:val="0"/>
          <w:sz w:val="21"/>
          <w:szCs w:val="21"/>
        </w:rPr>
        <w:t>D Bing, T Ran, W Yue, Convolution theorems for the linear canonical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transform and their applications. Sci. China-Inf. Sci. </w:t>
      </w:r>
      <w:r w:rsidRPr="00BF27E6">
        <w:rPr>
          <w:rFonts w:eastAsia="XgkfxnMyriadPro-SemiBold"/>
          <w:b/>
          <w:bCs/>
          <w:kern w:val="0"/>
          <w:sz w:val="21"/>
          <w:szCs w:val="21"/>
        </w:rPr>
        <w:t>49</w:t>
      </w:r>
      <w:r w:rsidRPr="00BF27E6">
        <w:rPr>
          <w:rFonts w:eastAsia="NyxmdgMyriadPro-Light"/>
          <w:kern w:val="0"/>
          <w:sz w:val="21"/>
          <w:szCs w:val="21"/>
        </w:rPr>
        <w:t>(4), 592–603 (2006)</w:t>
      </w:r>
    </w:p>
    <w:p w14:paraId="647A6389" w14:textId="2D2DCD89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r w:rsidRPr="00BF27E6">
        <w:rPr>
          <w:rFonts w:eastAsia="NyxmdgMyriadPro-Light"/>
          <w:kern w:val="0"/>
          <w:sz w:val="21"/>
          <w:szCs w:val="21"/>
        </w:rPr>
        <w:t>D Wei, Y Li, A convolution product theorem for the linear canonical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transform. IEEE Signal Process. Lett. </w:t>
      </w:r>
      <w:r w:rsidRPr="00BF27E6">
        <w:rPr>
          <w:rFonts w:eastAsia="XgkfxnMyriadPro-SemiBold"/>
          <w:b/>
          <w:bCs/>
          <w:kern w:val="0"/>
          <w:sz w:val="21"/>
          <w:szCs w:val="21"/>
        </w:rPr>
        <w:t>16</w:t>
      </w:r>
      <w:r w:rsidRPr="00BF27E6">
        <w:rPr>
          <w:rFonts w:eastAsia="NyxmdgMyriadPro-Light"/>
          <w:kern w:val="0"/>
          <w:sz w:val="21"/>
          <w:szCs w:val="21"/>
        </w:rPr>
        <w:t>(10), 853–856 (2009)</w:t>
      </w:r>
    </w:p>
    <w:p w14:paraId="0C5F6AB8" w14:textId="37FBF8C0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r w:rsidRPr="00BF27E6">
        <w:rPr>
          <w:rFonts w:eastAsia="NyxmdgMyriadPro-Light"/>
          <w:kern w:val="0"/>
          <w:sz w:val="21"/>
          <w:szCs w:val="21"/>
        </w:rPr>
        <w:t>B-Z Li, T-Z Xu, Spectral analysis of sampled signals in the linear canonical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transform domain. Math. </w:t>
      </w:r>
      <w:proofErr w:type="spellStart"/>
      <w:r w:rsidRPr="00BF27E6">
        <w:rPr>
          <w:rFonts w:eastAsia="NyxmdgMyriadPro-Light"/>
          <w:kern w:val="0"/>
          <w:sz w:val="21"/>
          <w:szCs w:val="21"/>
        </w:rPr>
        <w:t>Probl</w:t>
      </w:r>
      <w:proofErr w:type="spellEnd"/>
      <w:r w:rsidRPr="00BF27E6">
        <w:rPr>
          <w:rFonts w:eastAsia="NyxmdgMyriadPro-Light"/>
          <w:kern w:val="0"/>
          <w:sz w:val="21"/>
          <w:szCs w:val="21"/>
        </w:rPr>
        <w:t xml:space="preserve">. Eng. </w:t>
      </w:r>
      <w:r w:rsidRPr="00BF27E6">
        <w:rPr>
          <w:rFonts w:eastAsia="XgkfxnMyriadPro-SemiBold"/>
          <w:b/>
          <w:bCs/>
          <w:kern w:val="0"/>
          <w:sz w:val="21"/>
          <w:szCs w:val="21"/>
        </w:rPr>
        <w:t>2012</w:t>
      </w:r>
      <w:r w:rsidRPr="00BF27E6">
        <w:rPr>
          <w:rFonts w:eastAsia="NyxmdgMyriadPro-Light"/>
          <w:kern w:val="0"/>
          <w:sz w:val="21"/>
          <w:szCs w:val="21"/>
        </w:rPr>
        <w:t>, 19 (2012)</w:t>
      </w:r>
    </w:p>
    <w:p w14:paraId="3213FA69" w14:textId="2022A1C3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r w:rsidRPr="00BF27E6">
        <w:rPr>
          <w:rFonts w:eastAsia="NyxmdgMyriadPro-Light"/>
          <w:kern w:val="0"/>
          <w:sz w:val="21"/>
          <w:szCs w:val="21"/>
        </w:rPr>
        <w:t xml:space="preserve">FS </w:t>
      </w:r>
      <w:proofErr w:type="spellStart"/>
      <w:r w:rsidRPr="00BF27E6">
        <w:rPr>
          <w:rFonts w:eastAsia="NyxmdgMyriadPro-Light"/>
          <w:kern w:val="0"/>
          <w:sz w:val="21"/>
          <w:szCs w:val="21"/>
        </w:rPr>
        <w:t>Oktem</w:t>
      </w:r>
      <w:proofErr w:type="spellEnd"/>
      <w:r w:rsidRPr="00BF27E6">
        <w:rPr>
          <w:rFonts w:eastAsia="NyxmdgMyriadPro-Light"/>
          <w:kern w:val="0"/>
          <w:sz w:val="21"/>
          <w:szCs w:val="21"/>
        </w:rPr>
        <w:t xml:space="preserve">, HM </w:t>
      </w:r>
      <w:proofErr w:type="spellStart"/>
      <w:r w:rsidRPr="00BF27E6">
        <w:rPr>
          <w:rFonts w:eastAsia="NyxmdgMyriadPro-Light"/>
          <w:kern w:val="0"/>
          <w:sz w:val="21"/>
          <w:szCs w:val="21"/>
        </w:rPr>
        <w:t>Ozaktas</w:t>
      </w:r>
      <w:proofErr w:type="spellEnd"/>
      <w:r w:rsidRPr="00BF27E6">
        <w:rPr>
          <w:rFonts w:eastAsia="NyxmdgMyriadPro-Light"/>
          <w:kern w:val="0"/>
          <w:sz w:val="21"/>
          <w:szCs w:val="21"/>
        </w:rPr>
        <w:t>, Exact relation between continuous and discrete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linear canonical transforms. IEEE Signal Process. Lett. </w:t>
      </w:r>
      <w:r w:rsidRPr="00BF27E6">
        <w:rPr>
          <w:rFonts w:eastAsia="XgkfxnMyriadPro-SemiBold"/>
          <w:b/>
          <w:bCs/>
          <w:kern w:val="0"/>
          <w:sz w:val="21"/>
          <w:szCs w:val="21"/>
        </w:rPr>
        <w:t>16</w:t>
      </w:r>
      <w:r w:rsidRPr="00BF27E6">
        <w:rPr>
          <w:rFonts w:eastAsia="NyxmdgMyriadPro-Light"/>
          <w:kern w:val="0"/>
          <w:sz w:val="21"/>
          <w:szCs w:val="21"/>
        </w:rPr>
        <w:t>(8), 727–730 (2009)</w:t>
      </w:r>
    </w:p>
    <w:p w14:paraId="46E62365" w14:textId="7D572442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r w:rsidRPr="00BF27E6">
        <w:rPr>
          <w:rFonts w:eastAsia="NyxmdgMyriadPro-Light"/>
          <w:kern w:val="0"/>
          <w:sz w:val="21"/>
          <w:szCs w:val="21"/>
        </w:rPr>
        <w:t xml:space="preserve">A </w:t>
      </w:r>
      <w:proofErr w:type="spellStart"/>
      <w:r w:rsidRPr="00BF27E6">
        <w:rPr>
          <w:rFonts w:eastAsia="NyxmdgMyriadPro-Light"/>
          <w:kern w:val="0"/>
          <w:sz w:val="21"/>
          <w:szCs w:val="21"/>
        </w:rPr>
        <w:t>Koc</w:t>
      </w:r>
      <w:proofErr w:type="spellEnd"/>
      <w:r w:rsidRPr="00BF27E6">
        <w:rPr>
          <w:rFonts w:eastAsia="NyxmdgMyriadPro-Light"/>
          <w:kern w:val="0"/>
          <w:sz w:val="21"/>
          <w:szCs w:val="21"/>
        </w:rPr>
        <w:t xml:space="preserve">, HM </w:t>
      </w:r>
      <w:proofErr w:type="spellStart"/>
      <w:r w:rsidRPr="00BF27E6">
        <w:rPr>
          <w:rFonts w:eastAsia="NyxmdgMyriadPro-Light"/>
          <w:kern w:val="0"/>
          <w:sz w:val="21"/>
          <w:szCs w:val="21"/>
        </w:rPr>
        <w:t>Ozaktas</w:t>
      </w:r>
      <w:proofErr w:type="spellEnd"/>
      <w:r w:rsidRPr="00BF27E6">
        <w:rPr>
          <w:rFonts w:eastAsia="NyxmdgMyriadPro-Light"/>
          <w:kern w:val="0"/>
          <w:sz w:val="21"/>
          <w:szCs w:val="21"/>
        </w:rPr>
        <w:t xml:space="preserve">, C Candan, MA </w:t>
      </w:r>
      <w:proofErr w:type="spellStart"/>
      <w:r w:rsidRPr="00BF27E6">
        <w:rPr>
          <w:rFonts w:eastAsia="NyxmdgMyriadPro-Light"/>
          <w:kern w:val="0"/>
          <w:sz w:val="21"/>
          <w:szCs w:val="21"/>
        </w:rPr>
        <w:t>Kutay</w:t>
      </w:r>
      <w:proofErr w:type="spellEnd"/>
      <w:r w:rsidRPr="00BF27E6">
        <w:rPr>
          <w:rFonts w:eastAsia="NyxmdgMyriadPro-Light"/>
          <w:kern w:val="0"/>
          <w:sz w:val="21"/>
          <w:szCs w:val="21"/>
        </w:rPr>
        <w:t xml:space="preserve">, Digital computation of </w:t>
      </w:r>
      <w:proofErr w:type="spellStart"/>
      <w:r w:rsidRPr="00BF27E6">
        <w:rPr>
          <w:rFonts w:eastAsia="NyxmdgMyriadPro-Light"/>
          <w:kern w:val="0"/>
          <w:sz w:val="21"/>
          <w:szCs w:val="21"/>
        </w:rPr>
        <w:t>linears</w:t>
      </w:r>
      <w:proofErr w:type="spellEnd"/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canonical transforms. IEEE Trans. Signal Process. </w:t>
      </w:r>
      <w:r w:rsidRPr="00BF27E6">
        <w:rPr>
          <w:rFonts w:eastAsia="XgkfxnMyriadPro-SemiBold"/>
          <w:b/>
          <w:bCs/>
          <w:kern w:val="0"/>
          <w:sz w:val="21"/>
          <w:szCs w:val="21"/>
        </w:rPr>
        <w:t>56</w:t>
      </w:r>
      <w:r w:rsidRPr="00BF27E6">
        <w:rPr>
          <w:rFonts w:eastAsia="NyxmdgMyriadPro-Light"/>
          <w:kern w:val="0"/>
          <w:sz w:val="21"/>
          <w:szCs w:val="21"/>
        </w:rPr>
        <w:t>(6), 2383–2394 (2008)</w:t>
      </w:r>
    </w:p>
    <w:p w14:paraId="4C6CEC5E" w14:textId="0D4AAB90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r w:rsidRPr="00BF27E6">
        <w:rPr>
          <w:rFonts w:eastAsia="NyxmdgMyriadPro-Light"/>
          <w:kern w:val="0"/>
          <w:sz w:val="21"/>
          <w:szCs w:val="21"/>
        </w:rPr>
        <w:t xml:space="preserve">G </w:t>
      </w:r>
      <w:proofErr w:type="spellStart"/>
      <w:r w:rsidRPr="00BF27E6">
        <w:rPr>
          <w:rFonts w:eastAsia="NyxmdgMyriadPro-Light"/>
          <w:kern w:val="0"/>
          <w:sz w:val="21"/>
          <w:szCs w:val="21"/>
        </w:rPr>
        <w:t>Kutyniok</w:t>
      </w:r>
      <w:proofErr w:type="spellEnd"/>
      <w:r w:rsidRPr="00BF27E6">
        <w:rPr>
          <w:rFonts w:eastAsia="NyxmdgMyriadPro-Light"/>
          <w:kern w:val="0"/>
          <w:sz w:val="21"/>
          <w:szCs w:val="21"/>
        </w:rPr>
        <w:t>, Ambiguity functions, Wigner distributions and Cohen’s class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for LCA groups. J. Math. Anal. Appl. </w:t>
      </w:r>
      <w:r w:rsidRPr="00BF27E6">
        <w:rPr>
          <w:rFonts w:eastAsia="XgkfxnMyriadPro-SemiBold"/>
          <w:b/>
          <w:bCs/>
          <w:kern w:val="0"/>
          <w:sz w:val="21"/>
          <w:szCs w:val="21"/>
        </w:rPr>
        <w:t>277</w:t>
      </w:r>
      <w:r w:rsidRPr="00BF27E6">
        <w:rPr>
          <w:rFonts w:eastAsia="NyxmdgMyriadPro-Light"/>
          <w:kern w:val="0"/>
          <w:sz w:val="21"/>
          <w:szCs w:val="21"/>
        </w:rPr>
        <w:t>(2), 589–608 (2003)</w:t>
      </w:r>
    </w:p>
    <w:p w14:paraId="76AC32BF" w14:textId="080B8AE3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r w:rsidRPr="00BF27E6">
        <w:rPr>
          <w:rFonts w:eastAsia="NyxmdgMyriadPro-Light"/>
          <w:kern w:val="0"/>
          <w:sz w:val="21"/>
          <w:szCs w:val="21"/>
        </w:rPr>
        <w:t>RG Shenoy, TW Parks, Wide-band ambiguity functions and affine Wigner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distributions. Signal Process. </w:t>
      </w:r>
      <w:r w:rsidRPr="00BF27E6">
        <w:rPr>
          <w:rFonts w:eastAsia="XgkfxnMyriadPro-SemiBold"/>
          <w:b/>
          <w:bCs/>
          <w:kern w:val="0"/>
          <w:sz w:val="21"/>
          <w:szCs w:val="21"/>
        </w:rPr>
        <w:t>41</w:t>
      </w:r>
      <w:r w:rsidRPr="00BF27E6">
        <w:rPr>
          <w:rFonts w:eastAsia="NyxmdgMyriadPro-Light"/>
          <w:kern w:val="0"/>
          <w:sz w:val="21"/>
          <w:szCs w:val="21"/>
        </w:rPr>
        <w:t>(3), 339–363 (1995)</w:t>
      </w:r>
    </w:p>
    <w:p w14:paraId="4269BE12" w14:textId="4396A0F3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r w:rsidRPr="00BF27E6">
        <w:rPr>
          <w:rFonts w:eastAsia="NyxmdgMyriadPro-Light"/>
          <w:kern w:val="0"/>
          <w:sz w:val="21"/>
          <w:szCs w:val="21"/>
        </w:rPr>
        <w:t>HT Li, PM Djuric, MMSE estimation of nonlinear parameters of multiple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linear/quadratic chirps. IEEE Trans. Signal Process. </w:t>
      </w:r>
      <w:r w:rsidRPr="00BF27E6">
        <w:rPr>
          <w:rFonts w:eastAsia="XgkfxnMyriadPro-SemiBold"/>
          <w:b/>
          <w:bCs/>
          <w:kern w:val="0"/>
          <w:sz w:val="21"/>
          <w:szCs w:val="21"/>
        </w:rPr>
        <w:t>46</w:t>
      </w:r>
      <w:r w:rsidRPr="00BF27E6">
        <w:rPr>
          <w:rFonts w:eastAsia="NyxmdgMyriadPro-Light"/>
          <w:kern w:val="0"/>
          <w:sz w:val="21"/>
          <w:szCs w:val="21"/>
        </w:rPr>
        <w:t>(3), 796–801 (1998)</w:t>
      </w:r>
    </w:p>
    <w:p w14:paraId="78E9E3CD" w14:textId="6D6110A6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r w:rsidRPr="00BF27E6">
        <w:rPr>
          <w:rFonts w:eastAsia="NyxmdgMyriadPro-Light"/>
          <w:kern w:val="0"/>
          <w:sz w:val="21"/>
          <w:szCs w:val="21"/>
        </w:rPr>
        <w:t xml:space="preserve">CD Luigi, E Moreau, </w:t>
      </w:r>
      <w:proofErr w:type="gramStart"/>
      <w:r w:rsidRPr="00BF27E6">
        <w:rPr>
          <w:rFonts w:eastAsia="NyxmdgMyriadPro-Light"/>
          <w:kern w:val="0"/>
          <w:sz w:val="21"/>
          <w:szCs w:val="21"/>
        </w:rPr>
        <w:t>An</w:t>
      </w:r>
      <w:proofErr w:type="gramEnd"/>
      <w:r w:rsidRPr="00BF27E6">
        <w:rPr>
          <w:rFonts w:eastAsia="NyxmdgMyriadPro-Light"/>
          <w:kern w:val="0"/>
          <w:sz w:val="21"/>
          <w:szCs w:val="21"/>
        </w:rPr>
        <w:t xml:space="preserve"> iterative algorithm for estimation of linear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frequency modulated signal parameters. IEEE Signal Process. Lett. </w:t>
      </w:r>
      <w:r w:rsidRPr="00BF27E6">
        <w:rPr>
          <w:rFonts w:eastAsia="XgkfxnMyriadPro-SemiBold"/>
          <w:b/>
          <w:bCs/>
          <w:kern w:val="0"/>
          <w:sz w:val="21"/>
          <w:szCs w:val="21"/>
        </w:rPr>
        <w:t>9</w:t>
      </w:r>
      <w:r w:rsidRPr="00BF27E6">
        <w:rPr>
          <w:rFonts w:eastAsia="NyxmdgMyriadPro-Light"/>
          <w:kern w:val="0"/>
          <w:sz w:val="21"/>
          <w:szCs w:val="21"/>
        </w:rPr>
        <w:t>(4),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>127–129 (2002)</w:t>
      </w:r>
    </w:p>
    <w:p w14:paraId="0AEC59BD" w14:textId="13758199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r w:rsidRPr="00BF27E6">
        <w:rPr>
          <w:rFonts w:eastAsia="NyxmdgMyriadPro-Light"/>
          <w:kern w:val="0"/>
          <w:sz w:val="21"/>
          <w:szCs w:val="21"/>
        </w:rPr>
        <w:t xml:space="preserve">M </w:t>
      </w:r>
      <w:proofErr w:type="spellStart"/>
      <w:r w:rsidRPr="00BF27E6">
        <w:rPr>
          <w:rFonts w:eastAsia="NyxmdgMyriadPro-Light"/>
          <w:kern w:val="0"/>
          <w:sz w:val="21"/>
          <w:szCs w:val="21"/>
        </w:rPr>
        <w:t>Mboup</w:t>
      </w:r>
      <w:proofErr w:type="spellEnd"/>
      <w:r w:rsidRPr="00BF27E6">
        <w:rPr>
          <w:rFonts w:eastAsia="NyxmdgMyriadPro-Light"/>
          <w:kern w:val="0"/>
          <w:sz w:val="21"/>
          <w:szCs w:val="21"/>
        </w:rPr>
        <w:t xml:space="preserve">, T </w:t>
      </w:r>
      <w:proofErr w:type="spellStart"/>
      <w:r w:rsidRPr="00BF27E6">
        <w:rPr>
          <w:rFonts w:eastAsia="NyxmdgMyriadPro-Light"/>
          <w:kern w:val="0"/>
          <w:sz w:val="21"/>
          <w:szCs w:val="21"/>
        </w:rPr>
        <w:t>Adalai</w:t>
      </w:r>
      <w:proofErr w:type="spellEnd"/>
      <w:r w:rsidRPr="00BF27E6">
        <w:rPr>
          <w:rFonts w:eastAsia="NyxmdgMyriadPro-Light"/>
          <w:kern w:val="0"/>
          <w:sz w:val="21"/>
          <w:szCs w:val="21"/>
        </w:rPr>
        <w:t>, A generalization of the Fourier transform and its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application to spectral analysis of chirp-like signals. Appl. </w:t>
      </w:r>
      <w:proofErr w:type="spellStart"/>
      <w:r w:rsidRPr="00BF27E6">
        <w:rPr>
          <w:rFonts w:eastAsia="NyxmdgMyriadPro-Light"/>
          <w:kern w:val="0"/>
          <w:sz w:val="21"/>
          <w:szCs w:val="21"/>
        </w:rPr>
        <w:t>Comput</w:t>
      </w:r>
      <w:proofErr w:type="spellEnd"/>
      <w:r w:rsidRPr="00BF27E6">
        <w:rPr>
          <w:rFonts w:eastAsia="NyxmdgMyriadPro-Light"/>
          <w:kern w:val="0"/>
          <w:sz w:val="21"/>
          <w:szCs w:val="21"/>
        </w:rPr>
        <w:t>.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Harmon. Anal. </w:t>
      </w:r>
      <w:r w:rsidRPr="00BF27E6">
        <w:rPr>
          <w:rFonts w:eastAsia="XgkfxnMyriadPro-SemiBold"/>
          <w:b/>
          <w:bCs/>
          <w:kern w:val="0"/>
          <w:sz w:val="21"/>
          <w:szCs w:val="21"/>
        </w:rPr>
        <w:t>32</w:t>
      </w:r>
      <w:r w:rsidRPr="00BF27E6">
        <w:rPr>
          <w:rFonts w:eastAsia="NyxmdgMyriadPro-Light"/>
          <w:kern w:val="0"/>
          <w:sz w:val="21"/>
          <w:szCs w:val="21"/>
        </w:rPr>
        <w:t>(2), 305–312 (2012)</w:t>
      </w:r>
    </w:p>
    <w:p w14:paraId="060AFB9E" w14:textId="3F7A011F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r w:rsidRPr="00BF27E6">
        <w:rPr>
          <w:rFonts w:eastAsia="NyxmdgMyriadPro-Light"/>
          <w:kern w:val="0"/>
          <w:sz w:val="21"/>
          <w:szCs w:val="21"/>
        </w:rPr>
        <w:t xml:space="preserve">C </w:t>
      </w:r>
      <w:proofErr w:type="spellStart"/>
      <w:r w:rsidRPr="00BF27E6">
        <w:rPr>
          <w:rFonts w:eastAsia="NyxmdgMyriadPro-Light"/>
          <w:kern w:val="0"/>
          <w:sz w:val="21"/>
          <w:szCs w:val="21"/>
        </w:rPr>
        <w:t>Zhe</w:t>
      </w:r>
      <w:proofErr w:type="spellEnd"/>
      <w:r w:rsidRPr="00BF27E6">
        <w:rPr>
          <w:rFonts w:eastAsia="NyxmdgMyriadPro-Light"/>
          <w:kern w:val="0"/>
          <w:sz w:val="21"/>
          <w:szCs w:val="21"/>
        </w:rPr>
        <w:t xml:space="preserve">, W </w:t>
      </w:r>
      <w:proofErr w:type="spellStart"/>
      <w:r w:rsidRPr="00BF27E6">
        <w:rPr>
          <w:rFonts w:eastAsia="NyxmdgMyriadPro-Light"/>
          <w:kern w:val="0"/>
          <w:sz w:val="21"/>
          <w:szCs w:val="21"/>
        </w:rPr>
        <w:t>Hongyu</w:t>
      </w:r>
      <w:proofErr w:type="spellEnd"/>
      <w:r w:rsidRPr="00BF27E6">
        <w:rPr>
          <w:rFonts w:eastAsia="NyxmdgMyriadPro-Light"/>
          <w:kern w:val="0"/>
          <w:sz w:val="21"/>
          <w:szCs w:val="21"/>
        </w:rPr>
        <w:t xml:space="preserve">, Q </w:t>
      </w:r>
      <w:proofErr w:type="spellStart"/>
      <w:r w:rsidRPr="00BF27E6">
        <w:rPr>
          <w:rFonts w:eastAsia="NyxmdgMyriadPro-Light"/>
          <w:kern w:val="0"/>
          <w:sz w:val="21"/>
          <w:szCs w:val="21"/>
        </w:rPr>
        <w:t>Tianshuang</w:t>
      </w:r>
      <w:proofErr w:type="spellEnd"/>
      <w:r w:rsidRPr="00BF27E6">
        <w:rPr>
          <w:rFonts w:eastAsia="NyxmdgMyriadPro-Light"/>
          <w:kern w:val="0"/>
          <w:sz w:val="21"/>
          <w:szCs w:val="21"/>
        </w:rPr>
        <w:t>, Research of ambiguity function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associated with the fractional Fourier </w:t>
      </w:r>
      <w:proofErr w:type="spellStart"/>
      <w:r w:rsidRPr="00BF27E6">
        <w:rPr>
          <w:rFonts w:eastAsia="NyxmdgMyriadPro-Light"/>
          <w:kern w:val="0"/>
          <w:sz w:val="21"/>
          <w:szCs w:val="21"/>
        </w:rPr>
        <w:t>trandform</w:t>
      </w:r>
      <w:proofErr w:type="spellEnd"/>
      <w:r w:rsidRPr="00BF27E6">
        <w:rPr>
          <w:rFonts w:eastAsia="NyxmdgMyriadPro-Light"/>
          <w:kern w:val="0"/>
          <w:sz w:val="21"/>
          <w:szCs w:val="21"/>
        </w:rPr>
        <w:t xml:space="preserve"> (in Chinese). Signal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Process. </w:t>
      </w:r>
      <w:r w:rsidRPr="00BF27E6">
        <w:rPr>
          <w:rFonts w:eastAsia="XgkfxnMyriadPro-SemiBold"/>
          <w:b/>
          <w:bCs/>
          <w:kern w:val="0"/>
          <w:sz w:val="21"/>
          <w:szCs w:val="21"/>
        </w:rPr>
        <w:t>19</w:t>
      </w:r>
      <w:r w:rsidRPr="00BF27E6">
        <w:rPr>
          <w:rFonts w:eastAsia="NyxmdgMyriadPro-Light"/>
          <w:kern w:val="0"/>
          <w:sz w:val="21"/>
          <w:szCs w:val="21"/>
        </w:rPr>
        <w:t>(6), 499–502 (2003)</w:t>
      </w:r>
    </w:p>
    <w:p w14:paraId="5B1D6505" w14:textId="29FC6E9C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r w:rsidRPr="00BF27E6">
        <w:rPr>
          <w:rFonts w:eastAsia="NyxmdgMyriadPro-Light"/>
          <w:kern w:val="0"/>
          <w:sz w:val="21"/>
          <w:szCs w:val="21"/>
        </w:rPr>
        <w:t>S Barbarossa, Analysis of multicomponent LFM signals by a combined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Winger-Hough transform. IEEE Trans. Signal Process. </w:t>
      </w:r>
      <w:r w:rsidRPr="00BF27E6">
        <w:rPr>
          <w:rFonts w:eastAsia="XgkfxnMyriadPro-SemiBold"/>
          <w:b/>
          <w:bCs/>
          <w:kern w:val="0"/>
          <w:sz w:val="21"/>
          <w:szCs w:val="21"/>
        </w:rPr>
        <w:t>43</w:t>
      </w:r>
      <w:r w:rsidRPr="00BF27E6">
        <w:rPr>
          <w:rFonts w:eastAsia="NyxmdgMyriadPro-Light"/>
          <w:kern w:val="0"/>
          <w:sz w:val="21"/>
          <w:szCs w:val="21"/>
        </w:rPr>
        <w:t>(6), 1511–1515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>(1995)</w:t>
      </w:r>
    </w:p>
    <w:p w14:paraId="0F743E0C" w14:textId="7D63B670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r w:rsidRPr="00BF27E6">
        <w:rPr>
          <w:rFonts w:eastAsia="NyxmdgMyriadPro-Light"/>
          <w:kern w:val="0"/>
          <w:sz w:val="21"/>
          <w:szCs w:val="21"/>
        </w:rPr>
        <w:t>X-G Xia, Discrete chirp-Fourier transform and its application to chirp rate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estimation. IEEE Trans. Signal Process. </w:t>
      </w:r>
      <w:r w:rsidRPr="00BF27E6">
        <w:rPr>
          <w:rFonts w:eastAsia="XgkfxnMyriadPro-SemiBold"/>
          <w:b/>
          <w:bCs/>
          <w:kern w:val="0"/>
          <w:sz w:val="21"/>
          <w:szCs w:val="21"/>
        </w:rPr>
        <w:t>48</w:t>
      </w:r>
      <w:r w:rsidRPr="00BF27E6">
        <w:rPr>
          <w:rFonts w:eastAsia="NyxmdgMyriadPro-Light"/>
          <w:kern w:val="0"/>
          <w:sz w:val="21"/>
          <w:szCs w:val="21"/>
        </w:rPr>
        <w:t>(11), 3122–3133 (2006)</w:t>
      </w:r>
    </w:p>
    <w:p w14:paraId="7F0550BE" w14:textId="69B5E7AB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r w:rsidRPr="00BF27E6">
        <w:rPr>
          <w:rFonts w:eastAsia="NyxmdgMyriadPro-Light"/>
          <w:kern w:val="0"/>
          <w:sz w:val="21"/>
          <w:szCs w:val="21"/>
        </w:rPr>
        <w:t xml:space="preserve">XM </w:t>
      </w:r>
      <w:proofErr w:type="spellStart"/>
      <w:r w:rsidRPr="00BF27E6">
        <w:rPr>
          <w:rFonts w:eastAsia="NyxmdgMyriadPro-Light"/>
          <w:kern w:val="0"/>
          <w:sz w:val="21"/>
          <w:szCs w:val="21"/>
        </w:rPr>
        <w:t>Lv</w:t>
      </w:r>
      <w:proofErr w:type="spellEnd"/>
      <w:r w:rsidRPr="00BF27E6">
        <w:rPr>
          <w:rFonts w:eastAsia="NyxmdgMyriadPro-Light"/>
          <w:kern w:val="0"/>
          <w:sz w:val="21"/>
          <w:szCs w:val="21"/>
        </w:rPr>
        <w:t>, M Xing, Z Zhang, Z Bao, Keystone transformation of the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>Wigner–Ville distribution for analysis of multicomponent LFM signals.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Signal Process. </w:t>
      </w:r>
      <w:r w:rsidRPr="00BF27E6">
        <w:rPr>
          <w:rFonts w:eastAsia="XgkfxnMyriadPro-SemiBold"/>
          <w:b/>
          <w:bCs/>
          <w:kern w:val="0"/>
          <w:sz w:val="21"/>
          <w:szCs w:val="21"/>
        </w:rPr>
        <w:t>89</w:t>
      </w:r>
      <w:r w:rsidRPr="00BF27E6">
        <w:rPr>
          <w:rFonts w:eastAsia="NyxmdgMyriadPro-Light"/>
          <w:kern w:val="0"/>
          <w:sz w:val="21"/>
          <w:szCs w:val="21"/>
        </w:rPr>
        <w:t>(5), 791–806 (2009)</w:t>
      </w:r>
    </w:p>
    <w:p w14:paraId="4C9BEC52" w14:textId="12C02709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r w:rsidRPr="00BF27E6">
        <w:rPr>
          <w:rFonts w:eastAsia="NyxmdgMyriadPro-Light"/>
          <w:kern w:val="0"/>
          <w:sz w:val="21"/>
          <w:szCs w:val="21"/>
        </w:rPr>
        <w:t>M Wang, AK Chan, CK Chui, Linear frequency-modulated signal detection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using Radon-Ambiguity transform. IEEE Trans. Signal Process. </w:t>
      </w:r>
      <w:r w:rsidRPr="00BF27E6">
        <w:rPr>
          <w:rFonts w:eastAsia="XgkfxnMyriadPro-SemiBold"/>
          <w:b/>
          <w:bCs/>
          <w:kern w:val="0"/>
          <w:sz w:val="21"/>
          <w:szCs w:val="21"/>
        </w:rPr>
        <w:t>46</w:t>
      </w:r>
      <w:r w:rsidRPr="00BF27E6">
        <w:rPr>
          <w:rFonts w:eastAsia="NyxmdgMyriadPro-Light"/>
          <w:kern w:val="0"/>
          <w:sz w:val="21"/>
          <w:szCs w:val="21"/>
        </w:rPr>
        <w:t>(3),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>571–587 (1998)</w:t>
      </w:r>
    </w:p>
    <w:p w14:paraId="62D011E8" w14:textId="4E997319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r w:rsidRPr="00BF27E6">
        <w:rPr>
          <w:rFonts w:eastAsia="NyxmdgMyriadPro-Light"/>
          <w:kern w:val="0"/>
          <w:sz w:val="21"/>
          <w:szCs w:val="21"/>
        </w:rPr>
        <w:lastRenderedPageBreak/>
        <w:t>S-C Pei, J-J Ding, Relations between fractional operations and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>time-frequency distributions and their applications. IEEE Trans. Signal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Process. </w:t>
      </w:r>
      <w:r w:rsidRPr="00BF27E6">
        <w:rPr>
          <w:rFonts w:eastAsia="XgkfxnMyriadPro-SemiBold"/>
          <w:b/>
          <w:bCs/>
          <w:kern w:val="0"/>
          <w:sz w:val="21"/>
          <w:szCs w:val="21"/>
        </w:rPr>
        <w:t>49</w:t>
      </w:r>
      <w:r w:rsidRPr="00BF27E6">
        <w:rPr>
          <w:rFonts w:eastAsia="NyxmdgMyriadPro-Light"/>
          <w:kern w:val="0"/>
          <w:sz w:val="21"/>
          <w:szCs w:val="21"/>
        </w:rPr>
        <w:t>(8), 1638–1655 (2001)</w:t>
      </w:r>
    </w:p>
    <w:p w14:paraId="70657748" w14:textId="6A124A43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r w:rsidRPr="00BF27E6">
        <w:rPr>
          <w:rFonts w:eastAsia="NyxmdgMyriadPro-Light"/>
          <w:kern w:val="0"/>
          <w:sz w:val="21"/>
          <w:szCs w:val="21"/>
        </w:rPr>
        <w:t>H Zhao, Q-W Ran, J MA, L-Y Tan, Linear canonical ambiguity function and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linear canonical transform moments. </w:t>
      </w:r>
      <w:proofErr w:type="spellStart"/>
      <w:r w:rsidRPr="00BF27E6">
        <w:rPr>
          <w:rFonts w:eastAsia="NyxmdgMyriadPro-Light"/>
          <w:kern w:val="0"/>
          <w:sz w:val="21"/>
          <w:szCs w:val="21"/>
        </w:rPr>
        <w:t>Optik</w:t>
      </w:r>
      <w:proofErr w:type="spellEnd"/>
      <w:r w:rsidRPr="00BF27E6">
        <w:rPr>
          <w:rFonts w:eastAsia="NyxmdgMyriadPro-Light"/>
          <w:kern w:val="0"/>
          <w:sz w:val="21"/>
          <w:szCs w:val="21"/>
        </w:rPr>
        <w:t xml:space="preserve">. </w:t>
      </w:r>
      <w:r w:rsidRPr="00BF27E6">
        <w:rPr>
          <w:rFonts w:eastAsia="XgkfxnMyriadPro-SemiBold"/>
          <w:b/>
          <w:bCs/>
          <w:kern w:val="0"/>
          <w:sz w:val="21"/>
          <w:szCs w:val="21"/>
        </w:rPr>
        <w:t>122</w:t>
      </w:r>
      <w:r w:rsidRPr="00BF27E6">
        <w:rPr>
          <w:rFonts w:eastAsia="NyxmdgMyriadPro-Light"/>
          <w:kern w:val="0"/>
          <w:sz w:val="21"/>
          <w:szCs w:val="21"/>
        </w:rPr>
        <w:t>(6), 540–543 (2011)</w:t>
      </w:r>
    </w:p>
    <w:p w14:paraId="2E3BBE47" w14:textId="41D49DFD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r w:rsidRPr="00BF27E6">
        <w:rPr>
          <w:rFonts w:eastAsia="NyxmdgMyriadPro-Light"/>
          <w:kern w:val="0"/>
          <w:sz w:val="21"/>
          <w:szCs w:val="21"/>
        </w:rPr>
        <w:t>JJ Healy, JT Sheridan, Cases where the linear canonical transform of a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signal has compact support or is band-limited. Opt. Lett. </w:t>
      </w:r>
      <w:r w:rsidRPr="00BF27E6">
        <w:rPr>
          <w:rFonts w:eastAsia="XgkfxnMyriadPro-SemiBold"/>
          <w:b/>
          <w:bCs/>
          <w:kern w:val="0"/>
          <w:sz w:val="21"/>
          <w:szCs w:val="21"/>
        </w:rPr>
        <w:t>33</w:t>
      </w:r>
      <w:r w:rsidRPr="00BF27E6">
        <w:rPr>
          <w:rFonts w:eastAsia="NyxmdgMyriadPro-Light"/>
          <w:kern w:val="0"/>
          <w:sz w:val="21"/>
          <w:szCs w:val="21"/>
        </w:rPr>
        <w:t>(3), 228–230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>(2008)</w:t>
      </w:r>
    </w:p>
    <w:p w14:paraId="77677DA9" w14:textId="5EAB6557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r w:rsidRPr="00BF27E6">
        <w:rPr>
          <w:rFonts w:eastAsia="NyxmdgMyriadPro-Light"/>
          <w:kern w:val="0"/>
          <w:sz w:val="21"/>
          <w:szCs w:val="21"/>
        </w:rPr>
        <w:t xml:space="preserve">C Candan, HM </w:t>
      </w:r>
      <w:proofErr w:type="spellStart"/>
      <w:r w:rsidRPr="00BF27E6">
        <w:rPr>
          <w:rFonts w:eastAsia="NyxmdgMyriadPro-Light"/>
          <w:kern w:val="0"/>
          <w:sz w:val="21"/>
          <w:szCs w:val="21"/>
        </w:rPr>
        <w:t>Ozaktas</w:t>
      </w:r>
      <w:proofErr w:type="spellEnd"/>
      <w:r w:rsidRPr="00BF27E6">
        <w:rPr>
          <w:rFonts w:eastAsia="NyxmdgMyriadPro-Light"/>
          <w:kern w:val="0"/>
          <w:sz w:val="21"/>
          <w:szCs w:val="21"/>
        </w:rPr>
        <w:t>, Sampling and series expansion theorems for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fractional Fourier and other transforms. Signal Process. </w:t>
      </w:r>
      <w:r w:rsidRPr="00BF27E6">
        <w:rPr>
          <w:rFonts w:eastAsia="XgkfxnMyriadPro-SemiBold"/>
          <w:b/>
          <w:bCs/>
          <w:kern w:val="0"/>
          <w:sz w:val="21"/>
          <w:szCs w:val="21"/>
        </w:rPr>
        <w:t>83</w:t>
      </w:r>
      <w:r w:rsidRPr="00BF27E6">
        <w:rPr>
          <w:rFonts w:eastAsia="NyxmdgMyriadPro-Light"/>
          <w:kern w:val="0"/>
          <w:sz w:val="21"/>
          <w:szCs w:val="21"/>
        </w:rPr>
        <w:t>(11), 2455–2457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>(2003)</w:t>
      </w:r>
    </w:p>
    <w:p w14:paraId="145BFAC7" w14:textId="5DFF8C36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r w:rsidRPr="00BF27E6">
        <w:rPr>
          <w:rFonts w:eastAsia="NyxmdgMyriadPro-Light"/>
          <w:kern w:val="0"/>
          <w:sz w:val="21"/>
          <w:szCs w:val="21"/>
        </w:rPr>
        <w:t>B-Z Li, R Tao, Y Wang, New sampling formulae related to linear canonical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transform. Signal Process. </w:t>
      </w:r>
      <w:r w:rsidRPr="00BF27E6">
        <w:rPr>
          <w:rFonts w:eastAsia="XgkfxnMyriadPro-SemiBold"/>
          <w:b/>
          <w:bCs/>
          <w:kern w:val="0"/>
          <w:sz w:val="21"/>
          <w:szCs w:val="21"/>
        </w:rPr>
        <w:t>87</w:t>
      </w:r>
      <w:r w:rsidRPr="00BF27E6">
        <w:rPr>
          <w:rFonts w:eastAsia="NyxmdgMyriadPro-Light"/>
          <w:kern w:val="0"/>
          <w:sz w:val="21"/>
          <w:szCs w:val="21"/>
        </w:rPr>
        <w:t>(5), 983–990 (2007)</w:t>
      </w:r>
    </w:p>
    <w:p w14:paraId="358DF66F" w14:textId="47077F83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r w:rsidRPr="00BF27E6">
        <w:rPr>
          <w:rFonts w:eastAsia="NyxmdgMyriadPro-Light"/>
          <w:kern w:val="0"/>
          <w:sz w:val="21"/>
          <w:szCs w:val="21"/>
        </w:rPr>
        <w:t>JJ Healy, JT Sheridan, Sampling and discretization of the linear canonical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transform. Signal Process. </w:t>
      </w:r>
      <w:r w:rsidRPr="00BF27E6">
        <w:rPr>
          <w:rFonts w:eastAsia="XgkfxnMyriadPro-SemiBold"/>
          <w:b/>
          <w:bCs/>
          <w:kern w:val="0"/>
          <w:sz w:val="21"/>
          <w:szCs w:val="21"/>
        </w:rPr>
        <w:t>89</w:t>
      </w:r>
      <w:r w:rsidRPr="00BF27E6">
        <w:rPr>
          <w:rFonts w:eastAsia="NyxmdgMyriadPro-Light"/>
          <w:kern w:val="0"/>
          <w:sz w:val="21"/>
          <w:szCs w:val="21"/>
        </w:rPr>
        <w:t>(4), 641–648 (2009)</w:t>
      </w:r>
    </w:p>
    <w:p w14:paraId="559B0E70" w14:textId="52EFA5D1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r w:rsidRPr="00BF27E6">
        <w:rPr>
          <w:rFonts w:eastAsia="NyxmdgMyriadPro-Light"/>
          <w:kern w:val="0"/>
          <w:sz w:val="21"/>
          <w:szCs w:val="21"/>
        </w:rPr>
        <w:t>J Zhao, R Tao, Y-L Li, Y Wang, Uncertainty principles for linear canonical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transform. IEEE Trans. Signal Process. </w:t>
      </w:r>
      <w:r w:rsidRPr="00BF27E6">
        <w:rPr>
          <w:rFonts w:eastAsia="XgkfxnMyriadPro-SemiBold"/>
          <w:b/>
          <w:bCs/>
          <w:kern w:val="0"/>
          <w:sz w:val="21"/>
          <w:szCs w:val="21"/>
        </w:rPr>
        <w:t>57</w:t>
      </w:r>
      <w:r w:rsidRPr="00BF27E6">
        <w:rPr>
          <w:rFonts w:eastAsia="NyxmdgMyriadPro-Light"/>
          <w:kern w:val="0"/>
          <w:sz w:val="21"/>
          <w:szCs w:val="21"/>
        </w:rPr>
        <w:t>(7), 2856–2858 (2009)</w:t>
      </w:r>
    </w:p>
    <w:p w14:paraId="7D6DEC00" w14:textId="4B6B6E8A" w:rsidR="004F42F4" w:rsidRPr="00BF27E6" w:rsidRDefault="004F42F4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r w:rsidRPr="00BF27E6">
        <w:rPr>
          <w:rFonts w:eastAsia="NyxmdgMyriadPro-Light"/>
          <w:kern w:val="0"/>
          <w:sz w:val="21"/>
          <w:szCs w:val="21"/>
        </w:rPr>
        <w:t>KK Sharma, SD Joshi, Uncertainty principles for real signals in linear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canonical transform domains. IEEE Trans. Signal Process. </w:t>
      </w:r>
      <w:r w:rsidRPr="00BF27E6">
        <w:rPr>
          <w:rFonts w:eastAsia="XgkfxnMyriadPro-SemiBold"/>
          <w:b/>
          <w:bCs/>
          <w:kern w:val="0"/>
          <w:sz w:val="21"/>
          <w:szCs w:val="21"/>
        </w:rPr>
        <w:t>56</w:t>
      </w:r>
      <w:r w:rsidRPr="00BF27E6">
        <w:rPr>
          <w:rFonts w:eastAsia="NyxmdgMyriadPro-Light"/>
          <w:kern w:val="0"/>
          <w:sz w:val="21"/>
          <w:szCs w:val="21"/>
        </w:rPr>
        <w:t>(7), 2677–2683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>(2008)</w:t>
      </w:r>
    </w:p>
    <w:p w14:paraId="12D3AE97" w14:textId="26851855" w:rsidR="004F42F4" w:rsidRPr="00BF27E6" w:rsidRDefault="004F42F4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r w:rsidRPr="00BF27E6">
        <w:rPr>
          <w:rFonts w:eastAsia="NyxmdgMyriadPro-Light"/>
          <w:kern w:val="0"/>
          <w:sz w:val="21"/>
          <w:szCs w:val="21"/>
        </w:rPr>
        <w:t xml:space="preserve">A Stern, Uncertainty principles in linear canonical </w:t>
      </w:r>
      <w:proofErr w:type="spellStart"/>
      <w:r w:rsidRPr="00BF27E6">
        <w:rPr>
          <w:rFonts w:eastAsia="NyxmdgMyriadPro-Light"/>
          <w:kern w:val="0"/>
          <w:sz w:val="21"/>
          <w:szCs w:val="21"/>
        </w:rPr>
        <w:t>transformdomains</w:t>
      </w:r>
      <w:proofErr w:type="spellEnd"/>
      <w:r w:rsidRPr="00BF27E6">
        <w:rPr>
          <w:rFonts w:eastAsia="NyxmdgMyriadPro-Light"/>
          <w:kern w:val="0"/>
          <w:sz w:val="21"/>
          <w:szCs w:val="21"/>
        </w:rPr>
        <w:t xml:space="preserve"> and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some of their implications in optics. J. Opt. Soc. Am. </w:t>
      </w:r>
      <w:r w:rsidRPr="00BF27E6">
        <w:rPr>
          <w:rFonts w:eastAsia="XgkfxnMyriadPro-SemiBold"/>
          <w:b/>
          <w:bCs/>
          <w:kern w:val="0"/>
          <w:sz w:val="21"/>
          <w:szCs w:val="21"/>
        </w:rPr>
        <w:t>25</w:t>
      </w:r>
      <w:r w:rsidRPr="00BF27E6">
        <w:rPr>
          <w:rFonts w:eastAsia="NyxmdgMyriadPro-Light"/>
          <w:kern w:val="0"/>
          <w:sz w:val="21"/>
          <w:szCs w:val="21"/>
        </w:rPr>
        <w:t>(3), 647–652 (2008)</w:t>
      </w:r>
    </w:p>
    <w:p w14:paraId="13F0EA38" w14:textId="3CCADE90" w:rsidR="004F42F4" w:rsidRPr="00BF27E6" w:rsidRDefault="004F42F4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r w:rsidRPr="00BF27E6">
        <w:rPr>
          <w:rFonts w:eastAsia="NyxmdgMyriadPro-Light"/>
          <w:kern w:val="0"/>
          <w:sz w:val="21"/>
          <w:szCs w:val="21"/>
        </w:rPr>
        <w:t xml:space="preserve">I </w:t>
      </w:r>
      <w:proofErr w:type="spellStart"/>
      <w:r w:rsidRPr="00BF27E6">
        <w:rPr>
          <w:rFonts w:eastAsia="NyxmdgMyriadPro-Light"/>
          <w:kern w:val="0"/>
          <w:sz w:val="21"/>
          <w:szCs w:val="21"/>
        </w:rPr>
        <w:t>Gradshteyn</w:t>
      </w:r>
      <w:proofErr w:type="spellEnd"/>
      <w:r w:rsidRPr="00BF27E6">
        <w:rPr>
          <w:rFonts w:eastAsia="NyxmdgMyriadPro-Light"/>
          <w:kern w:val="0"/>
          <w:sz w:val="21"/>
          <w:szCs w:val="21"/>
        </w:rPr>
        <w:t xml:space="preserve">, I </w:t>
      </w:r>
      <w:proofErr w:type="spellStart"/>
      <w:r w:rsidRPr="00BF27E6">
        <w:rPr>
          <w:rFonts w:eastAsia="NyxmdgMyriadPro-Light"/>
          <w:kern w:val="0"/>
          <w:sz w:val="21"/>
          <w:szCs w:val="21"/>
        </w:rPr>
        <w:t>Ryzhik</w:t>
      </w:r>
      <w:proofErr w:type="spellEnd"/>
      <w:r w:rsidRPr="00BF27E6">
        <w:rPr>
          <w:rFonts w:eastAsia="NyxmdgMyriadPro-Light"/>
          <w:kern w:val="0"/>
          <w:sz w:val="21"/>
          <w:szCs w:val="21"/>
        </w:rPr>
        <w:t>, Table of Integrals, Series, and Products. (San Diego,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>CA: Academic, 1980)</w:t>
      </w:r>
    </w:p>
    <w:sectPr w:rsidR="004F42F4" w:rsidRPr="00BF27E6">
      <w:headerReference w:type="default" r:id="rId14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E3661" w14:textId="77777777" w:rsidR="00F9120B" w:rsidRDefault="00F9120B" w:rsidP="0041739E">
      <w:pPr>
        <w:spacing w:line="240" w:lineRule="auto"/>
      </w:pPr>
      <w:r>
        <w:separator/>
      </w:r>
    </w:p>
  </w:endnote>
  <w:endnote w:type="continuationSeparator" w:id="0">
    <w:p w14:paraId="5946CE87" w14:textId="77777777" w:rsidR="00F9120B" w:rsidRDefault="00F9120B" w:rsidP="004173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yxmdgMyriadPro-Light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XgkfxnMyriadPro-SemiBold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HctsfkMyriadPro-LightIt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VyrmcyMyriadPro-Regular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NmjgjpMyriadPro-Italic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rknwwMyriadPro-Bold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900F3" w14:textId="77777777" w:rsidR="00F9120B" w:rsidRDefault="00F9120B" w:rsidP="0041739E">
      <w:pPr>
        <w:spacing w:line="240" w:lineRule="auto"/>
      </w:pPr>
      <w:r>
        <w:separator/>
      </w:r>
    </w:p>
  </w:footnote>
  <w:footnote w:type="continuationSeparator" w:id="0">
    <w:p w14:paraId="00C5E483" w14:textId="77777777" w:rsidR="00F9120B" w:rsidRDefault="00F9120B" w:rsidP="004173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E6F71" w14:textId="77777777" w:rsidR="0041739E" w:rsidRDefault="0041739E" w:rsidP="0041739E">
    <w:pPr>
      <w:autoSpaceDE w:val="0"/>
      <w:autoSpaceDN w:val="0"/>
      <w:adjustRightInd w:val="0"/>
      <w:spacing w:line="240" w:lineRule="auto"/>
      <w:jc w:val="left"/>
      <w:rPr>
        <w:rFonts w:ascii="VyrmcyMyriadPro-Regular" w:eastAsia="VyrmcyMyriadPro-Regular" w:cs="VyrmcyMyriadPro-Regular"/>
        <w:kern w:val="0"/>
        <w:sz w:val="16"/>
        <w:szCs w:val="16"/>
      </w:rPr>
    </w:pPr>
    <w:r>
      <w:rPr>
        <w:rFonts w:ascii="VyrmcyMyriadPro-Regular" w:eastAsia="VyrmcyMyriadPro-Regular" w:cs="VyrmcyMyriadPro-Regular"/>
        <w:kern w:val="0"/>
        <w:sz w:val="16"/>
        <w:szCs w:val="16"/>
      </w:rPr>
      <w:t xml:space="preserve">Che </w:t>
    </w:r>
    <w:r>
      <w:rPr>
        <w:rFonts w:ascii="NmjgjpMyriadPro-Italic" w:eastAsia="NmjgjpMyriadPro-Italic" w:cs="NmjgjpMyriadPro-Italic"/>
        <w:i/>
        <w:iCs/>
        <w:kern w:val="0"/>
        <w:sz w:val="16"/>
        <w:szCs w:val="16"/>
      </w:rPr>
      <w:t xml:space="preserve">et al. EURASIP Journal on Advances in Signal Processing </w:t>
    </w:r>
    <w:r>
      <w:rPr>
        <w:rFonts w:ascii="VyrmcyMyriadPro-Regular" w:eastAsia="VyrmcyMyriadPro-Regular" w:cs="VyrmcyMyriadPro-Regular"/>
        <w:kern w:val="0"/>
        <w:sz w:val="16"/>
        <w:szCs w:val="16"/>
      </w:rPr>
      <w:t xml:space="preserve">2012, </w:t>
    </w:r>
    <w:r>
      <w:rPr>
        <w:rFonts w:ascii="TrknwwMyriadPro-Bold" w:eastAsia="TrknwwMyriadPro-Bold" w:cs="TrknwwMyriadPro-Bold"/>
        <w:b/>
        <w:bCs/>
        <w:kern w:val="0"/>
        <w:sz w:val="16"/>
        <w:szCs w:val="16"/>
      </w:rPr>
      <w:t>2012</w:t>
    </w:r>
    <w:r>
      <w:rPr>
        <w:rFonts w:ascii="VyrmcyMyriadPro-Regular" w:eastAsia="VyrmcyMyriadPro-Regular" w:cs="VyrmcyMyriadPro-Regular"/>
        <w:kern w:val="0"/>
        <w:sz w:val="16"/>
        <w:szCs w:val="16"/>
      </w:rPr>
      <w:t>:138</w:t>
    </w:r>
  </w:p>
  <w:p w14:paraId="04FA31A2" w14:textId="00C5EB44" w:rsidR="0041739E" w:rsidRDefault="0041739E" w:rsidP="0041739E">
    <w:pPr>
      <w:pStyle w:val="a6"/>
      <w:jc w:val="both"/>
    </w:pPr>
    <w:r>
      <w:rPr>
        <w:rFonts w:ascii="VyrmcyMyriadPro-Regular" w:eastAsia="VyrmcyMyriadPro-Regular" w:cs="VyrmcyMyriadPro-Regular"/>
        <w:kern w:val="0"/>
        <w:sz w:val="16"/>
        <w:szCs w:val="16"/>
      </w:rPr>
      <w:t>http://asp.eurasipjournals.com/content/2012/1/138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C2847"/>
    <w:multiLevelType w:val="hybridMultilevel"/>
    <w:tmpl w:val="D0A6E55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3E540EA"/>
    <w:multiLevelType w:val="hybridMultilevel"/>
    <w:tmpl w:val="A7A2670A"/>
    <w:lvl w:ilvl="0" w:tplc="625C02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BBC2CA8"/>
    <w:multiLevelType w:val="multilevel"/>
    <w:tmpl w:val="4BBC2CA8"/>
    <w:lvl w:ilvl="0">
      <w:start w:val="1"/>
      <w:numFmt w:val="decimal"/>
      <w:lvlText w:val="%1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lvlText w:val="%1.%2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2">
      <w:start w:val="1"/>
      <w:numFmt w:val="decimal"/>
      <w:lvlText w:val="%1.%2.%3 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 w:val="0"/>
        <w:i w:val="0"/>
        <w:sz w:val="18"/>
      </w:rPr>
    </w:lvl>
    <w:lvl w:ilvl="3">
      <w:start w:val="1"/>
      <w:numFmt w:val="decimal"/>
      <w:lvlText w:val="%1.%2.%3.%4 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711E52C9"/>
    <w:multiLevelType w:val="hybridMultilevel"/>
    <w:tmpl w:val="9CF0361E"/>
    <w:lvl w:ilvl="0" w:tplc="DA0C9F20">
      <w:start w:val="1"/>
      <w:numFmt w:val="decimal"/>
      <w:lvlText w:val="[%1]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46099921">
    <w:abstractNumId w:val="2"/>
  </w:num>
  <w:num w:numId="2" w16cid:durableId="1435786783">
    <w:abstractNumId w:val="0"/>
  </w:num>
  <w:num w:numId="3" w16cid:durableId="1434860095">
    <w:abstractNumId w:val="1"/>
  </w:num>
  <w:num w:numId="4" w16cid:durableId="8928915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21E"/>
    <w:rsid w:val="0001536B"/>
    <w:rsid w:val="00031BFD"/>
    <w:rsid w:val="000B565C"/>
    <w:rsid w:val="000C1692"/>
    <w:rsid w:val="000F4172"/>
    <w:rsid w:val="00116280"/>
    <w:rsid w:val="001171EE"/>
    <w:rsid w:val="001315E7"/>
    <w:rsid w:val="001572EC"/>
    <w:rsid w:val="001E79D5"/>
    <w:rsid w:val="002E1060"/>
    <w:rsid w:val="003040A4"/>
    <w:rsid w:val="003C1C36"/>
    <w:rsid w:val="003D26C0"/>
    <w:rsid w:val="0041586E"/>
    <w:rsid w:val="0041739E"/>
    <w:rsid w:val="004504A1"/>
    <w:rsid w:val="00451D79"/>
    <w:rsid w:val="00462B01"/>
    <w:rsid w:val="00490B6E"/>
    <w:rsid w:val="004B2781"/>
    <w:rsid w:val="004F42F4"/>
    <w:rsid w:val="005B4C28"/>
    <w:rsid w:val="005D4E05"/>
    <w:rsid w:val="005D7C1C"/>
    <w:rsid w:val="00625AC8"/>
    <w:rsid w:val="006507C4"/>
    <w:rsid w:val="0065136A"/>
    <w:rsid w:val="0065638C"/>
    <w:rsid w:val="00714B29"/>
    <w:rsid w:val="00723AA4"/>
    <w:rsid w:val="00733158"/>
    <w:rsid w:val="007E4AD2"/>
    <w:rsid w:val="00865032"/>
    <w:rsid w:val="008C421E"/>
    <w:rsid w:val="008D0ECD"/>
    <w:rsid w:val="008E0FF9"/>
    <w:rsid w:val="009C5693"/>
    <w:rsid w:val="00A01A7C"/>
    <w:rsid w:val="00AB7B02"/>
    <w:rsid w:val="00B120C2"/>
    <w:rsid w:val="00B92CFF"/>
    <w:rsid w:val="00BF27E6"/>
    <w:rsid w:val="00C357E7"/>
    <w:rsid w:val="00C3768E"/>
    <w:rsid w:val="00CC6106"/>
    <w:rsid w:val="00D17A60"/>
    <w:rsid w:val="00DE1ECD"/>
    <w:rsid w:val="00DE3945"/>
    <w:rsid w:val="00E474A0"/>
    <w:rsid w:val="00E572F9"/>
    <w:rsid w:val="00E64DE7"/>
    <w:rsid w:val="00ED203E"/>
    <w:rsid w:val="00F7213A"/>
    <w:rsid w:val="00F91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60F2B"/>
  <w15:chartTrackingRefBased/>
  <w15:docId w15:val="{A2762301-9CB0-4A8A-8567-DE181DB68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27E6"/>
    <w:pPr>
      <w:widowControl w:val="0"/>
      <w:spacing w:line="300" w:lineRule="auto"/>
      <w:jc w:val="both"/>
    </w:pPr>
    <w:rPr>
      <w:sz w:val="24"/>
    </w:rPr>
  </w:style>
  <w:style w:type="paragraph" w:styleId="1">
    <w:name w:val="heading 1"/>
    <w:basedOn w:val="a"/>
    <w:next w:val="a0"/>
    <w:link w:val="10"/>
    <w:qFormat/>
    <w:rsid w:val="00F7213A"/>
    <w:pPr>
      <w:keepNext/>
      <w:keepLines/>
      <w:tabs>
        <w:tab w:val="left" w:pos="318"/>
      </w:tabs>
      <w:overflowPunct w:val="0"/>
      <w:adjustRightInd w:val="0"/>
      <w:spacing w:before="160" w:after="160"/>
      <w:jc w:val="left"/>
      <w:textAlignment w:val="baseline"/>
      <w:outlineLvl w:val="0"/>
    </w:pPr>
    <w:rPr>
      <w:rFonts w:eastAsia="黑体"/>
      <w:kern w:val="0"/>
      <w:sz w:val="3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F27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27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714B29"/>
    <w:rPr>
      <w:rFonts w:eastAsia="黑体"/>
      <w:kern w:val="0"/>
      <w:sz w:val="30"/>
    </w:rPr>
  </w:style>
  <w:style w:type="paragraph" w:styleId="a0">
    <w:name w:val="Body Text"/>
    <w:basedOn w:val="a"/>
    <w:link w:val="a4"/>
    <w:uiPriority w:val="99"/>
    <w:semiHidden/>
    <w:unhideWhenUsed/>
    <w:rsid w:val="009C5693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9C5693"/>
  </w:style>
  <w:style w:type="character" w:customStyle="1" w:styleId="MTEquationSection">
    <w:name w:val="MTEquationSection"/>
    <w:basedOn w:val="a1"/>
    <w:rsid w:val="00DE3945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0"/>
    <w:rsid w:val="00DE3945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1"/>
    <w:link w:val="MTDisplayEquation"/>
    <w:rsid w:val="00DE3945"/>
  </w:style>
  <w:style w:type="paragraph" w:styleId="a5">
    <w:name w:val="List Paragraph"/>
    <w:basedOn w:val="a"/>
    <w:uiPriority w:val="34"/>
    <w:qFormat/>
    <w:rsid w:val="00E572F9"/>
    <w:pPr>
      <w:ind w:firstLineChars="200" w:firstLine="420"/>
    </w:pPr>
  </w:style>
  <w:style w:type="paragraph" w:customStyle="1" w:styleId="21">
    <w:name w:val="标题2"/>
    <w:basedOn w:val="2"/>
    <w:link w:val="22"/>
    <w:qFormat/>
    <w:rsid w:val="00714B29"/>
    <w:pPr>
      <w:spacing w:line="415" w:lineRule="auto"/>
    </w:pPr>
    <w:rPr>
      <w:rFonts w:eastAsia="黑体"/>
      <w:sz w:val="24"/>
    </w:rPr>
  </w:style>
  <w:style w:type="paragraph" w:customStyle="1" w:styleId="31">
    <w:name w:val="标题3"/>
    <w:basedOn w:val="3"/>
    <w:next w:val="a"/>
    <w:link w:val="32"/>
    <w:qFormat/>
    <w:rsid w:val="00714B29"/>
    <w:pPr>
      <w:spacing w:line="415" w:lineRule="auto"/>
    </w:pPr>
    <w:rPr>
      <w:b w:val="0"/>
      <w:sz w:val="24"/>
    </w:rPr>
  </w:style>
  <w:style w:type="character" w:customStyle="1" w:styleId="22">
    <w:name w:val="标题2 字符"/>
    <w:basedOn w:val="a1"/>
    <w:link w:val="21"/>
    <w:rsid w:val="00714B29"/>
    <w:rPr>
      <w:rFonts w:asciiTheme="majorHAnsi" w:eastAsia="黑体" w:hAnsiTheme="majorHAnsi" w:cstheme="majorBidi"/>
      <w:b/>
      <w:bCs/>
      <w:sz w:val="24"/>
      <w:szCs w:val="32"/>
    </w:rPr>
  </w:style>
  <w:style w:type="paragraph" w:styleId="a6">
    <w:name w:val="header"/>
    <w:basedOn w:val="a"/>
    <w:link w:val="a7"/>
    <w:uiPriority w:val="99"/>
    <w:unhideWhenUsed/>
    <w:rsid w:val="004173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30">
    <w:name w:val="标题 3 字符"/>
    <w:basedOn w:val="a1"/>
    <w:link w:val="3"/>
    <w:uiPriority w:val="9"/>
    <w:semiHidden/>
    <w:rsid w:val="00BF27E6"/>
    <w:rPr>
      <w:b/>
      <w:bCs/>
      <w:sz w:val="32"/>
      <w:szCs w:val="32"/>
    </w:rPr>
  </w:style>
  <w:style w:type="character" w:customStyle="1" w:styleId="32">
    <w:name w:val="标题3 字符"/>
    <w:basedOn w:val="30"/>
    <w:link w:val="31"/>
    <w:rsid w:val="00714B29"/>
    <w:rPr>
      <w:b w:val="0"/>
      <w:bCs/>
      <w:sz w:val="24"/>
      <w:szCs w:val="32"/>
    </w:rPr>
  </w:style>
  <w:style w:type="character" w:customStyle="1" w:styleId="20">
    <w:name w:val="标题 2 字符"/>
    <w:basedOn w:val="a1"/>
    <w:link w:val="2"/>
    <w:uiPriority w:val="9"/>
    <w:semiHidden/>
    <w:rsid w:val="00BF27E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页眉 字符"/>
    <w:basedOn w:val="a1"/>
    <w:link w:val="a6"/>
    <w:uiPriority w:val="99"/>
    <w:rsid w:val="0041739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1739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rsid w:val="0041739E"/>
    <w:rPr>
      <w:sz w:val="18"/>
      <w:szCs w:val="18"/>
    </w:rPr>
  </w:style>
  <w:style w:type="character" w:styleId="aa">
    <w:name w:val="Hyperlink"/>
    <w:basedOn w:val="a1"/>
    <w:uiPriority w:val="99"/>
    <w:unhideWhenUsed/>
    <w:rsid w:val="001E79D5"/>
    <w:rPr>
      <w:color w:val="0563C1" w:themeColor="hyperlink"/>
      <w:u w:val="single"/>
    </w:rPr>
  </w:style>
  <w:style w:type="character" w:styleId="ab">
    <w:name w:val="Unresolved Mention"/>
    <w:basedOn w:val="a1"/>
    <w:uiPriority w:val="99"/>
    <w:semiHidden/>
    <w:unhideWhenUsed/>
    <w:rsid w:val="001E79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149" Type="http://schemas.openxmlformats.org/officeDocument/2006/relationships/fontTable" Target="fontTable.xml"/><Relationship Id="rId5" Type="http://schemas.openxmlformats.org/officeDocument/2006/relationships/footnotes" Target="footnotes.xml"/><Relationship Id="rId95" Type="http://schemas.openxmlformats.org/officeDocument/2006/relationships/oleObject" Target="embeddings/oleObject44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18" Type="http://schemas.openxmlformats.org/officeDocument/2006/relationships/image" Target="media/image56.wmf"/><Relationship Id="rId134" Type="http://schemas.openxmlformats.org/officeDocument/2006/relationships/image" Target="media/image64.wmf"/><Relationship Id="rId139" Type="http://schemas.openxmlformats.org/officeDocument/2006/relationships/oleObject" Target="embeddings/oleObject66.bin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150" Type="http://schemas.openxmlformats.org/officeDocument/2006/relationships/theme" Target="theme/theme1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1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61.bin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45" Type="http://schemas.openxmlformats.org/officeDocument/2006/relationships/oleObject" Target="embeddings/oleObject69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119" Type="http://schemas.openxmlformats.org/officeDocument/2006/relationships/oleObject" Target="embeddings/oleObject56.bin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4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image" Target="media/image70.wmf"/><Relationship Id="rId7" Type="http://schemas.openxmlformats.org/officeDocument/2006/relationships/hyperlink" Target="http://creativecommons.org/licenses/by/2.0" TargetMode="Externa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5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3" Type="http://schemas.openxmlformats.org/officeDocument/2006/relationships/settings" Target="setting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148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26" Type="http://schemas.openxmlformats.org/officeDocument/2006/relationships/image" Target="media/image10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6" Type="http://schemas.openxmlformats.org/officeDocument/2006/relationships/image" Target="media/image5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69.wmf"/><Relationship Id="rId90" Type="http://schemas.openxmlformats.org/officeDocument/2006/relationships/image" Target="media/image4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10</Pages>
  <Words>1986</Words>
  <Characters>11325</Characters>
  <Application>Microsoft Office Word</Application>
  <DocSecurity>0</DocSecurity>
  <Lines>94</Lines>
  <Paragraphs>26</Paragraphs>
  <ScaleCrop>false</ScaleCrop>
  <Company/>
  <LinksUpToDate>false</LinksUpToDate>
  <CharactersWithSpaces>13285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强 盛周</dc:creator>
  <cp:keywords/>
  <dc:description/>
  <cp:lastModifiedBy>强 盛周</cp:lastModifiedBy>
  <cp:revision>8</cp:revision>
  <dcterms:created xsi:type="dcterms:W3CDTF">2023-03-09T08:44:00Z</dcterms:created>
  <dcterms:modified xsi:type="dcterms:W3CDTF">2023-03-09T09:02:00Z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(#E1)</vt:lpwstr>
  </property>
  <property fmtid="{D5CDD505-2E9C-101B-9397-08002B2CF9AE}" pid="5" name="MTCustomEquationNumber">
    <vt:lpwstr>1</vt:lpwstr>
  </property>
</Properties>
</file>