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B4532F"/>
          <w:sz w:val="52"/>
          <w:szCs w:val="52"/>
        </w:rPr>
        <w:t xml:space="preserve">AXIS ABA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Mapa Enterprise Readiness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Mais proximo de enterprise — score enterprise 7.2/10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23 de Marco de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que ja temos vs O que falta para enterprise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Panorama Enterprise — AXIS ABA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produto pos-auditoria: 9.0/10. Score enterprise: 7.2/10. O modulo ABA e o mais proximo de enterprise: tem camada operadora (v2.7.0), RBAC granular com 3 roles, feature gating por plano, e framework de integridade. Faltam camadas de processo e evidencia.</w:t>
      </w:r>
    </w:p>
    <w:p>
      <w:pPr>
        <w:pStyle w:val="Heading2"/>
      </w:pPr>
      <w:r>
        <w:t xml:space="preserve">2. Seguranca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no Codigo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para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65+ arquivos. CLAIM_PACKET_GENERATED, WEBHOOK_REGISTERED, SESSION_*, PROTOCOL_*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mais completo dos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 granular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admin/supervisor/terapeuta. requireRole, requireAdmin, requireAdminOrSupervisor. learnerFilter, canAccessLearner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gating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operadora-gate.ts: 4 planos x 15 features. requireFeature por rota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enterprise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HMAC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webhook: channel_id + resource_id + HMAC-SHA256 timingSafeEqual (auditoria 23/03)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packets role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GET: requireAdminOrSupervisor. POST/PATCH: idem (auditoria 23/03)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Rotacao segredos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webhook_token no watch, OAuth refresh, provider credentials expiry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rotacao automatica de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 incidente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formal</w:t>
            </w:r>
          </w:p>
        </w:tc>
      </w:tr>
    </w:tbl>
    <w:p>
      <w:pPr>
        <w:pStyle w:val="Heading2"/>
      </w:pPr>
      <w:r>
        <w:t xml:space="preserve">3. Observabilidade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Monitoramento erro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SDK. console.error em todas rotas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Reduzir tracesSampleRate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Integrity 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regras automaticas: OVERLAP_SESSIONS, IMPOSSIBLE_TRAVEL, DUPLICATE_PHOTO, etc. Severidades CRITICAL/WARNING/INFO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enterprise — nenhum concorrente 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criticos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alerts para webhooks, claim packets, flags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Instrumentar claim packet generation e session close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clinico com Redis cache. Integrity dashboard (plano Clinica 250)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dashboard infra (uptime, erros, latencia)</w:t>
            </w:r>
          </w:p>
        </w:tc>
      </w:tr>
    </w:tbl>
    <w:p>
      <w:pPr>
        <w:pStyle w:val="Heading2"/>
      </w:pPr>
      <w:r>
        <w:t xml:space="preserve">4. Governanca de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PM2 direto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espelhado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migrations. Sprints operadora (034-037) bem organizados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formal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versionado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CSO-ABA v2.6.1 congelado. Snapshots imutaveis. engine_version em records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guardrail #9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Auditoria e Rastreabilidade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acao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packets, webhooks, session lifecycle, protocol changes, attestations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mais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Evidencia imutavel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session_evidence_bundles (SHA256 hash), session_attestations, session_presence_proofs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 integridade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packets com packet_hash SHA256. Evidence bundles com version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acessou dados de aprendiz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Retencao LGPD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lgpd/delete: 4 fases, 90d retencao, 36+ tabelas processadas, audit preservado 5 anos, payer_submissions 5 anos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enterprise 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diario, 7d rotacao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</w:pPr>
      <w:r>
        <w:t xml:space="preserve">6. Autorizacao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3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admin(full), supervisor(casos+readonly ops), terapeuta(proprios learners)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x plano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operadora-gate.ts: Free(0), Founders(5), Clinica100(10), Clinica250(12) features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 autorizacao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Suite: cada combinacao role x feature x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escopo perfis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skill_axis_aba_v270.md define roles (Table 6.10)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tabela exportavel para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Therapist-learner binding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learner_therapists N:N. learnerFilter + canAccessLearner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</w:pPr>
      <w:r>
        <w:t xml:space="preserve">7. Resiliencia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CONFLICT (11 instancias), Hotmart webhook idempotente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packet imutavel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Post-submitted: nova versao com supersedes_id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Bible v2.7.0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GPS gera exception, nunca deleta sessao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Bible rule #5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Calendar, Resend, Firebase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 async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packets sao sincronos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quando houver timeout real</w:t>
            </w:r>
          </w:p>
        </w:tc>
      </w:tr>
    </w:tbl>
    <w:p>
      <w:pPr>
        <w:pStyle w:val="Heading2"/>
      </w:pPr>
      <w:r>
        <w:t xml:space="preserve">8. Compliance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LGPD completa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fases, 36+ tabelas, preservacao audit/clinical, 90d retencao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melhor do mercado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arquitetura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 v2.6.1 + v2.7.0 + 8 skills + NOTE.md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Formalizar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Operadora 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tabelas, 14 regras imutaveis, integrity flags, claim packets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competitivo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Funil comercial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planos, Hotmart, auto-provisioning, email pos-compra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seguranca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 formal exportavel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due diligence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Pacote: arquitetura + seguranca + LGPD + testes + uptime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Resumo — AXIS ABA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Enterprise: 7.2/10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TEM: </w:t>
      </w:r>
      <w:r>
        <w:rPr>
          <w:rFonts w:ascii="Arial" w:cs="Arial" w:eastAsia="Arial" w:hAnsi="Arial"/>
          <w:sz w:val="22"/>
          <w:szCs w:val="22"/>
        </w:rPr>
        <w:t xml:space="preserve">Audit logging completo, RBAC 3 roles, feature gating 4 planos x 15 features, webhook HMAC, integrity flags (14 regras), evidence bundles imutaveis, hash SHA256, LGPD 4 fases, operadora ready (12 tabelas), claim packets imutaveis, GPS fallback, engine versionado, backup, idempotencia, Sentry, funil comercial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PARCIAL: </w:t>
      </w:r>
      <w:r>
        <w:rPr>
          <w:rFonts w:ascii="Arial" w:cs="Arial" w:eastAsia="Arial" w:hAnsi="Arial"/>
          <w:sz w:val="22"/>
          <w:szCs w:val="22"/>
        </w:rPr>
        <w:t xml:space="preserve">Rotacao segredos, dashboard ops (clinico sim, infra nao), doc escopo perfis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FALTA: </w:t>
      </w:r>
      <w:r>
        <w:rPr>
          <w:rFonts w:ascii="Arial" w:cs="Arial" w:eastAsia="Arial" w:hAnsi="Arial"/>
          <w:sz w:val="22"/>
          <w:szCs w:val="22"/>
        </w:rPr>
        <w:t xml:space="preserve">Staging, CI/CD, health check, circuit breaker, alertas criticos, latencia, read audit, testes autorizacao, plano incidente, doc seguranca, due diligence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10. Prioridade de Implementacao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— Blindagem minima (1-2 semanas):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Health check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Alertas Sentry: claim packets, integrity flags CRITICAL, webhooks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tracesSampleRate 0.2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Checklist release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Playbook incidente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— Enterprise ready (2-4 semanas):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CI/CD GitHub Actions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Staging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Testes autorizacao (admin x supervisor x terapeuta x 15 features)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Tabela role x acao exportavel (PDF/XLSX)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 seguranca formal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— Convenio/seguradora (4-8 semanas):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audit trail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Circuit breaker integracoes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SLO por rota critica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Pacote due diligence completo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Fila async para claim packets (quando justificado)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operacional (uptime, erros, latencia)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2F" w:sz="6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AXIS ABA - Enterprise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2"/>
    <w:lvlOverride w:ilvl="0">
      <w:startOverride w:val="1"/>
    </w:lvlOverride>
  </w:num>
  <w:num w:numId="3">
    <w:abstractNumId w:val="33"/>
    <w:lvlOverride w:ilvl="0">
      <w:startOverride w:val="1"/>
    </w:lvlOverride>
  </w:num>
  <w:num w:numId="4">
    <w:abstractNumId w:val="34"/>
    <w:lvlOverride w:ilvl="0">
      <w:startOverride w:val="1"/>
    </w:lvlOverride>
  </w:num>
  <w:num w:numId="5">
    <w:abstractNumId w:val="35"/>
    <w:lvlOverride w:ilvl="0">
      <w:startOverride w:val="1"/>
    </w:lvlOverride>
  </w:num>
  <w:num w:numId="6">
    <w:abstractNumId w:val="36"/>
    <w:lvlOverride w:ilvl="0">
      <w:startOverride w:val="1"/>
    </w:lvlOverride>
  </w:num>
  <w:num w:numId="7">
    <w:abstractNumId w:val="37"/>
    <w:lvlOverride w:ilvl="0">
      <w:startOverride w:val="1"/>
    </w:lvlOverride>
  </w:num>
  <w:num w:numId="8">
    <w:abstractNumId w:val="38"/>
    <w:lvlOverride w:ilvl="0">
      <w:startOverride w:val="1"/>
    </w:lvlOverride>
  </w:num>
  <w:num w:numId="9">
    <w:abstractNumId w:val="39"/>
    <w:lvlOverride w:ilvl="0">
      <w:startOverride w:val="1"/>
    </w:lvlOverride>
  </w:num>
  <w:num w:numId="10">
    <w:abstractNumId w:val="40"/>
    <w:lvlOverride w:ilvl="0">
      <w:startOverride w:val="1"/>
    </w:lvlOverride>
  </w:num>
  <w:num w:numId="11">
    <w:abstractNumId w:val="41"/>
    <w:lvlOverride w:ilvl="0">
      <w:startOverride w:val="1"/>
    </w:lvlOverride>
  </w:num>
  <w:num w:numId="12">
    <w:abstractNumId w:val="42"/>
    <w:lvlOverride w:ilvl="0">
      <w:startOverride w:val="1"/>
    </w:lvlOverride>
  </w:num>
  <w:num w:numId="13">
    <w:abstractNumId w:val="43"/>
    <w:lvlOverride w:ilvl="0">
      <w:startOverride w:val="1"/>
    </w:lvlOverride>
  </w:num>
  <w:num w:numId="14">
    <w:abstractNumId w:val="44"/>
    <w:lvlOverride w:ilvl="0">
      <w:startOverride w:val="1"/>
    </w:lvlOverride>
  </w:num>
  <w:num w:numId="15">
    <w:abstractNumId w:val="45"/>
    <w:lvlOverride w:ilvl="0">
      <w:startOverride w:val="1"/>
    </w:lvlOverride>
  </w:num>
  <w:num w:numId="16">
    <w:abstractNumId w:val="46"/>
    <w:lvlOverride w:ilvl="0">
      <w:startOverride w:val="1"/>
    </w:lvlOverride>
  </w:num>
  <w:num w:numId="17">
    <w:abstractNumId w:val="4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B453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B453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2026-03-23T16:45:24.514Z</dcterms:created>
  <dcterms:modified xsi:type="dcterms:W3CDTF">2026-03-23T16:45:24.514Z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