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AXIS TDAH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Mapa Enterprise Readiness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Modulo mais novo — score enterprise 5.8/10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23 de Marco de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que ja temos vs O que falta para enterprise</w:t>
      </w:r>
    </w:p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Panorama Enterprise — AXIS TDAH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produto pos-auditoria: 8.5/10. Score enterprise: 5.8/10. O modulo TDAH e o mais novo dos tres e precisa de mais maturidade operacional para atingir nivel enterprise.</w:t>
      </w:r>
    </w:p>
    <w:p>
      <w:pPr>
        <w:pStyle w:val="Heading2"/>
      </w:pPr>
      <w:r>
        <w:t xml:space="preserve">2. Seguranca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no Codigo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para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axis_audit_logs em 15+ rotas TDAH. Metadata sanitizada (sem texto clinico)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quem VIU dados (read audit)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 por perfil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tdahPatientFilter, canAccessTdahPatient, N:N junction table (migration 038)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matriz formal documentada role x 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portais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30/10 req/min familia, 15 escola. Token regex /^[a-f0-9]{64}$/i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para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Rotacao de segredos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familia/escola com expirary (90d). Google OAuth refresh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rotacao automatica de API keys, DB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Inventario integracoes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Documentar: Clerk, Google Calendar, Hotmart, Resend, Firebase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resposta incidente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Playbook: quem contactar, como isolar, como comunicar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Revisao rotas publicas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middleware.ts: /escola, /familia, /api/escola, /api/familia exempts Clerk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todas token-based</w:t>
            </w:r>
          </w:p>
        </w:tc>
      </w:tr>
    </w:tbl>
    <w:p>
      <w:pPr>
        <w:pStyle w:val="Heading2"/>
      </w:pPr>
      <w:r>
        <w:t xml:space="preserve">3. Observabilidade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Monitoramento de erro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SDK integrado (sentry.server.config.ts). 91 console.error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Reduzir tracesSampleRate de 1.0 para 0.2 em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rota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alertas customizados por rota: /api/tdah/sessions, /api/familia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Alertas webhook falho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alert quando Google webhook retorna 4xx/5xx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Latencia p95/p99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middleware de metricas ou Sentry performance spans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operacional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clinico com KPIs (Redis cache 5min)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 dashboard OPS (uptime, erros, latencia)</w:t>
            </w:r>
          </w:p>
        </w:tc>
      </w:tr>
    </w:tbl>
    <w:p>
      <w:pPr>
        <w:pStyle w:val="Heading2"/>
      </w:pPr>
      <w:r>
        <w:t xml:space="preserve">4. Governanca de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Ambiente 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prod (PM2 + VPS)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espelhado ou feature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de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Documento: pre-deploy, migrations, smoke test, rollback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 testado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Script: git revert + migration rollback + PM2 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Migrations versionadas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migrations SQL numeradas (001-039), IF NOT EXISTS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idempotentes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.github/workflows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lint + tsc + vitest +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Dockerfile producao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docker-compose.yml (dev)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Dockerfile para prod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Auditoria e Rastreabilidade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por acao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axis_audit_logs: SESSION_CREATE/START/FINISH, PROTOCOL_CHANGE, REPORT_VIEW/EXPORT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viu o 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audit trail (acesso a dados sensiveis)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alterou o 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com actor_id + metadata JSON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Retencao e exportacao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delete preserva audit 5 anos. Sem export automatico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export de audit logs por periodo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automatizado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cron diario 3h, rotacao 7d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</w:pPr>
      <w:r>
        <w:t xml:space="preserve">6. Autorizacao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 role x 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em with-role.ts: admin(full), supervisor(casos), terapeuta(proprios)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documento formal exportavel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Testes autorizacao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Suite: admin pode X, terapeuta nao pode Y, supervisor pode 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Documentacao escopo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skill_axis_guardrails.md define 10 regras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escopo por perfil por modulo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Validacao tenant+role+feature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withTenant + requireRole + requireFeature encadeados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</w:pPr>
      <w:r>
        <w:t xml:space="preserve">7. Resiliencia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CONFLICT em migrations, UPSERT em webhooks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Retry seguro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refresh com retry. Rate limit Redis fallback memory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retry pattern em email/push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Opossum ou similar para Google Calendar/Resend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 retornando DB status + Redis status</w:t>
            </w:r>
          </w:p>
        </w:tc>
      </w:tr>
    </w:tbl>
    <w:p>
      <w:pPr>
        <w:pStyle w:val="Heading2"/>
      </w:pPr>
      <w:r>
        <w:t xml:space="preserve">8. Compliance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80"/>
        <w:gridCol w:w="2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arquitetura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+ skills/ (8 arquivos de regras)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Formalizar em PDF apresentavel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 seguranca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 de seguranca: criptografia, acesso, incidente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LGPD operacional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lgpd/delete (4 fases), lgpd/export (JSON), 90d retencao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Termos por perfil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/termos e /privacidade existem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Falta: termos especificos por role (terapeuta vs familia)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due diligence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Pacote: arquitetura, seguranca, LGPD, testes, uptime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Resumo — AXIS TDAH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 Enterprise: 5.8/10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TEM: </w:t>
      </w:r>
      <w:r>
        <w:rPr>
          <w:rFonts w:ascii="Arial" w:cs="Arial" w:eastAsia="Arial" w:hAnsi="Arial"/>
          <w:sz w:val="22"/>
          <w:szCs w:val="22"/>
        </w:rPr>
        <w:t xml:space="preserve">Audit logging, RBAC, rate limiting portais, migrations versionadas, LGPD completa, backup, idempotencia, Sentry, validacao tenant+role+feature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PARCIAL: </w:t>
      </w:r>
      <w:r>
        <w:rPr>
          <w:rFonts w:ascii="Arial" w:cs="Arial" w:eastAsia="Arial" w:hAnsi="Arial"/>
          <w:sz w:val="22"/>
          <w:szCs w:val="22"/>
        </w:rPr>
        <w:t xml:space="preserve">Rotacao segredos (OAuth sim, API keys nao), dashboard (clinico sim, ops nao), retencao audit, doc escopo, retry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FALTA: </w:t>
      </w:r>
      <w:r>
        <w:rPr>
          <w:rFonts w:ascii="Arial" w:cs="Arial" w:eastAsia="Arial" w:hAnsi="Arial"/>
          <w:sz w:val="22"/>
          <w:szCs w:val="22"/>
        </w:rPr>
        <w:t xml:space="preserve">Staging, CI/CD, Dockerfile prod, health check, circuit breaker, alertas customizados, latencia p95, plano incidente, inventario integracoes, read audit, testes autorizacao, doc seguranca, material due diligence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10. Prioridade de Implementacao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— Blindagem minima (1-2 semanas):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Health check endpoint (/api/health)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Alertas Sentry por rota critica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Reduzir tracesSampleRate para 0.2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de release documentado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Playbook de incidente (1 pagina)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— Enterprise ready (2-4 semanas):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CI/CD GitHub Actions (lint + tsc + vitest)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Staging environment (ou feature flags)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Matriz de permissao formal (role x acao x recurso)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Testes de autorizacao por perfil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 seguranca apresentavel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— Convenio/seguradora (4-8 semanas):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audit trail (quem acessou dados)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Circuit breaker para integracoes externas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SLO por rota critica com dashboard ops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Pacote due diligence completo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Dockerfile producao multi-stage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AXIS TDAH - Enterprise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2026-03-23T16:45:24.465Z</dcterms:created>
  <dcterms:modified xsi:type="dcterms:W3CDTF">2026-03-23T16:45:24.469Z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