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pPr>
        <w:jc w:val="right"/>
      </w:pPr>
      <w:r>
        <w:t>26 - Jun - 2019</w:t>
      </w:r>
    </w:p>
    <w:p>
      <w:r>
        <w:rPr>
          <w:b/>
        </w:rPr>
        <w:t xml:space="preserve">from: </w:t>
      </w:r>
      <w:r>
        <w:t>María Domingo</w:t>
      </w:r>
    </w:p>
    <w:p>
      <w:r>
        <w:t xml:space="preserve">To: </w:t>
      </w:r>
      <w:r>
        <w:t>Ramón Maldonado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.-.-.</w:t>
            </w:r>
          </w:p>
        </w:tc>
      </w:tr>
      <w:tr>
        <w:tc>
          <w:tcPr>
            <w:tcW w:type="dxa" w:w="8640"/>
          </w:tcPr>
          <w:p>
            <w:r>
              <w:t>Hola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purier" w:hAnsi="Cop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