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476D" w14:textId="6CF0D3A7" w:rsidR="00B123A4" w:rsidRPr="00294C61" w:rsidRDefault="00D728BD" w:rsidP="0097171E">
      <w:pPr>
        <w:pStyle w:val="Titolo1"/>
        <w:jc w:val="both"/>
        <w:rPr>
          <w:b/>
          <w:bCs/>
          <w:i/>
          <w:iCs/>
          <w:sz w:val="48"/>
          <w:szCs w:val="48"/>
        </w:rPr>
      </w:pPr>
      <w:r w:rsidRPr="00294C61">
        <w:rPr>
          <w:b/>
          <w:bCs/>
          <w:i/>
          <w:iCs/>
          <w:sz w:val="48"/>
          <w:szCs w:val="48"/>
        </w:rPr>
        <w:t xml:space="preserve">RELAZIONE TECNICA </w:t>
      </w:r>
      <w:r w:rsidR="00A85ED1" w:rsidRPr="00294C61">
        <w:rPr>
          <w:b/>
          <w:bCs/>
          <w:i/>
          <w:iCs/>
          <w:sz w:val="48"/>
          <w:szCs w:val="48"/>
        </w:rPr>
        <w:t xml:space="preserve">INFRASTRUTTURA E-COMMERCE </w:t>
      </w:r>
      <w:r w:rsidRPr="00294C61">
        <w:rPr>
          <w:b/>
          <w:bCs/>
          <w:i/>
          <w:iCs/>
          <w:sz w:val="48"/>
          <w:szCs w:val="48"/>
        </w:rPr>
        <w:t>HIGH DESIGN LEVEL (HDL)</w:t>
      </w:r>
    </w:p>
    <w:p w14:paraId="3902D129" w14:textId="7A7EDB1C" w:rsidR="00D728BD" w:rsidRPr="00AE218C" w:rsidRDefault="00D728BD" w:rsidP="0097171E">
      <w:pPr>
        <w:jc w:val="both"/>
        <w:rPr>
          <w:b/>
          <w:bCs/>
          <w:i/>
          <w:iCs/>
          <w:u w:val="single"/>
        </w:rPr>
      </w:pPr>
      <w:r w:rsidRPr="00294C61">
        <w:rPr>
          <w:i/>
          <w:iCs/>
          <w:noProof/>
        </w:rPr>
        <w:drawing>
          <wp:anchor distT="0" distB="0" distL="114300" distR="114300" simplePos="0" relativeHeight="251658240" behindDoc="0" locked="0" layoutInCell="1" allowOverlap="1" wp14:anchorId="50C8A8C0" wp14:editId="2E17F83A">
            <wp:simplePos x="0" y="0"/>
            <wp:positionH relativeFrom="margin">
              <wp:align>left</wp:align>
            </wp:positionH>
            <wp:positionV relativeFrom="paragraph">
              <wp:posOffset>1223010</wp:posOffset>
            </wp:positionV>
            <wp:extent cx="6115050" cy="2851150"/>
            <wp:effectExtent l="0" t="0" r="0" b="6350"/>
            <wp:wrapSquare wrapText="bothSides"/>
            <wp:docPr id="17363260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2851150"/>
                    </a:xfrm>
                    <a:prstGeom prst="rect">
                      <a:avLst/>
                    </a:prstGeom>
                    <a:noFill/>
                    <a:ln>
                      <a:noFill/>
                    </a:ln>
                  </pic:spPr>
                </pic:pic>
              </a:graphicData>
            </a:graphic>
            <wp14:sizeRelV relativeFrom="margin">
              <wp14:pctHeight>0</wp14:pctHeight>
            </wp14:sizeRelV>
          </wp:anchor>
        </w:drawing>
      </w:r>
      <w:r w:rsidRPr="00294C61">
        <w:rPr>
          <w:i/>
          <w:iCs/>
        </w:rPr>
        <w:t xml:space="preserve">La presente Relazione definisce le linee guida per la completa ristrutturazione e messa in sicurezza della rete aziendale e piattaforma di e-commerce a essa collegata. L’obiettivo è la transizione da un modello infrastrutturale parzialmente esposto e vulnerabile verso un’architettura moderna sicura e orientata ai principi fondamentali del </w:t>
      </w:r>
      <w:proofErr w:type="spellStart"/>
      <w:r w:rsidRPr="001D3003">
        <w:rPr>
          <w:b/>
          <w:bCs/>
          <w:i/>
          <w:iCs/>
        </w:rPr>
        <w:t>Defensive</w:t>
      </w:r>
      <w:proofErr w:type="spellEnd"/>
      <w:r w:rsidRPr="001D3003">
        <w:rPr>
          <w:b/>
          <w:bCs/>
          <w:i/>
          <w:iCs/>
        </w:rPr>
        <w:t>-in-Depth e dello Zero-Trust.</w:t>
      </w:r>
    </w:p>
    <w:p w14:paraId="1D989775" w14:textId="706FB17A" w:rsidR="00D728BD" w:rsidRPr="00294C61" w:rsidRDefault="00A630B8" w:rsidP="0097171E">
      <w:pPr>
        <w:jc w:val="both"/>
        <w:rPr>
          <w:b/>
          <w:bCs/>
          <w:i/>
          <w:iCs/>
          <w:sz w:val="28"/>
          <w:szCs w:val="28"/>
        </w:rPr>
      </w:pPr>
      <w:r w:rsidRPr="00294C61">
        <w:rPr>
          <w:b/>
          <w:bCs/>
          <w:i/>
          <w:iCs/>
          <w:sz w:val="28"/>
          <w:szCs w:val="28"/>
        </w:rPr>
        <w:t>Quesiti e Requisiti del progetto:</w:t>
      </w:r>
    </w:p>
    <w:p w14:paraId="7B071271" w14:textId="5C79AC18" w:rsidR="00F041A1" w:rsidRPr="00294C61" w:rsidRDefault="00A630B8" w:rsidP="0097171E">
      <w:pPr>
        <w:jc w:val="both"/>
        <w:rPr>
          <w:i/>
          <w:iCs/>
        </w:rPr>
      </w:pPr>
      <w:r w:rsidRPr="00294C61">
        <w:rPr>
          <w:i/>
          <w:iCs/>
        </w:rPr>
        <w:t xml:space="preserve">Quesito </w:t>
      </w:r>
      <w:r w:rsidR="00F041A1" w:rsidRPr="00294C61">
        <w:rPr>
          <w:i/>
          <w:iCs/>
        </w:rPr>
        <w:t xml:space="preserve">1. Azioni preventive: quali azioni preventive si potrebbero implementare per difendere </w:t>
      </w:r>
      <w:r w:rsidR="001D3003" w:rsidRPr="00294C61">
        <w:rPr>
          <w:i/>
          <w:iCs/>
        </w:rPr>
        <w:t>l</w:t>
      </w:r>
      <w:r w:rsidR="001D3003" w:rsidRPr="00294C61">
        <w:rPr>
          <w:rFonts w:ascii="Arial" w:hAnsi="Arial" w:cs="Arial"/>
          <w:i/>
          <w:iCs/>
        </w:rPr>
        <w:t>’</w:t>
      </w:r>
      <w:r w:rsidR="001D3003" w:rsidRPr="00294C61">
        <w:rPr>
          <w:i/>
          <w:iCs/>
        </w:rPr>
        <w:t>applicazione</w:t>
      </w:r>
      <w:r w:rsidR="00F041A1" w:rsidRPr="00294C61">
        <w:rPr>
          <w:i/>
          <w:iCs/>
        </w:rPr>
        <w:t xml:space="preserve"> Web da attacchi di tipo </w:t>
      </w:r>
      <w:proofErr w:type="spellStart"/>
      <w:r w:rsidR="00F041A1" w:rsidRPr="001D3003">
        <w:rPr>
          <w:b/>
          <w:bCs/>
          <w:i/>
          <w:iCs/>
        </w:rPr>
        <w:t>SQLi</w:t>
      </w:r>
      <w:proofErr w:type="spellEnd"/>
      <w:r w:rsidR="00F041A1" w:rsidRPr="00294C61">
        <w:rPr>
          <w:i/>
          <w:iCs/>
        </w:rPr>
        <w:t xml:space="preserve"> oppure </w:t>
      </w:r>
      <w:r w:rsidR="00F041A1" w:rsidRPr="001D3003">
        <w:rPr>
          <w:b/>
          <w:bCs/>
          <w:i/>
          <w:iCs/>
        </w:rPr>
        <w:t>XSS</w:t>
      </w:r>
      <w:r w:rsidR="00F041A1" w:rsidRPr="00294C61">
        <w:rPr>
          <w:i/>
          <w:iCs/>
        </w:rPr>
        <w:t xml:space="preserve"> da parte di un utente malintenzionato? Modificate la figura in modo da evidenziare le implementazioni</w:t>
      </w:r>
    </w:p>
    <w:p w14:paraId="22CF20D0" w14:textId="0B1C889F" w:rsidR="00F041A1" w:rsidRPr="00294C61" w:rsidRDefault="00F041A1" w:rsidP="0097171E">
      <w:pPr>
        <w:jc w:val="both"/>
        <w:rPr>
          <w:i/>
          <w:iCs/>
        </w:rPr>
      </w:pPr>
      <w:r w:rsidRPr="00294C61">
        <w:rPr>
          <w:i/>
          <w:iCs/>
        </w:rPr>
        <w:t xml:space="preserve"> </w:t>
      </w:r>
      <w:r w:rsidR="00A630B8" w:rsidRPr="00294C61">
        <w:rPr>
          <w:i/>
          <w:iCs/>
        </w:rPr>
        <w:t>Quesito 2</w:t>
      </w:r>
      <w:r w:rsidRPr="00294C61">
        <w:rPr>
          <w:i/>
          <w:iCs/>
        </w:rPr>
        <w:t xml:space="preserve">. Impatti sul business: </w:t>
      </w:r>
      <w:r w:rsidR="001D3003" w:rsidRPr="00294C61">
        <w:rPr>
          <w:i/>
          <w:iCs/>
        </w:rPr>
        <w:t>l</w:t>
      </w:r>
      <w:r w:rsidR="001D3003" w:rsidRPr="00294C61">
        <w:rPr>
          <w:rFonts w:ascii="Arial" w:hAnsi="Arial" w:cs="Arial"/>
          <w:i/>
          <w:iCs/>
        </w:rPr>
        <w:t>’</w:t>
      </w:r>
      <w:r w:rsidR="001D3003" w:rsidRPr="00294C61">
        <w:rPr>
          <w:i/>
          <w:iCs/>
        </w:rPr>
        <w:t>applicazione</w:t>
      </w:r>
      <w:r w:rsidRPr="00294C61">
        <w:rPr>
          <w:i/>
          <w:iCs/>
        </w:rPr>
        <w:t xml:space="preserve"> Web subisce un attacco di tipo </w:t>
      </w:r>
      <w:proofErr w:type="spellStart"/>
      <w:r w:rsidRPr="001D3003">
        <w:rPr>
          <w:b/>
          <w:bCs/>
          <w:i/>
          <w:iCs/>
        </w:rPr>
        <w:t>DDoS</w:t>
      </w:r>
      <w:proofErr w:type="spellEnd"/>
      <w:r w:rsidRPr="00294C61">
        <w:rPr>
          <w:i/>
          <w:iCs/>
        </w:rPr>
        <w:t xml:space="preserve"> </w:t>
      </w:r>
      <w:r w:rsidR="001D3003" w:rsidRPr="00294C61">
        <w:rPr>
          <w:i/>
          <w:iCs/>
        </w:rPr>
        <w:t>dall</w:t>
      </w:r>
      <w:r w:rsidR="001D3003" w:rsidRPr="00294C61">
        <w:rPr>
          <w:rFonts w:ascii="Arial" w:hAnsi="Arial" w:cs="Arial"/>
          <w:i/>
          <w:iCs/>
        </w:rPr>
        <w:t>’</w:t>
      </w:r>
      <w:r w:rsidR="001D3003" w:rsidRPr="00294C61">
        <w:rPr>
          <w:i/>
          <w:iCs/>
        </w:rPr>
        <w:t>esterno</w:t>
      </w:r>
      <w:r w:rsidRPr="00294C61">
        <w:rPr>
          <w:i/>
          <w:iCs/>
        </w:rPr>
        <w:t xml:space="preserve"> che rende </w:t>
      </w:r>
      <w:r w:rsidR="001D3003" w:rsidRPr="00294C61">
        <w:rPr>
          <w:i/>
          <w:iCs/>
        </w:rPr>
        <w:t>l</w:t>
      </w:r>
      <w:r w:rsidR="001D3003" w:rsidRPr="00294C61">
        <w:rPr>
          <w:rFonts w:ascii="Arial" w:hAnsi="Arial" w:cs="Arial"/>
          <w:i/>
          <w:iCs/>
        </w:rPr>
        <w:t>’</w:t>
      </w:r>
      <w:r w:rsidR="001D3003" w:rsidRPr="00294C61">
        <w:rPr>
          <w:i/>
          <w:iCs/>
        </w:rPr>
        <w:t>applicazione</w:t>
      </w:r>
      <w:r w:rsidRPr="00294C61">
        <w:rPr>
          <w:i/>
          <w:iCs/>
        </w:rPr>
        <w:t xml:space="preserve"> non raggiungibile per </w:t>
      </w:r>
      <w:proofErr w:type="gramStart"/>
      <w:r w:rsidRPr="00294C61">
        <w:rPr>
          <w:i/>
          <w:iCs/>
        </w:rPr>
        <w:t>10</w:t>
      </w:r>
      <w:proofErr w:type="gramEnd"/>
      <w:r w:rsidRPr="00294C61">
        <w:rPr>
          <w:i/>
          <w:iCs/>
        </w:rPr>
        <w:t xml:space="preserve"> minuti. Calcolare </w:t>
      </w:r>
      <w:r w:rsidR="001D3003" w:rsidRPr="00294C61">
        <w:rPr>
          <w:i/>
          <w:iCs/>
        </w:rPr>
        <w:t>l</w:t>
      </w:r>
      <w:r w:rsidR="001D3003" w:rsidRPr="00294C61">
        <w:rPr>
          <w:rFonts w:ascii="Arial" w:hAnsi="Arial" w:cs="Arial"/>
          <w:i/>
          <w:iCs/>
        </w:rPr>
        <w:t>’</w:t>
      </w:r>
      <w:r w:rsidR="001D3003" w:rsidRPr="00294C61">
        <w:rPr>
          <w:i/>
          <w:iCs/>
        </w:rPr>
        <w:t>impatto</w:t>
      </w:r>
      <w:r w:rsidRPr="00294C61">
        <w:rPr>
          <w:i/>
          <w:iCs/>
        </w:rPr>
        <w:t xml:space="preserve"> sul business dovuto alla non raggiungibilit</w:t>
      </w:r>
      <w:r w:rsidRPr="00294C61">
        <w:rPr>
          <w:rFonts w:ascii="Aptos" w:hAnsi="Aptos" w:cs="Aptos"/>
          <w:i/>
          <w:iCs/>
        </w:rPr>
        <w:t>à</w:t>
      </w:r>
      <w:r w:rsidRPr="00294C61">
        <w:rPr>
          <w:i/>
          <w:iCs/>
        </w:rPr>
        <w:t xml:space="preserve"> del servizio, considerando che in media ogni minuto gli utenti spendono 1.500 </w:t>
      </w:r>
      <w:r w:rsidRPr="00294C61">
        <w:rPr>
          <w:rFonts w:ascii="Aptos" w:hAnsi="Aptos" w:cs="Aptos"/>
          <w:i/>
          <w:iCs/>
        </w:rPr>
        <w:t>€</w:t>
      </w:r>
      <w:r w:rsidRPr="00294C61">
        <w:rPr>
          <w:i/>
          <w:iCs/>
        </w:rPr>
        <w:t xml:space="preserve"> sulla piattaforma di e-commerce. Fare eventuali valutazioni di azioni preventive che si possono applicare in questa problematica </w:t>
      </w:r>
    </w:p>
    <w:p w14:paraId="20F5DF27" w14:textId="62634A13" w:rsidR="00F041A1" w:rsidRPr="00294C61" w:rsidRDefault="00A630B8" w:rsidP="0097171E">
      <w:pPr>
        <w:jc w:val="both"/>
        <w:rPr>
          <w:i/>
          <w:iCs/>
        </w:rPr>
      </w:pPr>
      <w:r w:rsidRPr="00294C61">
        <w:rPr>
          <w:i/>
          <w:iCs/>
        </w:rPr>
        <w:t>Quesito 3</w:t>
      </w:r>
      <w:r w:rsidR="00F041A1" w:rsidRPr="00294C61">
        <w:rPr>
          <w:i/>
          <w:iCs/>
        </w:rPr>
        <w:t xml:space="preserve">. Response: </w:t>
      </w:r>
      <w:r w:rsidR="001D3003" w:rsidRPr="00294C61">
        <w:rPr>
          <w:i/>
          <w:iCs/>
        </w:rPr>
        <w:t>l</w:t>
      </w:r>
      <w:r w:rsidR="001D3003" w:rsidRPr="00294C61">
        <w:rPr>
          <w:rFonts w:ascii="Arial" w:hAnsi="Arial" w:cs="Arial"/>
          <w:i/>
          <w:iCs/>
        </w:rPr>
        <w:t>’</w:t>
      </w:r>
      <w:r w:rsidR="001D3003" w:rsidRPr="00294C61">
        <w:rPr>
          <w:i/>
          <w:iCs/>
        </w:rPr>
        <w:t>applicazione</w:t>
      </w:r>
      <w:r w:rsidR="00F041A1" w:rsidRPr="00294C61">
        <w:rPr>
          <w:i/>
          <w:iCs/>
        </w:rPr>
        <w:t xml:space="preserve"> Web viene infettata da un malware. La vostra priorit</w:t>
      </w:r>
      <w:r w:rsidR="00F041A1" w:rsidRPr="00294C61">
        <w:rPr>
          <w:rFonts w:ascii="Aptos" w:hAnsi="Aptos" w:cs="Aptos"/>
          <w:i/>
          <w:iCs/>
        </w:rPr>
        <w:t>à</w:t>
      </w:r>
      <w:r w:rsidR="00F041A1" w:rsidRPr="00294C61">
        <w:rPr>
          <w:i/>
          <w:iCs/>
        </w:rPr>
        <w:t xml:space="preserve"> </w:t>
      </w:r>
      <w:r w:rsidR="00F041A1" w:rsidRPr="00294C61">
        <w:rPr>
          <w:rFonts w:ascii="Aptos" w:hAnsi="Aptos" w:cs="Aptos"/>
          <w:i/>
          <w:iCs/>
        </w:rPr>
        <w:t>è</w:t>
      </w:r>
      <w:r w:rsidR="00F041A1" w:rsidRPr="00294C61">
        <w:rPr>
          <w:i/>
          <w:iCs/>
        </w:rPr>
        <w:t xml:space="preserve"> che il malware non si propaghi </w:t>
      </w:r>
      <w:proofErr w:type="gramStart"/>
      <w:r w:rsidR="00F041A1" w:rsidRPr="00294C61">
        <w:rPr>
          <w:i/>
          <w:iCs/>
        </w:rPr>
        <w:t>sulla vostre</w:t>
      </w:r>
      <w:proofErr w:type="gramEnd"/>
      <w:r w:rsidR="00F041A1" w:rsidRPr="00294C61">
        <w:rPr>
          <w:i/>
          <w:iCs/>
        </w:rPr>
        <w:t xml:space="preserve"> rete, mentre non siete interessati a rimuovere </w:t>
      </w:r>
      <w:r w:rsidR="001D3003" w:rsidRPr="00294C61">
        <w:rPr>
          <w:i/>
          <w:iCs/>
        </w:rPr>
        <w:t>l</w:t>
      </w:r>
      <w:r w:rsidR="001D3003" w:rsidRPr="00294C61">
        <w:rPr>
          <w:rFonts w:ascii="Arial" w:hAnsi="Arial" w:cs="Arial"/>
          <w:i/>
          <w:iCs/>
        </w:rPr>
        <w:t>’</w:t>
      </w:r>
      <w:r w:rsidR="001D3003" w:rsidRPr="00294C61">
        <w:rPr>
          <w:i/>
          <w:iCs/>
        </w:rPr>
        <w:t>accesso</w:t>
      </w:r>
      <w:r w:rsidR="00F041A1" w:rsidRPr="00294C61">
        <w:rPr>
          <w:i/>
          <w:iCs/>
        </w:rPr>
        <w:t xml:space="preserve"> da parte </w:t>
      </w:r>
      <w:r w:rsidR="001D3003" w:rsidRPr="00294C61">
        <w:rPr>
          <w:i/>
          <w:iCs/>
        </w:rPr>
        <w:t>dell</w:t>
      </w:r>
      <w:r w:rsidR="001D3003" w:rsidRPr="00294C61">
        <w:rPr>
          <w:rFonts w:ascii="Arial" w:hAnsi="Arial" w:cs="Arial"/>
          <w:i/>
          <w:iCs/>
        </w:rPr>
        <w:t>’</w:t>
      </w:r>
      <w:r w:rsidR="001D3003" w:rsidRPr="00294C61">
        <w:rPr>
          <w:i/>
          <w:iCs/>
        </w:rPr>
        <w:t>attaccante</w:t>
      </w:r>
      <w:r w:rsidR="00F041A1" w:rsidRPr="00294C61">
        <w:rPr>
          <w:i/>
          <w:iCs/>
        </w:rPr>
        <w:t xml:space="preserve"> alla macchina infettata. Modificate la figura in slide </w:t>
      </w:r>
      <w:proofErr w:type="gramStart"/>
      <w:r w:rsidR="00F041A1" w:rsidRPr="00294C61">
        <w:rPr>
          <w:i/>
          <w:iCs/>
        </w:rPr>
        <w:t>2</w:t>
      </w:r>
      <w:proofErr w:type="gramEnd"/>
      <w:r w:rsidR="00F041A1" w:rsidRPr="00294C61">
        <w:rPr>
          <w:i/>
          <w:iCs/>
        </w:rPr>
        <w:t xml:space="preserve"> con la soluzione proposta.</w:t>
      </w:r>
    </w:p>
    <w:p w14:paraId="705841B2" w14:textId="00D19047" w:rsidR="00F041A1" w:rsidRPr="00294C61" w:rsidRDefault="00F041A1" w:rsidP="0097171E">
      <w:pPr>
        <w:jc w:val="both"/>
        <w:rPr>
          <w:i/>
          <w:iCs/>
        </w:rPr>
      </w:pPr>
      <w:r w:rsidRPr="00294C61">
        <w:rPr>
          <w:i/>
          <w:iCs/>
        </w:rPr>
        <w:t xml:space="preserve"> </w:t>
      </w:r>
      <w:r w:rsidR="00A630B8" w:rsidRPr="00294C61">
        <w:rPr>
          <w:i/>
          <w:iCs/>
        </w:rPr>
        <w:t>Quesito 4</w:t>
      </w:r>
      <w:r w:rsidRPr="00294C61">
        <w:rPr>
          <w:i/>
          <w:iCs/>
        </w:rPr>
        <w:t xml:space="preserve">. Soluzione completa: unire i disegni </w:t>
      </w:r>
      <w:r w:rsidR="001D3003" w:rsidRPr="00294C61">
        <w:rPr>
          <w:i/>
          <w:iCs/>
        </w:rPr>
        <w:t>dell</w:t>
      </w:r>
      <w:r w:rsidR="001D3003" w:rsidRPr="00294C61">
        <w:rPr>
          <w:rFonts w:ascii="Arial" w:hAnsi="Arial" w:cs="Arial"/>
          <w:i/>
          <w:iCs/>
        </w:rPr>
        <w:t>’</w:t>
      </w:r>
      <w:r w:rsidR="001D3003" w:rsidRPr="00294C61">
        <w:rPr>
          <w:i/>
          <w:iCs/>
        </w:rPr>
        <w:t>azione</w:t>
      </w:r>
      <w:r w:rsidRPr="00294C61">
        <w:rPr>
          <w:i/>
          <w:iCs/>
        </w:rPr>
        <w:t xml:space="preserve"> preventiva e della </w:t>
      </w:r>
      <w:proofErr w:type="spellStart"/>
      <w:r w:rsidRPr="00294C61">
        <w:rPr>
          <w:i/>
          <w:iCs/>
        </w:rPr>
        <w:t>response</w:t>
      </w:r>
      <w:proofErr w:type="spellEnd"/>
      <w:r w:rsidRPr="00294C61">
        <w:rPr>
          <w:i/>
          <w:iCs/>
        </w:rPr>
        <w:t xml:space="preserve"> (unire soluzione 1 e 3</w:t>
      </w:r>
    </w:p>
    <w:p w14:paraId="3615D976" w14:textId="4F20596E" w:rsidR="00D728BD" w:rsidRPr="00294C61" w:rsidRDefault="00D728BD" w:rsidP="0097171E">
      <w:pPr>
        <w:pStyle w:val="Titolo2"/>
        <w:numPr>
          <w:ilvl w:val="0"/>
          <w:numId w:val="2"/>
        </w:numPr>
        <w:jc w:val="both"/>
        <w:rPr>
          <w:i/>
          <w:iCs/>
        </w:rPr>
      </w:pPr>
      <w:r w:rsidRPr="00294C61">
        <w:rPr>
          <w:i/>
          <w:iCs/>
        </w:rPr>
        <w:lastRenderedPageBreak/>
        <w:t xml:space="preserve">Analisi Delle Criticità dell’infrastruttura </w:t>
      </w:r>
      <w:r w:rsidR="00797878" w:rsidRPr="00294C61">
        <w:rPr>
          <w:i/>
          <w:iCs/>
        </w:rPr>
        <w:t>d’esame</w:t>
      </w:r>
      <w:r w:rsidRPr="00294C61">
        <w:rPr>
          <w:i/>
          <w:iCs/>
        </w:rPr>
        <w:t>:</w:t>
      </w:r>
    </w:p>
    <w:p w14:paraId="45784C03" w14:textId="69DA6388" w:rsidR="00D728BD" w:rsidRPr="00294C61" w:rsidRDefault="00D728BD" w:rsidP="0097171E">
      <w:pPr>
        <w:jc w:val="both"/>
        <w:rPr>
          <w:i/>
          <w:iCs/>
        </w:rPr>
      </w:pPr>
      <w:r w:rsidRPr="00294C61">
        <w:rPr>
          <w:i/>
          <w:iCs/>
        </w:rPr>
        <w:t>La riprogettazione dell’infrastruttura si è resa necessaria a seguito del rilevamento di gravi vulnerabilità che hanno impattato direttamente sull’operatività e il fatturato aziendale.</w:t>
      </w:r>
    </w:p>
    <w:p w14:paraId="1A42A382" w14:textId="36E779F6" w:rsidR="00D728BD" w:rsidRPr="00294C61" w:rsidRDefault="00D728BD" w:rsidP="0097171E">
      <w:pPr>
        <w:pStyle w:val="Paragrafoelenco"/>
        <w:numPr>
          <w:ilvl w:val="0"/>
          <w:numId w:val="1"/>
        </w:numPr>
        <w:jc w:val="both"/>
        <w:rPr>
          <w:i/>
          <w:iCs/>
        </w:rPr>
      </w:pPr>
      <w:r w:rsidRPr="00294C61">
        <w:rPr>
          <w:b/>
          <w:bCs/>
          <w:i/>
          <w:iCs/>
        </w:rPr>
        <w:t>Assenza di filtri applicativi perimetrali:</w:t>
      </w:r>
      <w:r w:rsidRPr="00294C61">
        <w:rPr>
          <w:i/>
          <w:iCs/>
        </w:rPr>
        <w:t xml:space="preserve"> La mancanza di sistemi di ispezione dedicati espone direttamente l’applicazione web di e-commerce a vettori di attacco con possibile esfiltrazione di dati o manomissioni del codice</w:t>
      </w:r>
      <w:r w:rsidR="00797878" w:rsidRPr="00294C61">
        <w:rPr>
          <w:i/>
          <w:iCs/>
        </w:rPr>
        <w:t xml:space="preserve"> tramite attacchi di tipo</w:t>
      </w:r>
      <w:r w:rsidRPr="00294C61">
        <w:rPr>
          <w:i/>
          <w:iCs/>
        </w:rPr>
        <w:t xml:space="preserve"> </w:t>
      </w:r>
      <w:r w:rsidRPr="001D3003">
        <w:rPr>
          <w:b/>
          <w:bCs/>
          <w:i/>
          <w:iCs/>
        </w:rPr>
        <w:t>SQL Injection e XSS</w:t>
      </w:r>
    </w:p>
    <w:p w14:paraId="24D9F97F" w14:textId="1D11D0CB" w:rsidR="00797878" w:rsidRPr="00294C61" w:rsidRDefault="00797878" w:rsidP="0097171E">
      <w:pPr>
        <w:pStyle w:val="Paragrafoelenco"/>
        <w:numPr>
          <w:ilvl w:val="0"/>
          <w:numId w:val="1"/>
        </w:numPr>
        <w:jc w:val="both"/>
        <w:rPr>
          <w:i/>
          <w:iCs/>
        </w:rPr>
      </w:pPr>
      <w:r w:rsidRPr="00294C61">
        <w:rPr>
          <w:b/>
          <w:bCs/>
          <w:i/>
          <w:iCs/>
        </w:rPr>
        <w:t>Eccessiva permeabilità della rete interna:</w:t>
      </w:r>
      <w:r w:rsidRPr="00294C61">
        <w:rPr>
          <w:i/>
          <w:iCs/>
        </w:rPr>
        <w:t xml:space="preserve"> Il server web in </w:t>
      </w:r>
      <w:r w:rsidRPr="001D3003">
        <w:rPr>
          <w:b/>
          <w:bCs/>
          <w:i/>
          <w:iCs/>
        </w:rPr>
        <w:t>DMZ</w:t>
      </w:r>
      <w:r w:rsidRPr="00294C61">
        <w:rPr>
          <w:i/>
          <w:iCs/>
        </w:rPr>
        <w:t xml:space="preserve"> dispone di policy di </w:t>
      </w:r>
      <w:proofErr w:type="spellStart"/>
      <w:r w:rsidRPr="00294C61">
        <w:rPr>
          <w:i/>
          <w:iCs/>
        </w:rPr>
        <w:t>routing</w:t>
      </w:r>
      <w:proofErr w:type="spellEnd"/>
      <w:r w:rsidRPr="00294C61">
        <w:rPr>
          <w:i/>
          <w:iCs/>
        </w:rPr>
        <w:t xml:space="preserve"> che permettono l’avvio di sessioni e connessioni verso la rete interna Aziendale che dovrebbe invece essere protetta. Questa configurazione espone l’intera Azienda al rischio di </w:t>
      </w:r>
      <w:proofErr w:type="spellStart"/>
      <w:r w:rsidRPr="001D3003">
        <w:rPr>
          <w:b/>
          <w:bCs/>
          <w:i/>
          <w:iCs/>
        </w:rPr>
        <w:t>Lateral</w:t>
      </w:r>
      <w:proofErr w:type="spellEnd"/>
      <w:r w:rsidRPr="001D3003">
        <w:rPr>
          <w:b/>
          <w:bCs/>
          <w:i/>
          <w:iCs/>
        </w:rPr>
        <w:t xml:space="preserve"> Movement.</w:t>
      </w:r>
    </w:p>
    <w:p w14:paraId="0C4D13B5" w14:textId="5B8FE0A2" w:rsidR="00797878" w:rsidRPr="00294C61" w:rsidRDefault="00797878" w:rsidP="0097171E">
      <w:pPr>
        <w:pStyle w:val="Paragrafoelenco"/>
        <w:numPr>
          <w:ilvl w:val="0"/>
          <w:numId w:val="1"/>
        </w:numPr>
        <w:jc w:val="both"/>
        <w:rPr>
          <w:i/>
          <w:iCs/>
        </w:rPr>
      </w:pPr>
      <w:r w:rsidRPr="00294C61">
        <w:rPr>
          <w:b/>
          <w:bCs/>
          <w:i/>
          <w:iCs/>
        </w:rPr>
        <w:t xml:space="preserve">Saturazione delle risorse e vulnerabilità ai </w:t>
      </w:r>
      <w:proofErr w:type="spellStart"/>
      <w:r w:rsidRPr="00294C61">
        <w:rPr>
          <w:b/>
          <w:bCs/>
          <w:i/>
          <w:iCs/>
        </w:rPr>
        <w:t>DDoS</w:t>
      </w:r>
      <w:proofErr w:type="spellEnd"/>
      <w:r w:rsidRPr="00294C61">
        <w:rPr>
          <w:b/>
          <w:bCs/>
          <w:i/>
          <w:iCs/>
        </w:rPr>
        <w:t>:</w:t>
      </w:r>
      <w:r w:rsidRPr="00294C61">
        <w:rPr>
          <w:i/>
          <w:iCs/>
        </w:rPr>
        <w:t xml:space="preserve"> L’assenza di meccanismi di controllo dei flussi di dati permette attacchi di </w:t>
      </w:r>
      <w:r w:rsidRPr="001D3003">
        <w:rPr>
          <w:b/>
          <w:bCs/>
          <w:i/>
          <w:iCs/>
        </w:rPr>
        <w:t xml:space="preserve">tipo Distributed </w:t>
      </w:r>
      <w:proofErr w:type="spellStart"/>
      <w:r w:rsidRPr="001D3003">
        <w:rPr>
          <w:b/>
          <w:bCs/>
          <w:i/>
          <w:iCs/>
        </w:rPr>
        <w:t>Denial</w:t>
      </w:r>
      <w:proofErr w:type="spellEnd"/>
      <w:r w:rsidRPr="001D3003">
        <w:rPr>
          <w:b/>
          <w:bCs/>
          <w:i/>
          <w:iCs/>
        </w:rPr>
        <w:t xml:space="preserve"> of Service (</w:t>
      </w:r>
      <w:proofErr w:type="spellStart"/>
      <w:r w:rsidRPr="001D3003">
        <w:rPr>
          <w:b/>
          <w:bCs/>
          <w:i/>
          <w:iCs/>
        </w:rPr>
        <w:t>DDoS</w:t>
      </w:r>
      <w:proofErr w:type="spellEnd"/>
      <w:r w:rsidRPr="00294C61">
        <w:rPr>
          <w:i/>
          <w:iCs/>
        </w:rPr>
        <w:t>) di saturare la banda Aziendale, causando casi di inaccessibilità totale alla piattaforma con gravi danni economici e di immagine.</w:t>
      </w:r>
    </w:p>
    <w:p w14:paraId="3A838C64" w14:textId="77777777" w:rsidR="00797878" w:rsidRPr="00294C61" w:rsidRDefault="00797878" w:rsidP="0097171E">
      <w:pPr>
        <w:pStyle w:val="Paragrafoelenco"/>
        <w:jc w:val="both"/>
        <w:rPr>
          <w:i/>
          <w:iCs/>
        </w:rPr>
      </w:pPr>
    </w:p>
    <w:p w14:paraId="220FECBF" w14:textId="3950C7DC" w:rsidR="00797878" w:rsidRPr="00294C61" w:rsidRDefault="00797878" w:rsidP="0097171E">
      <w:pPr>
        <w:pStyle w:val="Titolo2"/>
        <w:numPr>
          <w:ilvl w:val="0"/>
          <w:numId w:val="2"/>
        </w:numPr>
        <w:jc w:val="both"/>
        <w:rPr>
          <w:i/>
          <w:iCs/>
        </w:rPr>
      </w:pPr>
      <w:r w:rsidRPr="00294C61">
        <w:rPr>
          <w:i/>
          <w:iCs/>
        </w:rPr>
        <w:t>Obiettivi di sicurezza</w:t>
      </w:r>
    </w:p>
    <w:p w14:paraId="64EE3DD1" w14:textId="1DAE831C" w:rsidR="00797878" w:rsidRPr="00294C61" w:rsidRDefault="00797878" w:rsidP="0097171E">
      <w:pPr>
        <w:jc w:val="both"/>
        <w:rPr>
          <w:i/>
          <w:iCs/>
          <w:u w:val="single"/>
        </w:rPr>
      </w:pPr>
      <w:r w:rsidRPr="00294C61">
        <w:rPr>
          <w:i/>
          <w:iCs/>
        </w:rPr>
        <w:t xml:space="preserve">La strategia di ristrutturazione infrastrutturale è stata resa necessaria per soddisfare i tre pilastri della sicurezza informatica (CIA </w:t>
      </w:r>
      <w:proofErr w:type="spellStart"/>
      <w:r w:rsidRPr="00294C61">
        <w:rPr>
          <w:i/>
          <w:iCs/>
        </w:rPr>
        <w:t>Tr</w:t>
      </w:r>
      <w:r w:rsidR="00A630B8" w:rsidRPr="00294C61">
        <w:rPr>
          <w:i/>
          <w:iCs/>
        </w:rPr>
        <w:t>i</w:t>
      </w:r>
      <w:r w:rsidRPr="00294C61">
        <w:rPr>
          <w:i/>
          <w:iCs/>
        </w:rPr>
        <w:t>ad</w:t>
      </w:r>
      <w:proofErr w:type="spellEnd"/>
      <w:r w:rsidRPr="00294C61">
        <w:rPr>
          <w:i/>
          <w:iCs/>
        </w:rPr>
        <w:t>) bilanciando la protezione con la continuità del business.</w:t>
      </w:r>
    </w:p>
    <w:p w14:paraId="4684F660" w14:textId="6EE7AC76" w:rsidR="00797878" w:rsidRPr="00294C61" w:rsidRDefault="00797878" w:rsidP="0097171E">
      <w:pPr>
        <w:spacing w:line="240" w:lineRule="auto"/>
        <w:jc w:val="both"/>
        <w:rPr>
          <w:b/>
          <w:bCs/>
          <w:i/>
          <w:iCs/>
          <w:sz w:val="28"/>
          <w:szCs w:val="28"/>
        </w:rPr>
      </w:pPr>
      <w:r w:rsidRPr="00294C61">
        <w:rPr>
          <w:b/>
          <w:bCs/>
          <w:i/>
          <w:iCs/>
          <w:sz w:val="28"/>
          <w:szCs w:val="28"/>
        </w:rPr>
        <w:t>2.1) Riservatezza (</w:t>
      </w:r>
      <w:proofErr w:type="spellStart"/>
      <w:r w:rsidRPr="00294C61">
        <w:rPr>
          <w:b/>
          <w:bCs/>
          <w:i/>
          <w:iCs/>
          <w:sz w:val="28"/>
          <w:szCs w:val="28"/>
        </w:rPr>
        <w:t>Confidentiality</w:t>
      </w:r>
      <w:proofErr w:type="spellEnd"/>
      <w:r w:rsidRPr="00294C61">
        <w:rPr>
          <w:b/>
          <w:bCs/>
          <w:i/>
          <w:iCs/>
          <w:sz w:val="28"/>
          <w:szCs w:val="28"/>
        </w:rPr>
        <w:t>)</w:t>
      </w:r>
      <w:r w:rsidR="00F041A1" w:rsidRPr="00294C61">
        <w:rPr>
          <w:b/>
          <w:bCs/>
          <w:i/>
          <w:iCs/>
          <w:sz w:val="28"/>
          <w:szCs w:val="28"/>
        </w:rPr>
        <w:t>:</w:t>
      </w:r>
    </w:p>
    <w:p w14:paraId="1B7C33A9" w14:textId="3AC6E69A" w:rsidR="00797878" w:rsidRPr="00294C61" w:rsidRDefault="00797878" w:rsidP="0097171E">
      <w:pPr>
        <w:spacing w:line="240" w:lineRule="auto"/>
        <w:jc w:val="both"/>
        <w:rPr>
          <w:i/>
          <w:iCs/>
        </w:rPr>
      </w:pPr>
      <w:r w:rsidRPr="00294C61">
        <w:rPr>
          <w:i/>
          <w:iCs/>
        </w:rPr>
        <w:t>La riservatezza dei dati è l’obiettivo principale</w:t>
      </w:r>
      <w:r w:rsidR="00F041A1" w:rsidRPr="00294C61">
        <w:rPr>
          <w:i/>
          <w:iCs/>
        </w:rPr>
        <w:t xml:space="preserve"> per tutelare i dati sensibili a disposizione dalle aziende. L’infrastruttura deve garantire che i dati sensibili di ogni utente, credenziali di accessi e informazioni varie siano e rimangano inaccessibili ai soggetti non autorizzati. Una delle misure principale per garantire la riservatezza è l’utilizzo di cifratura e algoritmi complessi come </w:t>
      </w:r>
      <w:r w:rsidR="00F041A1" w:rsidRPr="001D3003">
        <w:rPr>
          <w:b/>
          <w:bCs/>
          <w:i/>
          <w:iCs/>
        </w:rPr>
        <w:t>l’AES-256</w:t>
      </w:r>
      <w:r w:rsidR="00F041A1" w:rsidRPr="00294C61">
        <w:rPr>
          <w:i/>
          <w:iCs/>
        </w:rPr>
        <w:t xml:space="preserve"> che rendano quasi impossibile la decifratura dei dati sensibili.</w:t>
      </w:r>
    </w:p>
    <w:p w14:paraId="3D3159A9" w14:textId="7430048C" w:rsidR="00F041A1" w:rsidRPr="00294C61" w:rsidRDefault="00F041A1" w:rsidP="0097171E">
      <w:pPr>
        <w:spacing w:line="240" w:lineRule="auto"/>
        <w:jc w:val="both"/>
        <w:rPr>
          <w:b/>
          <w:bCs/>
          <w:i/>
          <w:iCs/>
          <w:sz w:val="28"/>
          <w:szCs w:val="28"/>
        </w:rPr>
      </w:pPr>
      <w:r w:rsidRPr="00294C61">
        <w:rPr>
          <w:b/>
          <w:bCs/>
          <w:i/>
          <w:iCs/>
          <w:sz w:val="28"/>
          <w:szCs w:val="28"/>
        </w:rPr>
        <w:t>2.2)</w:t>
      </w:r>
      <w:r w:rsidRPr="00294C61">
        <w:rPr>
          <w:i/>
          <w:iCs/>
          <w:sz w:val="28"/>
          <w:szCs w:val="28"/>
        </w:rPr>
        <w:t xml:space="preserve"> </w:t>
      </w:r>
      <w:r w:rsidRPr="00294C61">
        <w:rPr>
          <w:b/>
          <w:bCs/>
          <w:i/>
          <w:iCs/>
          <w:sz w:val="28"/>
          <w:szCs w:val="28"/>
        </w:rPr>
        <w:t>Integrità (Integrity):</w:t>
      </w:r>
    </w:p>
    <w:p w14:paraId="266B175D" w14:textId="4B45C5F9" w:rsidR="00F041A1" w:rsidRPr="00294C61" w:rsidRDefault="00F041A1" w:rsidP="0097171E">
      <w:pPr>
        <w:spacing w:line="240" w:lineRule="auto"/>
        <w:jc w:val="both"/>
        <w:rPr>
          <w:i/>
          <w:iCs/>
        </w:rPr>
      </w:pPr>
      <w:r w:rsidRPr="00294C61">
        <w:rPr>
          <w:i/>
          <w:iCs/>
        </w:rPr>
        <w:t>L’integrità si basa sull’accuratezza è l’impossibilità che il dato venga modificato o si modifichi nel tempo. L’architettura di un sistema informatico deve dunque garantire e preservare l’integrità dei dati della rete interna isolando i sistemi in modo che un eventuale malware sul server web non possa alterare, infettare o cifrare le postazioni di lavoro dei dipendenti e i dati sensibili degli utenti.</w:t>
      </w:r>
    </w:p>
    <w:p w14:paraId="07447316" w14:textId="42345DD8" w:rsidR="00F041A1" w:rsidRPr="00294C61" w:rsidRDefault="00F041A1" w:rsidP="0097171E">
      <w:pPr>
        <w:spacing w:line="240" w:lineRule="auto"/>
        <w:jc w:val="both"/>
        <w:rPr>
          <w:b/>
          <w:bCs/>
          <w:i/>
          <w:iCs/>
          <w:sz w:val="28"/>
          <w:szCs w:val="28"/>
        </w:rPr>
      </w:pPr>
      <w:r w:rsidRPr="00294C61">
        <w:rPr>
          <w:b/>
          <w:bCs/>
          <w:i/>
          <w:iCs/>
          <w:sz w:val="28"/>
          <w:szCs w:val="28"/>
        </w:rPr>
        <w:t>2.3) Disponibilità (</w:t>
      </w:r>
      <w:proofErr w:type="spellStart"/>
      <w:r w:rsidRPr="00294C61">
        <w:rPr>
          <w:b/>
          <w:bCs/>
          <w:i/>
          <w:iCs/>
          <w:sz w:val="28"/>
          <w:szCs w:val="28"/>
        </w:rPr>
        <w:t>Availability</w:t>
      </w:r>
      <w:proofErr w:type="spellEnd"/>
      <w:r w:rsidRPr="00294C61">
        <w:rPr>
          <w:b/>
          <w:bCs/>
          <w:i/>
          <w:iCs/>
          <w:sz w:val="28"/>
          <w:szCs w:val="28"/>
        </w:rPr>
        <w:t>)</w:t>
      </w:r>
    </w:p>
    <w:p w14:paraId="379645A1" w14:textId="2A58253A" w:rsidR="00F041A1" w:rsidRPr="00294C61" w:rsidRDefault="00F041A1" w:rsidP="0097171E">
      <w:pPr>
        <w:spacing w:line="240" w:lineRule="auto"/>
        <w:jc w:val="both"/>
        <w:rPr>
          <w:i/>
          <w:iCs/>
        </w:rPr>
      </w:pPr>
      <w:r w:rsidRPr="00294C61">
        <w:rPr>
          <w:i/>
          <w:iCs/>
        </w:rPr>
        <w:t>La disponibilità è la capacità del sistema di riuscire in maniera continua a fornire il determinato servizio messo a disposizione e i suoi dati. Questo vale anche in casi critici come attacchi o disastri naturali; quindi, l’azienda deve sempre mettere a disposizione i suoi servizi e renderli sempre disponibili.</w:t>
      </w:r>
    </w:p>
    <w:p w14:paraId="11BFEE6C" w14:textId="77777777" w:rsidR="00F041A1" w:rsidRPr="00294C61" w:rsidRDefault="00F041A1" w:rsidP="0097171E">
      <w:pPr>
        <w:spacing w:line="240" w:lineRule="auto"/>
        <w:jc w:val="both"/>
        <w:rPr>
          <w:i/>
          <w:iCs/>
        </w:rPr>
      </w:pPr>
    </w:p>
    <w:p w14:paraId="2C6319C9" w14:textId="3CADB5EB" w:rsidR="00A630B8" w:rsidRPr="00294C61" w:rsidRDefault="00A630B8" w:rsidP="0097171E">
      <w:pPr>
        <w:pStyle w:val="Titolo2"/>
        <w:jc w:val="both"/>
        <w:rPr>
          <w:i/>
          <w:iCs/>
        </w:rPr>
      </w:pPr>
      <w:r w:rsidRPr="00294C61">
        <w:rPr>
          <w:i/>
          <w:iCs/>
        </w:rPr>
        <w:lastRenderedPageBreak/>
        <w:t>3) Quesito 1: Azioni Preventive contro SQLi &amp; XSS</w:t>
      </w:r>
    </w:p>
    <w:p w14:paraId="5D1E7ED7" w14:textId="06DA1807" w:rsidR="00A630B8" w:rsidRPr="001D3003" w:rsidRDefault="00A630B8" w:rsidP="0097171E">
      <w:pPr>
        <w:spacing w:line="240" w:lineRule="auto"/>
        <w:jc w:val="both"/>
        <w:rPr>
          <w:b/>
          <w:bCs/>
          <w:i/>
          <w:iCs/>
        </w:rPr>
      </w:pPr>
      <w:r w:rsidRPr="001D3003">
        <w:rPr>
          <w:b/>
          <w:bCs/>
          <w:i/>
          <w:iCs/>
        </w:rPr>
        <w:t xml:space="preserve">Per difendere l’applicazione e-commerce dai vettori di attacco come SQL Injection e Cross-site Scripting (XSS) </w:t>
      </w:r>
      <w:r w:rsidR="00A85ED1" w:rsidRPr="001D3003">
        <w:rPr>
          <w:b/>
          <w:bCs/>
          <w:i/>
          <w:iCs/>
        </w:rPr>
        <w:t>si è deciso di implementare questa soluzione</w:t>
      </w:r>
      <w:r w:rsidRPr="001D3003">
        <w:rPr>
          <w:b/>
          <w:bCs/>
          <w:i/>
          <w:iCs/>
        </w:rPr>
        <w:t>:</w:t>
      </w:r>
    </w:p>
    <w:p w14:paraId="79AFB45F" w14:textId="02BFB4F8" w:rsidR="00A85ED1" w:rsidRPr="00294C61" w:rsidRDefault="000350A6" w:rsidP="000350A6">
      <w:pPr>
        <w:spacing w:line="240" w:lineRule="auto"/>
        <w:jc w:val="both"/>
        <w:rPr>
          <w:i/>
          <w:iCs/>
          <w:u w:val="single"/>
        </w:rPr>
      </w:pPr>
      <w:r w:rsidRPr="00294C61">
        <w:rPr>
          <w:i/>
          <w:iCs/>
          <w:noProof/>
          <w:u w:val="single"/>
        </w:rPr>
        <w:drawing>
          <wp:anchor distT="0" distB="0" distL="114300" distR="114300" simplePos="0" relativeHeight="251662336" behindDoc="0" locked="0" layoutInCell="1" allowOverlap="1" wp14:anchorId="0E0206C6" wp14:editId="6BCD327C">
            <wp:simplePos x="0" y="0"/>
            <wp:positionH relativeFrom="margin">
              <wp:align>left</wp:align>
            </wp:positionH>
            <wp:positionV relativeFrom="paragraph">
              <wp:posOffset>1165225</wp:posOffset>
            </wp:positionV>
            <wp:extent cx="6115050" cy="4400550"/>
            <wp:effectExtent l="0" t="0" r="0" b="0"/>
            <wp:wrapSquare wrapText="bothSides"/>
            <wp:docPr id="119671505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400550"/>
                    </a:xfrm>
                    <a:prstGeom prst="rect">
                      <a:avLst/>
                    </a:prstGeom>
                    <a:noFill/>
                    <a:ln>
                      <a:noFill/>
                    </a:ln>
                  </pic:spPr>
                </pic:pic>
              </a:graphicData>
            </a:graphic>
          </wp:anchor>
        </w:drawing>
      </w:r>
      <w:r w:rsidR="00824DAD" w:rsidRPr="00294C61">
        <w:rPr>
          <w:i/>
          <w:iCs/>
          <w:noProof/>
          <w:u w:val="single"/>
        </w:rPr>
        <mc:AlternateContent>
          <mc:Choice Requires="wps">
            <w:drawing>
              <wp:anchor distT="0" distB="0" distL="114300" distR="114300" simplePos="0" relativeHeight="251659264" behindDoc="0" locked="0" layoutInCell="1" allowOverlap="1" wp14:anchorId="4B635A09" wp14:editId="77921DFE">
                <wp:simplePos x="0" y="0"/>
                <wp:positionH relativeFrom="column">
                  <wp:posOffset>4118610</wp:posOffset>
                </wp:positionH>
                <wp:positionV relativeFrom="paragraph">
                  <wp:posOffset>3819525</wp:posOffset>
                </wp:positionV>
                <wp:extent cx="336550" cy="273050"/>
                <wp:effectExtent l="0" t="0" r="25400" b="12700"/>
                <wp:wrapNone/>
                <wp:docPr id="2031344269" name="Rettangolo 3"/>
                <wp:cNvGraphicFramePr/>
                <a:graphic xmlns:a="http://schemas.openxmlformats.org/drawingml/2006/main">
                  <a:graphicData uri="http://schemas.microsoft.com/office/word/2010/wordprocessingShape">
                    <wps:wsp>
                      <wps:cNvSpPr/>
                      <wps:spPr>
                        <a:xfrm>
                          <a:off x="0" y="0"/>
                          <a:ext cx="336550" cy="2730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F3EA7" id="Rettangolo 3" o:spid="_x0000_s1026" style="position:absolute;margin-left:324.3pt;margin-top:300.75pt;width:26.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" fillcolor="white [3212]" strokecolor="white [3212]" strokeweight="1pt"/>
            </w:pict>
          </mc:Fallback>
        </mc:AlternateContent>
      </w:r>
      <w:r w:rsidR="00A85ED1" w:rsidRPr="00294C61">
        <w:rPr>
          <w:i/>
          <w:iCs/>
          <w:u w:val="single"/>
        </w:rPr>
        <w:t xml:space="preserve">Dato che gli attacchi di </w:t>
      </w:r>
      <w:proofErr w:type="spellStart"/>
      <w:r w:rsidR="00A85ED1" w:rsidRPr="00294C61">
        <w:rPr>
          <w:i/>
          <w:iCs/>
          <w:u w:val="single"/>
        </w:rPr>
        <w:t>SQLi</w:t>
      </w:r>
      <w:proofErr w:type="spellEnd"/>
      <w:r w:rsidR="00A85ED1" w:rsidRPr="00294C61">
        <w:rPr>
          <w:i/>
          <w:iCs/>
          <w:u w:val="single"/>
        </w:rPr>
        <w:t xml:space="preserve"> e XSS sfruttano la mancata validazione degli input dell’utente nei moduli web, se un attaccante invia caratteri speciali o codice SQL/</w:t>
      </w:r>
      <w:proofErr w:type="spellStart"/>
      <w:r w:rsidR="00A85ED1" w:rsidRPr="00294C61">
        <w:rPr>
          <w:i/>
          <w:iCs/>
          <w:u w:val="single"/>
        </w:rPr>
        <w:t>Javascript</w:t>
      </w:r>
      <w:proofErr w:type="spellEnd"/>
      <w:r w:rsidR="00A85ED1" w:rsidRPr="00294C61">
        <w:rPr>
          <w:i/>
          <w:iCs/>
          <w:u w:val="single"/>
        </w:rPr>
        <w:t xml:space="preserve"> malevolo e l’applicazione li esegue in maniera diretta, può esfiltrare dati nel database, rubare i cookie di sessione di utenti come visto durante il corso. Per questo si è deciso e reso necessario l’implementazione di un filtro perimetrale che blocchi il payload malevolo prima ancora che raggiunga il server web e causi un incidente.</w:t>
      </w:r>
    </w:p>
    <w:p w14:paraId="0A150B4A" w14:textId="77777777" w:rsidR="0097171E" w:rsidRPr="00294C61" w:rsidRDefault="0097171E" w:rsidP="0097171E">
      <w:pPr>
        <w:spacing w:line="240" w:lineRule="auto"/>
        <w:jc w:val="both"/>
        <w:rPr>
          <w:b/>
          <w:bCs/>
          <w:i/>
          <w:iCs/>
          <w:sz w:val="32"/>
          <w:szCs w:val="32"/>
          <w:u w:val="single"/>
        </w:rPr>
      </w:pPr>
      <w:r w:rsidRPr="00294C61">
        <w:rPr>
          <w:b/>
          <w:bCs/>
          <w:i/>
          <w:iCs/>
          <w:sz w:val="32"/>
          <w:szCs w:val="32"/>
        </w:rPr>
        <w:t>AZIONI:</w:t>
      </w:r>
    </w:p>
    <w:p w14:paraId="4E7E8998" w14:textId="25F6D9FA" w:rsidR="00A630B8" w:rsidRPr="00294C61" w:rsidRDefault="00A630B8" w:rsidP="0097171E">
      <w:pPr>
        <w:spacing w:line="240" w:lineRule="auto"/>
        <w:jc w:val="both"/>
        <w:rPr>
          <w:i/>
          <w:iCs/>
        </w:rPr>
      </w:pPr>
      <w:r w:rsidRPr="00294C61">
        <w:rPr>
          <w:b/>
          <w:bCs/>
          <w:i/>
          <w:iCs/>
          <w:sz w:val="28"/>
          <w:szCs w:val="28"/>
        </w:rPr>
        <w:t>Infrastrutturale:</w:t>
      </w:r>
      <w:r w:rsidRPr="00294C61">
        <w:rPr>
          <w:i/>
          <w:iCs/>
          <w:sz w:val="28"/>
          <w:szCs w:val="28"/>
        </w:rPr>
        <w:t xml:space="preserve"> </w:t>
      </w:r>
      <w:r w:rsidRPr="00294C61">
        <w:rPr>
          <w:i/>
          <w:iCs/>
        </w:rPr>
        <w:t xml:space="preserve">Viene introdotta un dispositivo hardware dedicato </w:t>
      </w:r>
      <w:r w:rsidR="00A85ED1" w:rsidRPr="00294C61">
        <w:rPr>
          <w:i/>
          <w:iCs/>
        </w:rPr>
        <w:t xml:space="preserve">che si inserisce tra il firewall perimetrale e il Server web dell’e-commerce in </w:t>
      </w:r>
      <w:r w:rsidR="00A85ED1" w:rsidRPr="001D3003">
        <w:rPr>
          <w:b/>
          <w:bCs/>
          <w:i/>
          <w:iCs/>
        </w:rPr>
        <w:t>DMZ</w:t>
      </w:r>
      <w:r w:rsidR="00A85ED1" w:rsidRPr="00294C61">
        <w:rPr>
          <w:i/>
          <w:iCs/>
        </w:rPr>
        <w:t xml:space="preserve">, il </w:t>
      </w:r>
      <w:r w:rsidRPr="00294C61">
        <w:rPr>
          <w:b/>
          <w:bCs/>
          <w:i/>
          <w:iCs/>
        </w:rPr>
        <w:t>WAF</w:t>
      </w:r>
      <w:r w:rsidR="00534C81" w:rsidRPr="00294C61">
        <w:rPr>
          <w:i/>
          <w:iCs/>
        </w:rPr>
        <w:t xml:space="preserve"> (Web</w:t>
      </w:r>
      <w:r w:rsidRPr="00294C61">
        <w:rPr>
          <w:i/>
          <w:iCs/>
        </w:rPr>
        <w:t xml:space="preserve"> Application Firewall)</w:t>
      </w:r>
      <w:r w:rsidR="00534C81" w:rsidRPr="00294C61">
        <w:rPr>
          <w:i/>
          <w:iCs/>
        </w:rPr>
        <w:t xml:space="preserve">. Il </w:t>
      </w:r>
      <w:r w:rsidR="00534C81" w:rsidRPr="001D3003">
        <w:rPr>
          <w:b/>
          <w:bCs/>
          <w:i/>
          <w:iCs/>
        </w:rPr>
        <w:t>WAF</w:t>
      </w:r>
      <w:r w:rsidR="00A85ED1" w:rsidRPr="00294C61">
        <w:rPr>
          <w:i/>
          <w:iCs/>
        </w:rPr>
        <w:t xml:space="preserve"> lavora al livello 7(Applicativo), quando un’utente invia una richiesta, quest’ultima viene intercettata</w:t>
      </w:r>
      <w:r w:rsidR="00534C81" w:rsidRPr="00294C61">
        <w:rPr>
          <w:i/>
          <w:iCs/>
        </w:rPr>
        <w:t xml:space="preserve"> </w:t>
      </w:r>
      <w:r w:rsidR="00A85ED1" w:rsidRPr="00294C61">
        <w:rPr>
          <w:i/>
          <w:iCs/>
        </w:rPr>
        <w:t xml:space="preserve">dal WAF ed eseguita la decifratura del traffico </w:t>
      </w:r>
      <w:r w:rsidR="00A85ED1" w:rsidRPr="001D3003">
        <w:rPr>
          <w:b/>
          <w:bCs/>
          <w:i/>
          <w:iCs/>
        </w:rPr>
        <w:t>HTTPS</w:t>
      </w:r>
      <w:r w:rsidR="00A85ED1" w:rsidRPr="00294C61">
        <w:rPr>
          <w:i/>
          <w:iCs/>
        </w:rPr>
        <w:t xml:space="preserve"> (</w:t>
      </w:r>
      <w:r w:rsidR="00534C81" w:rsidRPr="00294C61">
        <w:rPr>
          <w:i/>
          <w:iCs/>
        </w:rPr>
        <w:t>SSL/TLS</w:t>
      </w:r>
      <w:r w:rsidR="00A85ED1" w:rsidRPr="00294C61">
        <w:rPr>
          <w:i/>
          <w:iCs/>
        </w:rPr>
        <w:t>)</w:t>
      </w:r>
      <w:r w:rsidR="00534C81" w:rsidRPr="00294C61">
        <w:rPr>
          <w:i/>
          <w:iCs/>
        </w:rPr>
        <w:t xml:space="preserve"> per ispezionare il payload in chiaro </w:t>
      </w:r>
      <w:r w:rsidR="00A85ED1" w:rsidRPr="00294C61">
        <w:rPr>
          <w:i/>
          <w:iCs/>
        </w:rPr>
        <w:t xml:space="preserve">confrontandole con un set di regole ovvero le Core Rule Set </w:t>
      </w:r>
      <w:r w:rsidR="00A85ED1" w:rsidRPr="001D3003">
        <w:rPr>
          <w:b/>
          <w:bCs/>
          <w:i/>
          <w:iCs/>
        </w:rPr>
        <w:t>OWASP</w:t>
      </w:r>
      <w:r w:rsidR="00534C81" w:rsidRPr="00294C61">
        <w:rPr>
          <w:i/>
          <w:iCs/>
        </w:rPr>
        <w:t xml:space="preserve">. Qualsiasi richiesta contenente stringhe </w:t>
      </w:r>
      <w:r w:rsidR="00534C81" w:rsidRPr="001D3003">
        <w:rPr>
          <w:b/>
          <w:bCs/>
          <w:i/>
          <w:iCs/>
        </w:rPr>
        <w:t>SQL</w:t>
      </w:r>
      <w:r w:rsidR="00534C81" w:rsidRPr="00294C61">
        <w:rPr>
          <w:i/>
          <w:iCs/>
        </w:rPr>
        <w:t xml:space="preserve"> malevole o </w:t>
      </w:r>
      <w:r w:rsidR="00534C81" w:rsidRPr="001D3003">
        <w:rPr>
          <w:b/>
          <w:bCs/>
          <w:i/>
          <w:iCs/>
        </w:rPr>
        <w:t>script</w:t>
      </w:r>
      <w:r w:rsidR="00534C81" w:rsidRPr="00294C61">
        <w:rPr>
          <w:i/>
          <w:iCs/>
        </w:rPr>
        <w:t xml:space="preserve"> non autorizzati viene scartata e mostra un </w:t>
      </w:r>
      <w:r w:rsidR="00534C81" w:rsidRPr="001D3003">
        <w:rPr>
          <w:b/>
          <w:bCs/>
          <w:i/>
          <w:iCs/>
        </w:rPr>
        <w:t>errore HTTP 403</w:t>
      </w:r>
      <w:r w:rsidR="00A85ED1" w:rsidRPr="001D3003">
        <w:rPr>
          <w:b/>
          <w:bCs/>
          <w:i/>
          <w:iCs/>
        </w:rPr>
        <w:t>(</w:t>
      </w:r>
      <w:proofErr w:type="spellStart"/>
      <w:r w:rsidR="00A85ED1" w:rsidRPr="001D3003">
        <w:rPr>
          <w:b/>
          <w:bCs/>
          <w:i/>
          <w:iCs/>
        </w:rPr>
        <w:t>Forbidden</w:t>
      </w:r>
      <w:proofErr w:type="spellEnd"/>
      <w:r w:rsidR="00A85ED1" w:rsidRPr="00294C61">
        <w:rPr>
          <w:i/>
          <w:iCs/>
        </w:rPr>
        <w:t>)</w:t>
      </w:r>
      <w:r w:rsidR="00534C81" w:rsidRPr="00294C61">
        <w:rPr>
          <w:i/>
          <w:iCs/>
        </w:rPr>
        <w:t>.</w:t>
      </w:r>
    </w:p>
    <w:p w14:paraId="184E66B6" w14:textId="6EF258BD" w:rsidR="00534C81" w:rsidRPr="00294C61" w:rsidRDefault="00534C81" w:rsidP="0097171E">
      <w:pPr>
        <w:spacing w:line="240" w:lineRule="auto"/>
        <w:jc w:val="both"/>
        <w:rPr>
          <w:i/>
          <w:iCs/>
        </w:rPr>
      </w:pPr>
      <w:r w:rsidRPr="00294C61">
        <w:rPr>
          <w:b/>
          <w:bCs/>
          <w:i/>
          <w:iCs/>
          <w:sz w:val="28"/>
          <w:szCs w:val="28"/>
        </w:rPr>
        <w:t>Applicativa (Secure Coding):</w:t>
      </w:r>
      <w:r w:rsidRPr="00294C61">
        <w:rPr>
          <w:i/>
          <w:iCs/>
          <w:sz w:val="28"/>
          <w:szCs w:val="28"/>
        </w:rPr>
        <w:t xml:space="preserve"> </w:t>
      </w:r>
      <w:r w:rsidRPr="00294C61">
        <w:rPr>
          <w:i/>
          <w:iCs/>
        </w:rPr>
        <w:t xml:space="preserve">Come visto nelle Lezioni precedenti è Obbligatorio implementare </w:t>
      </w:r>
      <w:r w:rsidR="00A85ED1" w:rsidRPr="00294C61">
        <w:rPr>
          <w:i/>
          <w:iCs/>
        </w:rPr>
        <w:t>“</w:t>
      </w:r>
      <w:proofErr w:type="spellStart"/>
      <w:r w:rsidRPr="00294C61">
        <w:rPr>
          <w:i/>
          <w:iCs/>
        </w:rPr>
        <w:t>quary</w:t>
      </w:r>
      <w:proofErr w:type="spellEnd"/>
      <w:r w:rsidRPr="00294C61">
        <w:rPr>
          <w:i/>
          <w:iCs/>
        </w:rPr>
        <w:t xml:space="preserve"> </w:t>
      </w:r>
      <w:proofErr w:type="spellStart"/>
      <w:r w:rsidRPr="00294C61">
        <w:rPr>
          <w:i/>
          <w:iCs/>
        </w:rPr>
        <w:t>prametrizzate</w:t>
      </w:r>
      <w:proofErr w:type="spellEnd"/>
      <w:r w:rsidR="00A85ED1" w:rsidRPr="00294C61">
        <w:rPr>
          <w:i/>
          <w:iCs/>
        </w:rPr>
        <w:t>” ovvero una tecnica per costringere il database a trattare l’input dell’utente come dati e mai come codice,</w:t>
      </w:r>
      <w:r w:rsidRPr="00294C61">
        <w:rPr>
          <w:i/>
          <w:iCs/>
        </w:rPr>
        <w:t xml:space="preserve"> </w:t>
      </w:r>
      <w:r w:rsidR="00A85ED1" w:rsidRPr="00294C61">
        <w:rPr>
          <w:i/>
          <w:iCs/>
        </w:rPr>
        <w:t>questo</w:t>
      </w:r>
      <w:r w:rsidRPr="00294C61">
        <w:rPr>
          <w:i/>
          <w:iCs/>
        </w:rPr>
        <w:t xml:space="preserve"> per neutralizzare strutturalmente la </w:t>
      </w:r>
      <w:proofErr w:type="spellStart"/>
      <w:r w:rsidRPr="00294C61">
        <w:rPr>
          <w:i/>
          <w:iCs/>
        </w:rPr>
        <w:lastRenderedPageBreak/>
        <w:t>SQLi</w:t>
      </w:r>
      <w:proofErr w:type="spellEnd"/>
      <w:r w:rsidRPr="00294C61">
        <w:rPr>
          <w:i/>
          <w:iCs/>
        </w:rPr>
        <w:t xml:space="preserve">, unita ovviamente alla </w:t>
      </w:r>
      <w:proofErr w:type="spellStart"/>
      <w:r w:rsidRPr="00294C61">
        <w:rPr>
          <w:i/>
          <w:iCs/>
        </w:rPr>
        <w:t>sanitificazione</w:t>
      </w:r>
      <w:proofErr w:type="spellEnd"/>
      <w:r w:rsidRPr="00294C61">
        <w:rPr>
          <w:i/>
          <w:iCs/>
        </w:rPr>
        <w:t xml:space="preserve"> rigorosa degli INPUT e all’</w:t>
      </w:r>
      <w:proofErr w:type="spellStart"/>
      <w:r w:rsidRPr="00294C61">
        <w:rPr>
          <w:i/>
          <w:iCs/>
        </w:rPr>
        <w:t>escaping</w:t>
      </w:r>
      <w:proofErr w:type="spellEnd"/>
      <w:r w:rsidRPr="00294C61">
        <w:rPr>
          <w:i/>
          <w:iCs/>
        </w:rPr>
        <w:t xml:space="preserve"> dei caratteri speciali in output per bloccare gli </w:t>
      </w:r>
      <w:r w:rsidRPr="00294C61">
        <w:rPr>
          <w:b/>
          <w:bCs/>
          <w:i/>
          <w:iCs/>
        </w:rPr>
        <w:t>XSS</w:t>
      </w:r>
      <w:r w:rsidRPr="00294C61">
        <w:rPr>
          <w:i/>
          <w:iCs/>
        </w:rPr>
        <w:t>.</w:t>
      </w:r>
    </w:p>
    <w:p w14:paraId="7555ED41" w14:textId="0E00C327" w:rsidR="00824DAD" w:rsidRPr="00294C61" w:rsidRDefault="00824DAD" w:rsidP="0097171E">
      <w:pPr>
        <w:pStyle w:val="Titolo2"/>
        <w:numPr>
          <w:ilvl w:val="0"/>
          <w:numId w:val="1"/>
        </w:numPr>
        <w:jc w:val="both"/>
        <w:rPr>
          <w:i/>
          <w:iCs/>
        </w:rPr>
      </w:pPr>
      <w:r w:rsidRPr="00294C61">
        <w:rPr>
          <w:i/>
          <w:iCs/>
        </w:rPr>
        <w:t xml:space="preserve">Quesito </w:t>
      </w:r>
      <w:r w:rsidRPr="00294C61">
        <w:rPr>
          <w:i/>
          <w:iCs/>
        </w:rPr>
        <w:t>2</w:t>
      </w:r>
      <w:r w:rsidRPr="00294C61">
        <w:rPr>
          <w:i/>
          <w:iCs/>
        </w:rPr>
        <w:t xml:space="preserve">: </w:t>
      </w:r>
      <w:r w:rsidRPr="00294C61">
        <w:rPr>
          <w:i/>
          <w:iCs/>
        </w:rPr>
        <w:t>Impatti sul business</w:t>
      </w:r>
    </w:p>
    <w:p w14:paraId="69074A8F" w14:textId="0CC9C138" w:rsidR="00824DAD" w:rsidRPr="00294C61" w:rsidRDefault="00824DAD" w:rsidP="0097171E">
      <w:pPr>
        <w:jc w:val="both"/>
        <w:rPr>
          <w:i/>
          <w:iCs/>
        </w:rPr>
      </w:pPr>
      <w:r w:rsidRPr="00294C61">
        <w:rPr>
          <w:i/>
          <w:iCs/>
        </w:rPr>
        <w:t xml:space="preserve">L’applicazione Web subisce </w:t>
      </w:r>
      <w:r w:rsidR="00CD511B" w:rsidRPr="00294C61">
        <w:rPr>
          <w:i/>
          <w:iCs/>
        </w:rPr>
        <w:t>un attacco</w:t>
      </w:r>
      <w:r w:rsidRPr="00294C61">
        <w:rPr>
          <w:i/>
          <w:iCs/>
        </w:rPr>
        <w:t xml:space="preserve"> di tipo </w:t>
      </w:r>
      <w:proofErr w:type="spellStart"/>
      <w:r w:rsidRPr="001D3003">
        <w:rPr>
          <w:b/>
          <w:bCs/>
          <w:i/>
          <w:iCs/>
        </w:rPr>
        <w:t>DDoS</w:t>
      </w:r>
      <w:proofErr w:type="spellEnd"/>
      <w:r w:rsidRPr="00294C61">
        <w:rPr>
          <w:i/>
          <w:iCs/>
        </w:rPr>
        <w:t xml:space="preserve"> dall’esterno che rende l’applicazione non raggiungibile per </w:t>
      </w:r>
      <w:proofErr w:type="gramStart"/>
      <w:r w:rsidRPr="00294C61">
        <w:rPr>
          <w:i/>
          <w:iCs/>
        </w:rPr>
        <w:t>10</w:t>
      </w:r>
      <w:proofErr w:type="gramEnd"/>
      <w:r w:rsidRPr="00294C61">
        <w:rPr>
          <w:i/>
          <w:iCs/>
        </w:rPr>
        <w:t xml:space="preserve"> minuti.</w:t>
      </w:r>
    </w:p>
    <w:p w14:paraId="7FE3966C" w14:textId="228F81FE" w:rsidR="00824DAD" w:rsidRPr="00294C61" w:rsidRDefault="00824DAD" w:rsidP="0097171E">
      <w:pPr>
        <w:jc w:val="both"/>
        <w:rPr>
          <w:i/>
          <w:iCs/>
        </w:rPr>
      </w:pPr>
      <w:r w:rsidRPr="00294C61">
        <w:rPr>
          <w:i/>
          <w:iCs/>
        </w:rPr>
        <w:t xml:space="preserve">Impatto sul business considerando che in media ogni minuto gli utenti spendono 1500 </w:t>
      </w:r>
      <w:r w:rsidRPr="00294C61">
        <w:rPr>
          <w:i/>
          <w:iCs/>
        </w:rPr>
        <w:t>€</w:t>
      </w:r>
    </w:p>
    <w:p w14:paraId="677F8676" w14:textId="672F93DB" w:rsidR="00824DAD" w:rsidRPr="00294C61" w:rsidRDefault="00824DAD" w:rsidP="0097171E">
      <w:pPr>
        <w:jc w:val="both"/>
        <w:rPr>
          <w:i/>
          <w:iCs/>
        </w:rPr>
      </w:pPr>
      <w:r w:rsidRPr="00294C61">
        <w:rPr>
          <w:i/>
          <w:iCs/>
        </w:rPr>
        <w:t xml:space="preserve">L’impatto finanziario diretto calcolato sulla </w:t>
      </w:r>
      <w:r w:rsidR="00CD511B" w:rsidRPr="00294C61">
        <w:rPr>
          <w:i/>
          <w:iCs/>
        </w:rPr>
        <w:t>base</w:t>
      </w:r>
      <w:r w:rsidRPr="00294C61">
        <w:rPr>
          <w:i/>
          <w:iCs/>
        </w:rPr>
        <w:t xml:space="preserve"> dello storico è pari a:</w:t>
      </w:r>
    </w:p>
    <w:p w14:paraId="1636FA7E" w14:textId="0336F51D" w:rsidR="00824DAD" w:rsidRPr="00294C61" w:rsidRDefault="00824DAD" w:rsidP="0097171E">
      <w:pPr>
        <w:jc w:val="both"/>
        <w:rPr>
          <w:b/>
          <w:bCs/>
          <w:i/>
          <w:iCs/>
          <w:sz w:val="28"/>
          <w:szCs w:val="28"/>
        </w:rPr>
      </w:pPr>
      <w:r w:rsidRPr="00294C61">
        <w:rPr>
          <w:b/>
          <w:bCs/>
          <w:i/>
          <w:iCs/>
          <w:sz w:val="28"/>
          <w:szCs w:val="28"/>
        </w:rPr>
        <w:t>Danno = 10 min x 1.500</w:t>
      </w:r>
      <w:r w:rsidRPr="00294C61">
        <w:rPr>
          <w:b/>
          <w:bCs/>
          <w:i/>
          <w:iCs/>
          <w:sz w:val="28"/>
          <w:szCs w:val="28"/>
        </w:rPr>
        <w:t>€</w:t>
      </w:r>
      <w:r w:rsidRPr="00294C61">
        <w:rPr>
          <w:b/>
          <w:bCs/>
          <w:i/>
          <w:iCs/>
          <w:sz w:val="28"/>
          <w:szCs w:val="28"/>
        </w:rPr>
        <w:t>/min = 15.000</w:t>
      </w:r>
      <w:r w:rsidRPr="00294C61">
        <w:rPr>
          <w:b/>
          <w:bCs/>
          <w:i/>
          <w:iCs/>
          <w:sz w:val="28"/>
          <w:szCs w:val="28"/>
        </w:rPr>
        <w:t>€</w:t>
      </w:r>
    </w:p>
    <w:p w14:paraId="7B23217D" w14:textId="6E66048B" w:rsidR="00824DAD" w:rsidRPr="00294C61" w:rsidRDefault="00F504BA" w:rsidP="0097171E">
      <w:pPr>
        <w:jc w:val="both"/>
        <w:rPr>
          <w:i/>
          <w:iCs/>
          <w:u w:val="single"/>
        </w:rPr>
      </w:pPr>
      <w:r w:rsidRPr="00294C61">
        <w:rPr>
          <w:i/>
          <w:iCs/>
          <w:noProof/>
          <w:u w:val="single"/>
        </w:rPr>
        <w:drawing>
          <wp:anchor distT="0" distB="0" distL="114300" distR="114300" simplePos="0" relativeHeight="251660288" behindDoc="0" locked="0" layoutInCell="1" allowOverlap="1" wp14:anchorId="7FA66D70" wp14:editId="69FCF916">
            <wp:simplePos x="0" y="0"/>
            <wp:positionH relativeFrom="margin">
              <wp:align>left</wp:align>
            </wp:positionH>
            <wp:positionV relativeFrom="paragraph">
              <wp:posOffset>1147445</wp:posOffset>
            </wp:positionV>
            <wp:extent cx="6115050" cy="4724400"/>
            <wp:effectExtent l="0" t="0" r="0" b="0"/>
            <wp:wrapSquare wrapText="bothSides"/>
            <wp:docPr id="154626623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4724400"/>
                    </a:xfrm>
                    <a:prstGeom prst="rect">
                      <a:avLst/>
                    </a:prstGeom>
                    <a:noFill/>
                    <a:ln>
                      <a:noFill/>
                    </a:ln>
                  </pic:spPr>
                </pic:pic>
              </a:graphicData>
            </a:graphic>
          </wp:anchor>
        </w:drawing>
      </w:r>
      <w:r w:rsidR="00824DAD" w:rsidRPr="00294C61">
        <w:rPr>
          <w:i/>
          <w:iCs/>
          <w:u w:val="single"/>
        </w:rPr>
        <w:t xml:space="preserve">Un attacco </w:t>
      </w:r>
      <w:proofErr w:type="spellStart"/>
      <w:r w:rsidR="00824DAD" w:rsidRPr="00294C61">
        <w:rPr>
          <w:i/>
          <w:iCs/>
          <w:u w:val="single"/>
        </w:rPr>
        <w:t>DDoS</w:t>
      </w:r>
      <w:proofErr w:type="spellEnd"/>
      <w:r w:rsidR="00824DAD" w:rsidRPr="00294C61">
        <w:rPr>
          <w:i/>
          <w:iCs/>
          <w:u w:val="single"/>
        </w:rPr>
        <w:t xml:space="preserve"> (Distributed </w:t>
      </w:r>
      <w:proofErr w:type="spellStart"/>
      <w:r w:rsidR="00824DAD" w:rsidRPr="00294C61">
        <w:rPr>
          <w:i/>
          <w:iCs/>
          <w:u w:val="single"/>
        </w:rPr>
        <w:t>Denial</w:t>
      </w:r>
      <w:proofErr w:type="spellEnd"/>
      <w:r w:rsidR="00824DAD" w:rsidRPr="00294C61">
        <w:rPr>
          <w:i/>
          <w:iCs/>
          <w:u w:val="single"/>
        </w:rPr>
        <w:t xml:space="preserve"> of Service) non mira a rubare dati, ma a rendere il servizio inaccessibile e non disponibile saturando la banda di rete oppure la CPU del server tramite milioni di richieste simultanee. Per un e-commerce, ogni minuto di inattività significa soldi persi e fatturato distrutto</w:t>
      </w:r>
      <w:r w:rsidR="00591618" w:rsidRPr="00294C61">
        <w:rPr>
          <w:i/>
          <w:iCs/>
          <w:u w:val="single"/>
        </w:rPr>
        <w:t xml:space="preserve"> oltre al danno di immagine per l’azienda</w:t>
      </w:r>
      <w:r w:rsidR="00824DAD" w:rsidRPr="00294C61">
        <w:rPr>
          <w:i/>
          <w:iCs/>
          <w:u w:val="single"/>
        </w:rPr>
        <w:t>.</w:t>
      </w:r>
      <w:r w:rsidR="00591618" w:rsidRPr="00294C61">
        <w:rPr>
          <w:i/>
          <w:iCs/>
          <w:u w:val="single"/>
        </w:rPr>
        <w:t xml:space="preserve"> Per questo motivo si è deciso di optare alla seguente soluzione:</w:t>
      </w:r>
    </w:p>
    <w:p w14:paraId="156CD6FB" w14:textId="25DE33E0" w:rsidR="00591618" w:rsidRPr="00294C61" w:rsidRDefault="00BC712D" w:rsidP="0097171E">
      <w:pPr>
        <w:jc w:val="both"/>
        <w:rPr>
          <w:i/>
          <w:iCs/>
        </w:rPr>
      </w:pPr>
      <w:r w:rsidRPr="00294C61">
        <w:rPr>
          <w:b/>
          <w:bCs/>
          <w:i/>
          <w:iCs/>
          <w:sz w:val="28"/>
          <w:szCs w:val="28"/>
        </w:rPr>
        <w:t>AZIONI</w:t>
      </w:r>
      <w:r w:rsidRPr="00294C61">
        <w:rPr>
          <w:i/>
          <w:iCs/>
          <w:sz w:val="28"/>
          <w:szCs w:val="28"/>
        </w:rPr>
        <w:t xml:space="preserve">: </w:t>
      </w:r>
      <w:r w:rsidR="00591618" w:rsidRPr="00294C61">
        <w:rPr>
          <w:i/>
          <w:iCs/>
        </w:rPr>
        <w:t xml:space="preserve">Non disponendo di Budget infinito per servizi Cloud esterni, il </w:t>
      </w:r>
      <w:r w:rsidR="00591618" w:rsidRPr="001D3003">
        <w:rPr>
          <w:b/>
          <w:bCs/>
          <w:i/>
          <w:iCs/>
        </w:rPr>
        <w:t>Firewall</w:t>
      </w:r>
      <w:r w:rsidR="00591618" w:rsidRPr="00294C61">
        <w:rPr>
          <w:i/>
          <w:iCs/>
        </w:rPr>
        <w:t xml:space="preserve"> </w:t>
      </w:r>
      <w:r w:rsidR="00591618" w:rsidRPr="001D3003">
        <w:rPr>
          <w:b/>
          <w:bCs/>
          <w:i/>
          <w:iCs/>
        </w:rPr>
        <w:t>perimetrale</w:t>
      </w:r>
      <w:r w:rsidR="00591618" w:rsidRPr="00294C61">
        <w:rPr>
          <w:i/>
          <w:iCs/>
        </w:rPr>
        <w:t xml:space="preserve"> e il </w:t>
      </w:r>
      <w:r w:rsidR="00591618" w:rsidRPr="001D3003">
        <w:rPr>
          <w:b/>
          <w:bCs/>
          <w:i/>
          <w:iCs/>
        </w:rPr>
        <w:t>WAF</w:t>
      </w:r>
      <w:r w:rsidR="00591618" w:rsidRPr="00294C61">
        <w:rPr>
          <w:i/>
          <w:iCs/>
        </w:rPr>
        <w:t xml:space="preserve"> locale vengono configurati con regole di </w:t>
      </w:r>
      <w:r w:rsidR="00591618" w:rsidRPr="00294C61">
        <w:rPr>
          <w:b/>
          <w:bCs/>
          <w:i/>
          <w:iCs/>
        </w:rPr>
        <w:t>Rate</w:t>
      </w:r>
      <w:r w:rsidR="00591618" w:rsidRPr="00294C61">
        <w:rPr>
          <w:i/>
          <w:iCs/>
        </w:rPr>
        <w:t xml:space="preserve"> </w:t>
      </w:r>
      <w:proofErr w:type="spellStart"/>
      <w:r w:rsidR="00591618" w:rsidRPr="00294C61">
        <w:rPr>
          <w:b/>
          <w:bCs/>
          <w:i/>
          <w:iCs/>
        </w:rPr>
        <w:t>Limiting</w:t>
      </w:r>
      <w:proofErr w:type="spellEnd"/>
      <w:r w:rsidR="00591618" w:rsidRPr="00294C61">
        <w:rPr>
          <w:i/>
          <w:iCs/>
        </w:rPr>
        <w:t xml:space="preserve"> </w:t>
      </w:r>
      <w:r w:rsidR="00591618" w:rsidRPr="00294C61">
        <w:rPr>
          <w:b/>
          <w:bCs/>
          <w:i/>
          <w:iCs/>
        </w:rPr>
        <w:t>applicativo</w:t>
      </w:r>
      <w:r w:rsidR="00591618" w:rsidRPr="00294C61">
        <w:rPr>
          <w:i/>
          <w:iCs/>
        </w:rPr>
        <w:t xml:space="preserve">. Il sistema, in questo modo, monitora il numero di connessioni contemporanee per </w:t>
      </w:r>
      <w:proofErr w:type="gramStart"/>
      <w:r w:rsidR="00591618" w:rsidRPr="00294C61">
        <w:rPr>
          <w:i/>
          <w:iCs/>
        </w:rPr>
        <w:t>singolo i</w:t>
      </w:r>
      <w:r w:rsidR="00591618" w:rsidRPr="001D3003">
        <w:rPr>
          <w:b/>
          <w:bCs/>
          <w:i/>
          <w:iCs/>
        </w:rPr>
        <w:t>ndirizzi</w:t>
      </w:r>
      <w:proofErr w:type="gramEnd"/>
      <w:r w:rsidR="00591618" w:rsidRPr="001D3003">
        <w:rPr>
          <w:b/>
          <w:bCs/>
          <w:i/>
          <w:iCs/>
        </w:rPr>
        <w:t xml:space="preserve"> IP</w:t>
      </w:r>
      <w:r w:rsidR="00591618" w:rsidRPr="00294C61">
        <w:rPr>
          <w:i/>
          <w:iCs/>
        </w:rPr>
        <w:t xml:space="preserve"> o </w:t>
      </w:r>
      <w:proofErr w:type="spellStart"/>
      <w:r w:rsidR="00591618" w:rsidRPr="001D3003">
        <w:rPr>
          <w:b/>
          <w:bCs/>
          <w:i/>
          <w:iCs/>
        </w:rPr>
        <w:t>subnet</w:t>
      </w:r>
      <w:proofErr w:type="spellEnd"/>
      <w:r w:rsidR="00591618" w:rsidRPr="00294C61">
        <w:rPr>
          <w:i/>
          <w:iCs/>
        </w:rPr>
        <w:t xml:space="preserve"> e ne accetta solamente max 30 al sec. Se una macchina esterna supera questa soglia </w:t>
      </w:r>
      <w:r w:rsidR="00591618" w:rsidRPr="00294C61">
        <w:rPr>
          <w:i/>
          <w:iCs/>
        </w:rPr>
        <w:lastRenderedPageBreak/>
        <w:t xml:space="preserve">i </w:t>
      </w:r>
      <w:r w:rsidR="00591618" w:rsidRPr="001D3003">
        <w:rPr>
          <w:b/>
          <w:bCs/>
          <w:i/>
          <w:iCs/>
        </w:rPr>
        <w:t xml:space="preserve">Firewall </w:t>
      </w:r>
      <w:r w:rsidR="00591618" w:rsidRPr="00294C61">
        <w:rPr>
          <w:i/>
          <w:iCs/>
        </w:rPr>
        <w:t xml:space="preserve">applicano una regola di </w:t>
      </w:r>
      <w:r w:rsidR="00591618" w:rsidRPr="001D3003">
        <w:rPr>
          <w:b/>
          <w:bCs/>
          <w:i/>
          <w:iCs/>
        </w:rPr>
        <w:t>Drop</w:t>
      </w:r>
      <w:r w:rsidR="00591618" w:rsidRPr="00294C61">
        <w:rPr>
          <w:i/>
          <w:iCs/>
        </w:rPr>
        <w:t xml:space="preserve"> o </w:t>
      </w:r>
      <w:r w:rsidR="00591618" w:rsidRPr="001D3003">
        <w:rPr>
          <w:b/>
          <w:bCs/>
          <w:i/>
          <w:iCs/>
        </w:rPr>
        <w:t>Null Routing</w:t>
      </w:r>
      <w:r w:rsidR="00591618" w:rsidRPr="00294C61">
        <w:rPr>
          <w:i/>
          <w:iCs/>
        </w:rPr>
        <w:t>, scartando i pacchetti e impedendo di saturare banda o la CPU del server.</w:t>
      </w:r>
      <w:r w:rsidR="00EC0A2A" w:rsidRPr="00294C61">
        <w:rPr>
          <w:i/>
          <w:iCs/>
        </w:rPr>
        <w:t xml:space="preserve"> Configurando la regola su entrambi i firewall si evita </w:t>
      </w:r>
      <w:proofErr w:type="spellStart"/>
      <w:r w:rsidR="00EC0A2A" w:rsidRPr="00294C61">
        <w:rPr>
          <w:b/>
          <w:bCs/>
          <w:i/>
          <w:iCs/>
        </w:rPr>
        <w:t>DDoS</w:t>
      </w:r>
      <w:proofErr w:type="spellEnd"/>
      <w:r w:rsidR="00EC0A2A" w:rsidRPr="00294C61">
        <w:rPr>
          <w:b/>
          <w:bCs/>
          <w:i/>
          <w:iCs/>
        </w:rPr>
        <w:t xml:space="preserve"> volumetrico</w:t>
      </w:r>
      <w:r w:rsidR="00EC0A2A" w:rsidRPr="00294C61">
        <w:rPr>
          <w:i/>
          <w:iCs/>
        </w:rPr>
        <w:t xml:space="preserve"> nel caso del Firewall perimetrale e </w:t>
      </w:r>
      <w:proofErr w:type="spellStart"/>
      <w:r w:rsidR="00EC0A2A" w:rsidRPr="00294C61">
        <w:rPr>
          <w:b/>
          <w:bCs/>
          <w:i/>
          <w:iCs/>
        </w:rPr>
        <w:t>DDoS</w:t>
      </w:r>
      <w:proofErr w:type="spellEnd"/>
      <w:r w:rsidR="00EC0A2A" w:rsidRPr="00294C61">
        <w:rPr>
          <w:b/>
          <w:bCs/>
          <w:i/>
          <w:iCs/>
        </w:rPr>
        <w:t xml:space="preserve"> Applicativo </w:t>
      </w:r>
      <w:r w:rsidR="00EC0A2A" w:rsidRPr="00294C61">
        <w:rPr>
          <w:i/>
          <w:iCs/>
        </w:rPr>
        <w:t>come http Flood nel WAF.</w:t>
      </w:r>
    </w:p>
    <w:p w14:paraId="2A301247" w14:textId="29DB8418" w:rsidR="00F504BA" w:rsidRPr="00294C61" w:rsidRDefault="00F504BA" w:rsidP="0097171E">
      <w:pPr>
        <w:pStyle w:val="Titolo2"/>
        <w:ind w:left="360"/>
        <w:jc w:val="both"/>
        <w:rPr>
          <w:i/>
          <w:iCs/>
          <w:u w:val="single"/>
        </w:rPr>
      </w:pPr>
      <w:r w:rsidRPr="00294C61">
        <w:rPr>
          <w:i/>
          <w:iCs/>
        </w:rPr>
        <w:t>5)</w:t>
      </w:r>
      <w:r w:rsidRPr="00294C61">
        <w:rPr>
          <w:i/>
          <w:iCs/>
        </w:rPr>
        <w:t xml:space="preserve">Quesito </w:t>
      </w:r>
      <w:r w:rsidRPr="00294C61">
        <w:rPr>
          <w:i/>
          <w:iCs/>
        </w:rPr>
        <w:t>3</w:t>
      </w:r>
      <w:r w:rsidRPr="00294C61">
        <w:rPr>
          <w:i/>
          <w:iCs/>
        </w:rPr>
        <w:t xml:space="preserve">: </w:t>
      </w:r>
      <w:r w:rsidR="002D37F7" w:rsidRPr="00294C61">
        <w:rPr>
          <w:i/>
          <w:iCs/>
          <w:u w:val="single"/>
        </w:rPr>
        <w:t>Response (Contenimento Malware)</w:t>
      </w:r>
    </w:p>
    <w:p w14:paraId="24ACEA97" w14:textId="14844AF4" w:rsidR="002D37F7" w:rsidRPr="00294C61" w:rsidRDefault="004E65EB" w:rsidP="0097171E">
      <w:pPr>
        <w:jc w:val="both"/>
        <w:rPr>
          <w:i/>
          <w:iCs/>
        </w:rPr>
      </w:pPr>
      <w:r w:rsidRPr="00294C61">
        <w:rPr>
          <w:i/>
          <w:iCs/>
        </w:rPr>
        <w:t>l</w:t>
      </w:r>
      <w:r w:rsidRPr="00294C61">
        <w:rPr>
          <w:rFonts w:ascii="Arial" w:hAnsi="Arial" w:cs="Arial"/>
          <w:i/>
          <w:iCs/>
        </w:rPr>
        <w:t>’</w:t>
      </w:r>
      <w:r w:rsidRPr="00294C61">
        <w:rPr>
          <w:i/>
          <w:iCs/>
        </w:rPr>
        <w:t>applicazione</w:t>
      </w:r>
      <w:r w:rsidR="002D37F7" w:rsidRPr="00294C61">
        <w:rPr>
          <w:i/>
          <w:iCs/>
        </w:rPr>
        <w:t xml:space="preserve"> Web viene infettata da un </w:t>
      </w:r>
      <w:r w:rsidR="002D37F7" w:rsidRPr="001D3003">
        <w:rPr>
          <w:b/>
          <w:bCs/>
          <w:i/>
          <w:iCs/>
        </w:rPr>
        <w:t>malware</w:t>
      </w:r>
      <w:r w:rsidR="002D37F7" w:rsidRPr="00294C61">
        <w:rPr>
          <w:i/>
          <w:iCs/>
        </w:rPr>
        <w:t>. La vostra priorit</w:t>
      </w:r>
      <w:r w:rsidR="002D37F7" w:rsidRPr="00294C61">
        <w:rPr>
          <w:rFonts w:ascii="Aptos" w:hAnsi="Aptos" w:cs="Aptos"/>
          <w:i/>
          <w:iCs/>
        </w:rPr>
        <w:t>à</w:t>
      </w:r>
      <w:r w:rsidR="002D37F7" w:rsidRPr="00294C61">
        <w:rPr>
          <w:i/>
          <w:iCs/>
        </w:rPr>
        <w:t xml:space="preserve"> </w:t>
      </w:r>
      <w:r w:rsidR="002D37F7" w:rsidRPr="00294C61">
        <w:rPr>
          <w:rFonts w:ascii="Aptos" w:hAnsi="Aptos" w:cs="Aptos"/>
          <w:i/>
          <w:iCs/>
        </w:rPr>
        <w:t>è</w:t>
      </w:r>
      <w:r w:rsidR="002D37F7" w:rsidRPr="00294C61">
        <w:rPr>
          <w:i/>
          <w:iCs/>
        </w:rPr>
        <w:t xml:space="preserve"> che il </w:t>
      </w:r>
      <w:r w:rsidR="002D37F7" w:rsidRPr="001D3003">
        <w:rPr>
          <w:b/>
          <w:bCs/>
          <w:i/>
          <w:iCs/>
        </w:rPr>
        <w:t>malware</w:t>
      </w:r>
      <w:r w:rsidR="002D37F7" w:rsidRPr="00294C61">
        <w:rPr>
          <w:i/>
          <w:iCs/>
        </w:rPr>
        <w:t xml:space="preserve"> non si propaghi </w:t>
      </w:r>
      <w:r w:rsidRPr="00294C61">
        <w:rPr>
          <w:i/>
          <w:iCs/>
        </w:rPr>
        <w:t>sulla vostra</w:t>
      </w:r>
      <w:r w:rsidR="002D37F7" w:rsidRPr="00294C61">
        <w:rPr>
          <w:i/>
          <w:iCs/>
        </w:rPr>
        <w:t xml:space="preserve"> rete, mentre non siete interessati a rimuovere </w:t>
      </w:r>
      <w:proofErr w:type="spellStart"/>
      <w:r w:rsidR="002D37F7" w:rsidRPr="00294C61">
        <w:rPr>
          <w:i/>
          <w:iCs/>
        </w:rPr>
        <w:t>l</w:t>
      </w:r>
      <w:r w:rsidR="002D37F7" w:rsidRPr="00294C61">
        <w:rPr>
          <w:rFonts w:ascii="Arial" w:hAnsi="Arial" w:cs="Arial"/>
          <w:i/>
          <w:iCs/>
        </w:rPr>
        <w:t>ʼ</w:t>
      </w:r>
      <w:r w:rsidR="002D37F7" w:rsidRPr="00294C61">
        <w:rPr>
          <w:i/>
          <w:iCs/>
        </w:rPr>
        <w:t>accesso</w:t>
      </w:r>
      <w:proofErr w:type="spellEnd"/>
      <w:r w:rsidR="002D37F7" w:rsidRPr="00294C61">
        <w:rPr>
          <w:i/>
          <w:iCs/>
        </w:rPr>
        <w:t xml:space="preserve"> da parte </w:t>
      </w:r>
      <w:r w:rsidRPr="00294C61">
        <w:rPr>
          <w:i/>
          <w:iCs/>
        </w:rPr>
        <w:t>dell</w:t>
      </w:r>
      <w:r w:rsidRPr="00294C61">
        <w:rPr>
          <w:rFonts w:ascii="Arial" w:hAnsi="Arial" w:cs="Arial"/>
          <w:i/>
          <w:iCs/>
        </w:rPr>
        <w:t>’</w:t>
      </w:r>
      <w:r w:rsidRPr="00294C61">
        <w:rPr>
          <w:i/>
          <w:iCs/>
        </w:rPr>
        <w:t>attaccante</w:t>
      </w:r>
      <w:r w:rsidR="002D37F7" w:rsidRPr="00294C61">
        <w:rPr>
          <w:i/>
          <w:iCs/>
        </w:rPr>
        <w:t xml:space="preserve"> alla macchina infettata. </w:t>
      </w:r>
    </w:p>
    <w:p w14:paraId="4AB72AC8" w14:textId="0ADA372E" w:rsidR="002D37F7" w:rsidRPr="00294C61" w:rsidRDefault="002D37F7" w:rsidP="0097171E">
      <w:pPr>
        <w:jc w:val="both"/>
        <w:rPr>
          <w:i/>
          <w:iCs/>
        </w:rPr>
      </w:pPr>
      <w:r w:rsidRPr="00294C61">
        <w:rPr>
          <w:i/>
          <w:iCs/>
          <w:u w:val="single"/>
        </w:rPr>
        <w:t xml:space="preserve">Quando un server web in DMZ viene infettato da un malware, il pericolo più grande è il </w:t>
      </w:r>
      <w:proofErr w:type="spellStart"/>
      <w:r w:rsidRPr="00294C61">
        <w:rPr>
          <w:i/>
          <w:iCs/>
          <w:u w:val="single"/>
        </w:rPr>
        <w:t>Lateral</w:t>
      </w:r>
      <w:proofErr w:type="spellEnd"/>
      <w:r w:rsidRPr="00294C61">
        <w:rPr>
          <w:i/>
          <w:iCs/>
          <w:u w:val="single"/>
        </w:rPr>
        <w:t xml:space="preserve"> Movement (Movimento Laterale). Soprattutto se la DMZ ha accesso alla rete interna il pericolo è ancora più grande dato che il malware cercherà di infettare i PC dei dipendenti, i server aziendali ecc. La priorità assoluta è isolare la minaccia contenendola all’interno della DMZ, sacrificando temporaneamente la macchina web anche per studiare la minaccia e l’attaccante a nostro vantaggio.</w:t>
      </w:r>
    </w:p>
    <w:p w14:paraId="51B8C61F" w14:textId="57C21999" w:rsidR="00DB717D" w:rsidRPr="001D3003" w:rsidRDefault="00BC712D" w:rsidP="0097171E">
      <w:pPr>
        <w:jc w:val="both"/>
        <w:rPr>
          <w:b/>
          <w:bCs/>
          <w:i/>
          <w:iCs/>
        </w:rPr>
      </w:pPr>
      <w:r w:rsidRPr="001D3003">
        <w:rPr>
          <w:b/>
          <w:bCs/>
          <w:i/>
          <w:iCs/>
          <w:noProof/>
        </w:rPr>
        <w:drawing>
          <wp:anchor distT="0" distB="0" distL="114300" distR="114300" simplePos="0" relativeHeight="251661312" behindDoc="0" locked="0" layoutInCell="1" allowOverlap="1" wp14:anchorId="055C077E" wp14:editId="3C686CDD">
            <wp:simplePos x="0" y="0"/>
            <wp:positionH relativeFrom="margin">
              <wp:align>left</wp:align>
            </wp:positionH>
            <wp:positionV relativeFrom="paragraph">
              <wp:posOffset>542925</wp:posOffset>
            </wp:positionV>
            <wp:extent cx="6115050" cy="3733800"/>
            <wp:effectExtent l="0" t="0" r="0" b="0"/>
            <wp:wrapSquare wrapText="bothSides"/>
            <wp:docPr id="177761751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733800"/>
                    </a:xfrm>
                    <a:prstGeom prst="rect">
                      <a:avLst/>
                    </a:prstGeom>
                    <a:noFill/>
                    <a:ln>
                      <a:noFill/>
                    </a:ln>
                  </pic:spPr>
                </pic:pic>
              </a:graphicData>
            </a:graphic>
            <wp14:sizeRelV relativeFrom="margin">
              <wp14:pctHeight>0</wp14:pctHeight>
            </wp14:sizeRelV>
          </wp:anchor>
        </w:drawing>
      </w:r>
      <w:r w:rsidR="002D37F7" w:rsidRPr="001D3003">
        <w:rPr>
          <w:b/>
          <w:bCs/>
          <w:i/>
          <w:iCs/>
        </w:rPr>
        <w:t>Per la risoluzione di questo incidente si è decisa la seguente soluzione per garantire la sicurezza della rete interna e il contenimento del pericolo:</w:t>
      </w:r>
    </w:p>
    <w:p w14:paraId="5F2555FD" w14:textId="0FADB767" w:rsidR="00BC712D" w:rsidRPr="00294C61" w:rsidRDefault="00BC712D" w:rsidP="0097171E">
      <w:pPr>
        <w:pStyle w:val="Paragrafoelenco"/>
        <w:jc w:val="both"/>
        <w:rPr>
          <w:b/>
          <w:bCs/>
          <w:i/>
          <w:iCs/>
          <w:sz w:val="28"/>
          <w:szCs w:val="28"/>
        </w:rPr>
      </w:pPr>
      <w:r w:rsidRPr="00294C61">
        <w:rPr>
          <w:b/>
          <w:bCs/>
          <w:i/>
          <w:iCs/>
          <w:sz w:val="28"/>
          <w:szCs w:val="28"/>
        </w:rPr>
        <w:t>AZIONI:</w:t>
      </w:r>
    </w:p>
    <w:p w14:paraId="0F532353" w14:textId="43EE5215" w:rsidR="00AB5729" w:rsidRPr="00294C61" w:rsidRDefault="002D37F7" w:rsidP="0097171E">
      <w:pPr>
        <w:pStyle w:val="Paragrafoelenco"/>
        <w:numPr>
          <w:ilvl w:val="0"/>
          <w:numId w:val="4"/>
        </w:numPr>
        <w:jc w:val="both"/>
        <w:rPr>
          <w:i/>
          <w:iCs/>
        </w:rPr>
      </w:pPr>
      <w:r w:rsidRPr="00294C61">
        <w:rPr>
          <w:b/>
          <w:bCs/>
          <w:i/>
          <w:iCs/>
          <w:sz w:val="28"/>
          <w:szCs w:val="28"/>
        </w:rPr>
        <w:t>Isolamento Logico:</w:t>
      </w:r>
      <w:r w:rsidRPr="00294C61">
        <w:rPr>
          <w:i/>
          <w:iCs/>
          <w:sz w:val="28"/>
          <w:szCs w:val="28"/>
        </w:rPr>
        <w:t xml:space="preserve"> </w:t>
      </w:r>
      <w:r w:rsidRPr="00294C61">
        <w:rPr>
          <w:i/>
          <w:iCs/>
        </w:rPr>
        <w:t xml:space="preserve">Agendo sulle </w:t>
      </w:r>
      <w:r w:rsidR="00AB5729" w:rsidRPr="001D3003">
        <w:rPr>
          <w:b/>
          <w:bCs/>
          <w:i/>
          <w:iCs/>
        </w:rPr>
        <w:t>ACL</w:t>
      </w:r>
      <w:r w:rsidR="00AB5729" w:rsidRPr="00294C61">
        <w:rPr>
          <w:i/>
          <w:iCs/>
        </w:rPr>
        <w:t xml:space="preserve"> (</w:t>
      </w:r>
      <w:r w:rsidRPr="00294C61">
        <w:rPr>
          <w:i/>
          <w:iCs/>
        </w:rPr>
        <w:t xml:space="preserve">Access Control List) del </w:t>
      </w:r>
      <w:r w:rsidRPr="001D3003">
        <w:rPr>
          <w:b/>
          <w:bCs/>
          <w:i/>
          <w:iCs/>
        </w:rPr>
        <w:t>Firewall Perimetrale</w:t>
      </w:r>
      <w:r w:rsidRPr="00294C61">
        <w:rPr>
          <w:i/>
          <w:iCs/>
        </w:rPr>
        <w:t xml:space="preserve"> disattiviamo la regola permissiva che permetteva </w:t>
      </w:r>
      <w:r w:rsidR="00DB717D" w:rsidRPr="00294C61">
        <w:rPr>
          <w:i/>
          <w:iCs/>
        </w:rPr>
        <w:t xml:space="preserve">il collegamento della </w:t>
      </w:r>
      <w:r w:rsidR="00DB717D" w:rsidRPr="001D3003">
        <w:rPr>
          <w:b/>
          <w:bCs/>
          <w:i/>
          <w:iCs/>
        </w:rPr>
        <w:t>DMZ</w:t>
      </w:r>
      <w:r w:rsidR="00DB717D" w:rsidRPr="00294C61">
        <w:rPr>
          <w:i/>
          <w:iCs/>
        </w:rPr>
        <w:t xml:space="preserve"> alla rete Interna, in questo modo qualsiasi pacchetto generato dal server web compromesso che tenterà di dirigersi verso la sottorete interna viene intercettata dal Firewall e Droppato immediatamente senza alcuna risposta all’attaccante.</w:t>
      </w:r>
    </w:p>
    <w:p w14:paraId="22824A0E" w14:textId="3BF227C4" w:rsidR="0097171E" w:rsidRPr="00294C61" w:rsidRDefault="00DB717D" w:rsidP="0097171E">
      <w:pPr>
        <w:pStyle w:val="Paragrafoelenco"/>
        <w:numPr>
          <w:ilvl w:val="0"/>
          <w:numId w:val="4"/>
        </w:numPr>
        <w:jc w:val="both"/>
        <w:rPr>
          <w:i/>
          <w:iCs/>
        </w:rPr>
      </w:pPr>
      <w:r w:rsidRPr="00294C61">
        <w:rPr>
          <w:b/>
          <w:bCs/>
          <w:i/>
          <w:iCs/>
          <w:sz w:val="28"/>
          <w:szCs w:val="28"/>
        </w:rPr>
        <w:lastRenderedPageBreak/>
        <w:t>Vantaggio</w:t>
      </w:r>
      <w:r w:rsidRPr="00294C61">
        <w:rPr>
          <w:b/>
          <w:bCs/>
          <w:i/>
          <w:iCs/>
        </w:rPr>
        <w:t>:</w:t>
      </w:r>
      <w:r w:rsidRPr="00294C61">
        <w:rPr>
          <w:i/>
          <w:iCs/>
        </w:rPr>
        <w:t xml:space="preserve"> Dato che la rete aziendale è protetta dal server web compromesso e l’attaccante ancora connesso al </w:t>
      </w:r>
      <w:r w:rsidRPr="001D3003">
        <w:rPr>
          <w:b/>
          <w:bCs/>
          <w:i/>
          <w:iCs/>
        </w:rPr>
        <w:t>server web</w:t>
      </w:r>
      <w:r w:rsidRPr="00294C61">
        <w:rPr>
          <w:i/>
          <w:iCs/>
        </w:rPr>
        <w:t xml:space="preserve">, ci permette tramite </w:t>
      </w:r>
      <w:proofErr w:type="gramStart"/>
      <w:r w:rsidRPr="00294C61">
        <w:rPr>
          <w:i/>
          <w:iCs/>
        </w:rPr>
        <w:t>un eventuale team</w:t>
      </w:r>
      <w:proofErr w:type="gramEnd"/>
      <w:r w:rsidRPr="00294C61">
        <w:rPr>
          <w:i/>
          <w:iCs/>
        </w:rPr>
        <w:t xml:space="preserve"> di sicurezza di monitorare le connessioni verso i server del malware e raccogliere </w:t>
      </w:r>
      <w:r w:rsidRPr="001D3003">
        <w:rPr>
          <w:b/>
          <w:bCs/>
          <w:i/>
          <w:iCs/>
        </w:rPr>
        <w:t>log</w:t>
      </w:r>
      <w:r w:rsidRPr="00294C61">
        <w:rPr>
          <w:i/>
          <w:iCs/>
        </w:rPr>
        <w:t xml:space="preserve">, fare </w:t>
      </w:r>
      <w:r w:rsidRPr="001D3003">
        <w:rPr>
          <w:b/>
          <w:bCs/>
          <w:i/>
          <w:iCs/>
        </w:rPr>
        <w:t>analisi forense</w:t>
      </w:r>
      <w:r w:rsidRPr="00294C61">
        <w:rPr>
          <w:i/>
          <w:iCs/>
        </w:rPr>
        <w:t xml:space="preserve"> come se fossimo in un ambiente controllato (</w:t>
      </w:r>
      <w:r w:rsidRPr="001D3003">
        <w:rPr>
          <w:b/>
          <w:bCs/>
          <w:i/>
          <w:iCs/>
        </w:rPr>
        <w:t>Sandbox</w:t>
      </w:r>
      <w:r w:rsidRPr="00294C61">
        <w:rPr>
          <w:i/>
          <w:iCs/>
        </w:rPr>
        <w:t>)</w:t>
      </w:r>
    </w:p>
    <w:p w14:paraId="1F4E00A4" w14:textId="06EC85AF" w:rsidR="0097171E" w:rsidRPr="00294C61" w:rsidRDefault="0097171E" w:rsidP="0097171E">
      <w:pPr>
        <w:pStyle w:val="Titolo2"/>
        <w:jc w:val="both"/>
        <w:rPr>
          <w:i/>
          <w:iCs/>
          <w:u w:val="single"/>
        </w:rPr>
      </w:pPr>
      <w:r w:rsidRPr="00294C61">
        <w:rPr>
          <w:i/>
          <w:iCs/>
        </w:rPr>
        <w:t>6</w:t>
      </w:r>
      <w:r w:rsidRPr="00294C61">
        <w:rPr>
          <w:i/>
          <w:iCs/>
        </w:rPr>
        <w:t xml:space="preserve">)Quesito </w:t>
      </w:r>
      <w:r w:rsidRPr="00294C61">
        <w:rPr>
          <w:i/>
          <w:iCs/>
        </w:rPr>
        <w:t>4</w:t>
      </w:r>
      <w:r w:rsidRPr="00294C61">
        <w:rPr>
          <w:i/>
          <w:iCs/>
        </w:rPr>
        <w:t xml:space="preserve">: </w:t>
      </w:r>
      <w:r w:rsidRPr="00294C61">
        <w:rPr>
          <w:i/>
          <w:iCs/>
          <w:u w:val="single"/>
        </w:rPr>
        <w:t>Soluzione Completa</w:t>
      </w:r>
    </w:p>
    <w:p w14:paraId="071B57D9" w14:textId="1EFE2A5B" w:rsidR="0097171E" w:rsidRPr="001D3003" w:rsidRDefault="0097171E" w:rsidP="0097171E">
      <w:pPr>
        <w:rPr>
          <w:b/>
          <w:bCs/>
          <w:i/>
          <w:iCs/>
        </w:rPr>
      </w:pPr>
      <w:r w:rsidRPr="001D3003">
        <w:rPr>
          <w:b/>
          <w:bCs/>
          <w:i/>
          <w:iCs/>
        </w:rPr>
        <w:t>Per la risoluzione delle problematiche di sicurezza analizzate si è proposta la seguente soluzione per la risoluzione completa dei pericoli</w:t>
      </w:r>
      <w:r w:rsidR="000350A6" w:rsidRPr="001D3003">
        <w:rPr>
          <w:b/>
          <w:bCs/>
          <w:i/>
          <w:iCs/>
        </w:rPr>
        <w:t>:</w:t>
      </w:r>
    </w:p>
    <w:p w14:paraId="65C3389D" w14:textId="4D646CFC" w:rsidR="000350A6" w:rsidRPr="00294C61" w:rsidRDefault="000350A6" w:rsidP="0097171E">
      <w:pPr>
        <w:rPr>
          <w:i/>
          <w:iCs/>
          <w:u w:val="single"/>
        </w:rPr>
      </w:pPr>
      <w:r w:rsidRPr="00294C61">
        <w:rPr>
          <w:i/>
          <w:iCs/>
          <w:u w:val="single"/>
        </w:rPr>
        <w:t>Un’infrastruttura di sicurezza deve essere “RESILIENTE” sia in fase di prevenzione che in fase di gestione degli incidenti. Unendo le due soluzioni otteniamo un’infrastruttura con una postura difensiva stratificata (Defense in Depth) durante un’eventuale crisi in atto.</w:t>
      </w:r>
    </w:p>
    <w:p w14:paraId="2E8B9FFC" w14:textId="582EA846" w:rsidR="000350A6" w:rsidRPr="00294C61" w:rsidRDefault="004E65EB" w:rsidP="0097171E">
      <w:pPr>
        <w:rPr>
          <w:i/>
          <w:iCs/>
          <w:u w:val="single"/>
        </w:rPr>
      </w:pPr>
      <w:r w:rsidRPr="00294C61">
        <w:rPr>
          <w:i/>
          <w:iCs/>
          <w:noProof/>
          <w:u w:val="single"/>
        </w:rPr>
        <w:drawing>
          <wp:inline distT="0" distB="0" distL="0" distR="0" wp14:anchorId="24C9DCE0" wp14:editId="7F863F10">
            <wp:extent cx="6115050" cy="4381500"/>
            <wp:effectExtent l="0" t="0" r="0" b="0"/>
            <wp:docPr id="136102180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4381500"/>
                    </a:xfrm>
                    <a:prstGeom prst="rect">
                      <a:avLst/>
                    </a:prstGeom>
                    <a:noFill/>
                    <a:ln>
                      <a:noFill/>
                    </a:ln>
                  </pic:spPr>
                </pic:pic>
              </a:graphicData>
            </a:graphic>
          </wp:inline>
        </w:drawing>
      </w:r>
    </w:p>
    <w:p w14:paraId="7164BD61" w14:textId="3F109173" w:rsidR="004E65EB" w:rsidRPr="00294C61" w:rsidRDefault="004E65EB" w:rsidP="0097171E">
      <w:pPr>
        <w:rPr>
          <w:i/>
          <w:iCs/>
        </w:rPr>
      </w:pPr>
      <w:r w:rsidRPr="00294C61">
        <w:rPr>
          <w:b/>
          <w:bCs/>
          <w:i/>
          <w:iCs/>
          <w:sz w:val="32"/>
          <w:szCs w:val="32"/>
        </w:rPr>
        <w:t xml:space="preserve">Funzionamento: </w:t>
      </w:r>
      <w:r w:rsidRPr="00294C61">
        <w:rPr>
          <w:i/>
          <w:iCs/>
        </w:rPr>
        <w:t>Il sistema opera combinando i controlli di livello 7(</w:t>
      </w:r>
      <w:r w:rsidRPr="001D3003">
        <w:rPr>
          <w:b/>
          <w:bCs/>
          <w:i/>
          <w:iCs/>
        </w:rPr>
        <w:t>WAF</w:t>
      </w:r>
      <w:r w:rsidRPr="00294C61">
        <w:rPr>
          <w:i/>
          <w:iCs/>
        </w:rPr>
        <w:t xml:space="preserve">) e i controlli di </w:t>
      </w:r>
      <w:proofErr w:type="spellStart"/>
      <w:r w:rsidRPr="001D3003">
        <w:rPr>
          <w:b/>
          <w:bCs/>
          <w:i/>
          <w:iCs/>
        </w:rPr>
        <w:t>routing</w:t>
      </w:r>
      <w:proofErr w:type="spellEnd"/>
      <w:r w:rsidRPr="00294C61">
        <w:rPr>
          <w:i/>
          <w:iCs/>
        </w:rPr>
        <w:t xml:space="preserve"> del </w:t>
      </w:r>
      <w:r w:rsidRPr="001D3003">
        <w:rPr>
          <w:b/>
          <w:bCs/>
          <w:i/>
          <w:iCs/>
        </w:rPr>
        <w:t>firewall</w:t>
      </w:r>
      <w:r w:rsidRPr="00294C61">
        <w:rPr>
          <w:i/>
          <w:iCs/>
        </w:rPr>
        <w:t>:</w:t>
      </w:r>
    </w:p>
    <w:p w14:paraId="3CAE1F82" w14:textId="75C44964" w:rsidR="004E65EB" w:rsidRPr="00294C61" w:rsidRDefault="004E65EB" w:rsidP="004E65EB">
      <w:pPr>
        <w:pStyle w:val="Paragrafoelenco"/>
        <w:numPr>
          <w:ilvl w:val="0"/>
          <w:numId w:val="5"/>
        </w:numPr>
        <w:rPr>
          <w:i/>
          <w:iCs/>
        </w:rPr>
      </w:pPr>
      <w:r w:rsidRPr="00294C61">
        <w:rPr>
          <w:i/>
          <w:iCs/>
        </w:rPr>
        <w:t xml:space="preserve">Il traffico in ingresso da internet continua a essere ripulito dal </w:t>
      </w:r>
      <w:r w:rsidRPr="001D3003">
        <w:rPr>
          <w:b/>
          <w:bCs/>
          <w:i/>
          <w:iCs/>
        </w:rPr>
        <w:t>WAF</w:t>
      </w:r>
      <w:r w:rsidRPr="00294C61">
        <w:rPr>
          <w:i/>
          <w:iCs/>
        </w:rPr>
        <w:t>, riducendo le possibilità che un attaccante possa sfruttare ulteriori vulnerabilità applicative</w:t>
      </w:r>
    </w:p>
    <w:p w14:paraId="455A97AA" w14:textId="3BEFA203" w:rsidR="004E65EB" w:rsidRPr="00294C61" w:rsidRDefault="004E65EB" w:rsidP="004E65EB">
      <w:pPr>
        <w:pStyle w:val="Paragrafoelenco"/>
        <w:rPr>
          <w:i/>
          <w:iCs/>
        </w:rPr>
      </w:pPr>
      <w:r w:rsidRPr="00294C61">
        <w:rPr>
          <w:i/>
          <w:iCs/>
        </w:rPr>
        <w:t xml:space="preserve">Contemporaneamente, se l’infezione di malware è già radicata sul server, il firewall centrale mantiene la regola di </w:t>
      </w:r>
      <w:r w:rsidRPr="001D3003">
        <w:rPr>
          <w:b/>
          <w:bCs/>
          <w:i/>
          <w:iCs/>
        </w:rPr>
        <w:t>DROP</w:t>
      </w:r>
      <w:r w:rsidRPr="00294C61">
        <w:rPr>
          <w:i/>
          <w:iCs/>
        </w:rPr>
        <w:t xml:space="preserve"> attiva per il traffico della DMZ, impedendo di contaminare la rete interna. </w:t>
      </w:r>
      <w:proofErr w:type="gramStart"/>
      <w:r w:rsidRPr="00294C61">
        <w:rPr>
          <w:i/>
          <w:iCs/>
        </w:rPr>
        <w:t>Inoltre</w:t>
      </w:r>
      <w:proofErr w:type="gramEnd"/>
      <w:r w:rsidRPr="00294C61">
        <w:rPr>
          <w:i/>
          <w:iCs/>
        </w:rPr>
        <w:t xml:space="preserve"> ogni </w:t>
      </w:r>
      <w:r w:rsidRPr="001D3003">
        <w:rPr>
          <w:b/>
          <w:bCs/>
          <w:i/>
          <w:iCs/>
        </w:rPr>
        <w:t>firewall</w:t>
      </w:r>
      <w:r w:rsidRPr="00294C61">
        <w:rPr>
          <w:i/>
          <w:iCs/>
        </w:rPr>
        <w:t xml:space="preserve"> è configurato con regole di </w:t>
      </w:r>
      <w:r w:rsidRPr="001D3003">
        <w:rPr>
          <w:b/>
          <w:bCs/>
          <w:i/>
          <w:iCs/>
        </w:rPr>
        <w:t xml:space="preserve">Rate </w:t>
      </w:r>
      <w:proofErr w:type="spellStart"/>
      <w:r w:rsidRPr="001D3003">
        <w:rPr>
          <w:b/>
          <w:bCs/>
          <w:i/>
          <w:iCs/>
        </w:rPr>
        <w:lastRenderedPageBreak/>
        <w:t>Limiting</w:t>
      </w:r>
      <w:proofErr w:type="spellEnd"/>
      <w:r w:rsidRPr="001D3003">
        <w:rPr>
          <w:b/>
          <w:bCs/>
          <w:i/>
          <w:iCs/>
        </w:rPr>
        <w:t xml:space="preserve"> applicativo</w:t>
      </w:r>
      <w:r w:rsidRPr="00294C61">
        <w:rPr>
          <w:i/>
          <w:iCs/>
        </w:rPr>
        <w:t xml:space="preserve"> per evitare attacchi di tipo </w:t>
      </w:r>
      <w:proofErr w:type="spellStart"/>
      <w:r w:rsidRPr="001D3003">
        <w:rPr>
          <w:b/>
          <w:bCs/>
          <w:i/>
          <w:iCs/>
        </w:rPr>
        <w:t>DDoS</w:t>
      </w:r>
      <w:proofErr w:type="spellEnd"/>
      <w:r w:rsidR="00EC0A2A" w:rsidRPr="00294C61">
        <w:rPr>
          <w:i/>
          <w:iCs/>
        </w:rPr>
        <w:t xml:space="preserve"> di tipo volumetrico nel </w:t>
      </w:r>
      <w:r w:rsidR="00EC0A2A" w:rsidRPr="001D3003">
        <w:rPr>
          <w:b/>
          <w:bCs/>
          <w:i/>
          <w:iCs/>
        </w:rPr>
        <w:t>firewall perimetra</w:t>
      </w:r>
      <w:r w:rsidR="00EC0A2A" w:rsidRPr="00294C61">
        <w:rPr>
          <w:i/>
          <w:iCs/>
        </w:rPr>
        <w:t xml:space="preserve">le e di tipo </w:t>
      </w:r>
      <w:r w:rsidR="006F5E50" w:rsidRPr="001D3003">
        <w:rPr>
          <w:b/>
          <w:bCs/>
          <w:i/>
          <w:iCs/>
        </w:rPr>
        <w:t>applicativo (</w:t>
      </w:r>
      <w:r w:rsidR="00EC0A2A" w:rsidRPr="001D3003">
        <w:rPr>
          <w:b/>
          <w:bCs/>
          <w:i/>
          <w:iCs/>
        </w:rPr>
        <w:t>http Flood</w:t>
      </w:r>
      <w:r w:rsidR="00EC0A2A" w:rsidRPr="00294C61">
        <w:rPr>
          <w:i/>
          <w:iCs/>
        </w:rPr>
        <w:t xml:space="preserve">) nel </w:t>
      </w:r>
      <w:r w:rsidR="00EC0A2A" w:rsidRPr="001D3003">
        <w:rPr>
          <w:b/>
          <w:bCs/>
          <w:i/>
          <w:iCs/>
        </w:rPr>
        <w:t>Web Application Firewall</w:t>
      </w:r>
      <w:r w:rsidRPr="00294C61">
        <w:rPr>
          <w:i/>
          <w:iCs/>
        </w:rPr>
        <w:t>.</w:t>
      </w:r>
    </w:p>
    <w:p w14:paraId="1880395D" w14:textId="0C8AA7BA" w:rsidR="004E65EB" w:rsidRPr="00294C61" w:rsidRDefault="004E65EB" w:rsidP="004E65EB">
      <w:pPr>
        <w:pStyle w:val="Titolo2"/>
        <w:jc w:val="both"/>
        <w:rPr>
          <w:i/>
          <w:iCs/>
          <w:u w:val="single"/>
        </w:rPr>
      </w:pPr>
      <w:r w:rsidRPr="00294C61">
        <w:rPr>
          <w:i/>
          <w:iCs/>
        </w:rPr>
        <w:t xml:space="preserve">6)Quesito </w:t>
      </w:r>
      <w:r w:rsidRPr="00294C61">
        <w:rPr>
          <w:i/>
          <w:iCs/>
        </w:rPr>
        <w:t>5</w:t>
      </w:r>
      <w:r w:rsidRPr="00294C61">
        <w:rPr>
          <w:i/>
          <w:iCs/>
        </w:rPr>
        <w:t xml:space="preserve">: </w:t>
      </w:r>
      <w:r w:rsidRPr="00294C61">
        <w:rPr>
          <w:i/>
          <w:iCs/>
          <w:u w:val="single"/>
        </w:rPr>
        <w:t xml:space="preserve">Infrastruttura </w:t>
      </w:r>
      <w:r w:rsidR="00136DF4" w:rsidRPr="00294C61">
        <w:rPr>
          <w:i/>
          <w:iCs/>
          <w:u w:val="single"/>
        </w:rPr>
        <w:t>Budget da 35.000</w:t>
      </w:r>
      <w:r w:rsidR="00136DF4" w:rsidRPr="00294C61">
        <w:rPr>
          <w:i/>
          <w:iCs/>
          <w:u w:val="single"/>
        </w:rPr>
        <w:t>€</w:t>
      </w:r>
    </w:p>
    <w:p w14:paraId="71851AE9" w14:textId="72C093E3" w:rsidR="00136DF4" w:rsidRPr="00294C61" w:rsidRDefault="00136DF4" w:rsidP="00136DF4">
      <w:pPr>
        <w:rPr>
          <w:i/>
          <w:iCs/>
          <w:u w:val="single"/>
        </w:rPr>
      </w:pPr>
      <w:r w:rsidRPr="00294C61">
        <w:rPr>
          <w:i/>
          <w:iCs/>
          <w:u w:val="single"/>
        </w:rPr>
        <w:t xml:space="preserve">Nonostante le modifiche e migliorie apportate all’infrastruttura originale, è presente comunque un grave difetto, ovvero viene utilizzato un unico firewall perimetrale per suddividere tutto, se quel singolo firewall dovesse venir compromesso tramite vulnerabilità (Zero Day) l’intera azienda cadrebbe. </w:t>
      </w:r>
      <w:r w:rsidR="004C42B2" w:rsidRPr="00294C61">
        <w:rPr>
          <w:i/>
          <w:iCs/>
          <w:u w:val="single"/>
        </w:rPr>
        <w:t>Inoltre, tenere il server web nella stessa DMZ espone i dati sensibili dei clienti in caso di violazioni.</w:t>
      </w:r>
    </w:p>
    <w:p w14:paraId="354F2F2E" w14:textId="330707CB" w:rsidR="004C42B2" w:rsidRPr="001D3003" w:rsidRDefault="004C42B2" w:rsidP="00136DF4">
      <w:pPr>
        <w:rPr>
          <w:b/>
          <w:bCs/>
          <w:i/>
          <w:iCs/>
        </w:rPr>
      </w:pPr>
      <w:r w:rsidRPr="001D3003">
        <w:rPr>
          <w:b/>
          <w:bCs/>
          <w:i/>
          <w:iCs/>
        </w:rPr>
        <w:t>È quindi stato elaborata un’infrastruttura di tipo militare con vari strati difensivi per ovviare i problemi precedentemente descritti: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221"/>
        <w:gridCol w:w="1053"/>
        <w:gridCol w:w="1303"/>
        <w:gridCol w:w="3380"/>
      </w:tblGrid>
      <w:tr w:rsidR="005C6924" w:rsidRPr="00294C61" w14:paraId="4838DA22" w14:textId="77777777">
        <w:trPr>
          <w:tblCellSpacing w:w="15" w:type="dxa"/>
        </w:trPr>
        <w:tc>
          <w:tcPr>
            <w:tcW w:w="0" w:type="auto"/>
            <w:tcBorders>
              <w:bottom w:val="single" w:sz="4" w:space="0" w:color="DCDFE5"/>
            </w:tcBorders>
            <w:vAlign w:val="center"/>
            <w:hideMark/>
          </w:tcPr>
          <w:p w14:paraId="460EE4C1" w14:textId="7C0B8E65" w:rsidR="005C6924" w:rsidRPr="00294C61" w:rsidRDefault="005C6924" w:rsidP="005C6924">
            <w:pPr>
              <w:rPr>
                <w:b/>
                <w:bCs/>
                <w:i/>
                <w:iCs/>
                <w:sz w:val="20"/>
                <w:szCs w:val="20"/>
              </w:rPr>
            </w:pPr>
            <w:r w:rsidRPr="00294C61">
              <w:rPr>
                <w:b/>
                <w:bCs/>
                <w:i/>
                <w:iCs/>
                <w:sz w:val="20"/>
                <w:szCs w:val="20"/>
              </w:rPr>
              <w:t xml:space="preserve">Componente </w:t>
            </w:r>
            <w:r w:rsidRPr="00294C61">
              <w:rPr>
                <w:b/>
                <w:bCs/>
                <w:i/>
                <w:iCs/>
                <w:sz w:val="20"/>
                <w:szCs w:val="20"/>
              </w:rPr>
              <w:t>Scelto</w:t>
            </w:r>
          </w:p>
        </w:tc>
        <w:tc>
          <w:tcPr>
            <w:tcW w:w="0" w:type="auto"/>
            <w:tcBorders>
              <w:bottom w:val="single" w:sz="4" w:space="0" w:color="DCDFE5"/>
            </w:tcBorders>
            <w:vAlign w:val="center"/>
            <w:hideMark/>
          </w:tcPr>
          <w:p w14:paraId="446AA38B" w14:textId="77777777" w:rsidR="005C6924" w:rsidRPr="00294C61" w:rsidRDefault="005C6924" w:rsidP="005C6924">
            <w:pPr>
              <w:rPr>
                <w:b/>
                <w:bCs/>
                <w:i/>
                <w:iCs/>
                <w:sz w:val="20"/>
                <w:szCs w:val="20"/>
              </w:rPr>
            </w:pPr>
            <w:r w:rsidRPr="00294C61">
              <w:rPr>
                <w:b/>
                <w:bCs/>
                <w:i/>
                <w:iCs/>
                <w:sz w:val="20"/>
                <w:szCs w:val="20"/>
              </w:rPr>
              <w:t>Modello / Specifica Tecnica</w:t>
            </w:r>
          </w:p>
        </w:tc>
        <w:tc>
          <w:tcPr>
            <w:tcW w:w="0" w:type="auto"/>
            <w:tcBorders>
              <w:bottom w:val="single" w:sz="4" w:space="0" w:color="DCDFE5"/>
            </w:tcBorders>
            <w:vAlign w:val="center"/>
            <w:hideMark/>
          </w:tcPr>
          <w:p w14:paraId="4A10E6C2" w14:textId="77777777" w:rsidR="005C6924" w:rsidRPr="00294C61" w:rsidRDefault="005C6924" w:rsidP="005C6924">
            <w:pPr>
              <w:rPr>
                <w:b/>
                <w:bCs/>
                <w:i/>
                <w:iCs/>
                <w:sz w:val="20"/>
                <w:szCs w:val="20"/>
              </w:rPr>
            </w:pPr>
            <w:r w:rsidRPr="00294C61">
              <w:rPr>
                <w:b/>
                <w:bCs/>
                <w:i/>
                <w:iCs/>
                <w:sz w:val="20"/>
                <w:szCs w:val="20"/>
              </w:rPr>
              <w:t>Costo (IVA escl.)</w:t>
            </w:r>
          </w:p>
        </w:tc>
        <w:tc>
          <w:tcPr>
            <w:tcW w:w="0" w:type="auto"/>
            <w:tcBorders>
              <w:bottom w:val="single" w:sz="4" w:space="0" w:color="DCDFE5"/>
            </w:tcBorders>
            <w:vAlign w:val="center"/>
            <w:hideMark/>
          </w:tcPr>
          <w:p w14:paraId="05718376" w14:textId="77777777" w:rsidR="005C6924" w:rsidRPr="00294C61" w:rsidRDefault="005C6924" w:rsidP="005C6924">
            <w:pPr>
              <w:rPr>
                <w:b/>
                <w:bCs/>
                <w:i/>
                <w:iCs/>
                <w:sz w:val="20"/>
                <w:szCs w:val="20"/>
              </w:rPr>
            </w:pPr>
            <w:r w:rsidRPr="00294C61">
              <w:rPr>
                <w:b/>
                <w:bCs/>
                <w:i/>
                <w:iCs/>
                <w:sz w:val="20"/>
                <w:szCs w:val="20"/>
              </w:rPr>
              <w:t>Voce di Bilancio</w:t>
            </w:r>
          </w:p>
        </w:tc>
        <w:tc>
          <w:tcPr>
            <w:tcW w:w="0" w:type="auto"/>
            <w:tcBorders>
              <w:bottom w:val="single" w:sz="4" w:space="0" w:color="DCDFE5"/>
            </w:tcBorders>
            <w:vAlign w:val="center"/>
            <w:hideMark/>
          </w:tcPr>
          <w:p w14:paraId="6ECCF751" w14:textId="77777777" w:rsidR="005C6924" w:rsidRPr="00294C61" w:rsidRDefault="005C6924" w:rsidP="005C6924">
            <w:pPr>
              <w:rPr>
                <w:b/>
                <w:bCs/>
                <w:i/>
                <w:iCs/>
                <w:sz w:val="20"/>
                <w:szCs w:val="20"/>
              </w:rPr>
            </w:pPr>
            <w:r w:rsidRPr="00294C61">
              <w:rPr>
                <w:b/>
                <w:bCs/>
                <w:i/>
                <w:iCs/>
                <w:sz w:val="20"/>
                <w:szCs w:val="20"/>
              </w:rPr>
              <w:t>Impatto Cyber e Giustificazione del Rischio</w:t>
            </w:r>
          </w:p>
        </w:tc>
      </w:tr>
      <w:tr w:rsidR="005C6924" w:rsidRPr="00294C61" w14:paraId="41B83980" w14:textId="77777777">
        <w:trPr>
          <w:tblCellSpacing w:w="15" w:type="dxa"/>
        </w:trPr>
        <w:tc>
          <w:tcPr>
            <w:tcW w:w="0" w:type="auto"/>
            <w:tcBorders>
              <w:bottom w:val="single" w:sz="4" w:space="0" w:color="DCDFE5"/>
            </w:tcBorders>
            <w:vAlign w:val="center"/>
            <w:hideMark/>
          </w:tcPr>
          <w:p w14:paraId="48151FFF" w14:textId="77777777" w:rsidR="005C6924" w:rsidRPr="00294C61" w:rsidRDefault="005C6924" w:rsidP="005C6924">
            <w:pPr>
              <w:rPr>
                <w:i/>
                <w:iCs/>
                <w:sz w:val="20"/>
                <w:szCs w:val="20"/>
              </w:rPr>
            </w:pPr>
            <w:r w:rsidRPr="00294C61">
              <w:rPr>
                <w:b/>
                <w:bCs/>
                <w:i/>
                <w:iCs/>
                <w:sz w:val="20"/>
                <w:szCs w:val="20"/>
              </w:rPr>
              <w:t>Firewall Hardware Esterno</w:t>
            </w:r>
          </w:p>
        </w:tc>
        <w:tc>
          <w:tcPr>
            <w:tcW w:w="0" w:type="auto"/>
            <w:tcBorders>
              <w:bottom w:val="single" w:sz="4" w:space="0" w:color="DCDFE5"/>
            </w:tcBorders>
            <w:vAlign w:val="center"/>
            <w:hideMark/>
          </w:tcPr>
          <w:p w14:paraId="6D7944B6" w14:textId="77777777" w:rsidR="005C6924" w:rsidRPr="00294C61" w:rsidRDefault="005C6924" w:rsidP="005C6924">
            <w:pPr>
              <w:rPr>
                <w:i/>
                <w:iCs/>
                <w:sz w:val="20"/>
                <w:szCs w:val="20"/>
              </w:rPr>
            </w:pPr>
            <w:r w:rsidRPr="00294C61">
              <w:rPr>
                <w:i/>
                <w:iCs/>
                <w:sz w:val="20"/>
                <w:szCs w:val="20"/>
              </w:rPr>
              <w:t xml:space="preserve">Appliance NGFW (es. Fortinet </w:t>
            </w:r>
            <w:proofErr w:type="spellStart"/>
            <w:r w:rsidRPr="00294C61">
              <w:rPr>
                <w:i/>
                <w:iCs/>
                <w:sz w:val="20"/>
                <w:szCs w:val="20"/>
              </w:rPr>
              <w:t>FortiGate</w:t>
            </w:r>
            <w:proofErr w:type="spellEnd"/>
            <w:r w:rsidRPr="00294C61">
              <w:rPr>
                <w:i/>
                <w:iCs/>
                <w:sz w:val="20"/>
                <w:szCs w:val="20"/>
              </w:rPr>
              <w:t xml:space="preserve"> 60F o </w:t>
            </w:r>
            <w:proofErr w:type="spellStart"/>
            <w:r w:rsidRPr="00294C61">
              <w:rPr>
                <w:i/>
                <w:iCs/>
                <w:sz w:val="20"/>
                <w:szCs w:val="20"/>
              </w:rPr>
              <w:t>sim</w:t>
            </w:r>
            <w:proofErr w:type="spellEnd"/>
            <w:r w:rsidRPr="00294C61">
              <w:rPr>
                <w:i/>
                <w:iCs/>
                <w:sz w:val="20"/>
                <w:szCs w:val="20"/>
              </w:rPr>
              <w:t>.)</w:t>
            </w:r>
          </w:p>
        </w:tc>
        <w:tc>
          <w:tcPr>
            <w:tcW w:w="0" w:type="auto"/>
            <w:tcBorders>
              <w:bottom w:val="single" w:sz="4" w:space="0" w:color="DCDFE5"/>
            </w:tcBorders>
            <w:vAlign w:val="center"/>
            <w:hideMark/>
          </w:tcPr>
          <w:p w14:paraId="604DFA78" w14:textId="77777777" w:rsidR="005C6924" w:rsidRPr="00294C61" w:rsidRDefault="005C6924" w:rsidP="005C6924">
            <w:pPr>
              <w:rPr>
                <w:i/>
                <w:iCs/>
                <w:sz w:val="20"/>
                <w:szCs w:val="20"/>
              </w:rPr>
            </w:pPr>
            <w:r w:rsidRPr="00294C61">
              <w:rPr>
                <w:b/>
                <w:bCs/>
                <w:i/>
                <w:iCs/>
                <w:sz w:val="20"/>
                <w:szCs w:val="20"/>
              </w:rPr>
              <w:t>€ 4.500,00</w:t>
            </w:r>
          </w:p>
        </w:tc>
        <w:tc>
          <w:tcPr>
            <w:tcW w:w="0" w:type="auto"/>
            <w:tcBorders>
              <w:bottom w:val="single" w:sz="4" w:space="0" w:color="DCDFE5"/>
            </w:tcBorders>
            <w:vAlign w:val="center"/>
            <w:hideMark/>
          </w:tcPr>
          <w:p w14:paraId="2A8EAD47" w14:textId="77777777" w:rsidR="005C6924" w:rsidRPr="00294C61" w:rsidRDefault="005C6924" w:rsidP="005C6924">
            <w:pPr>
              <w:rPr>
                <w:i/>
                <w:iCs/>
                <w:sz w:val="20"/>
                <w:szCs w:val="20"/>
              </w:rPr>
            </w:pPr>
            <w:r w:rsidRPr="00294C61">
              <w:rPr>
                <w:i/>
                <w:iCs/>
                <w:sz w:val="20"/>
                <w:szCs w:val="20"/>
              </w:rPr>
              <w:t>CAPEX (Hardware)</w:t>
            </w:r>
          </w:p>
        </w:tc>
        <w:tc>
          <w:tcPr>
            <w:tcW w:w="0" w:type="auto"/>
            <w:tcBorders>
              <w:bottom w:val="single" w:sz="4" w:space="0" w:color="DCDFE5"/>
            </w:tcBorders>
            <w:vAlign w:val="center"/>
            <w:hideMark/>
          </w:tcPr>
          <w:p w14:paraId="3E9A54E9" w14:textId="39CF318F" w:rsidR="005C6924" w:rsidRPr="00294C61" w:rsidRDefault="005C6924" w:rsidP="005C6924">
            <w:pPr>
              <w:rPr>
                <w:i/>
                <w:iCs/>
                <w:sz w:val="20"/>
                <w:szCs w:val="20"/>
              </w:rPr>
            </w:pPr>
            <w:r w:rsidRPr="00294C61">
              <w:rPr>
                <w:i/>
                <w:iCs/>
                <w:sz w:val="20"/>
                <w:szCs w:val="20"/>
              </w:rPr>
              <w:t xml:space="preserve">Primo sbarramento perimetrale. Gestisce il Rate </w:t>
            </w:r>
            <w:proofErr w:type="spellStart"/>
            <w:r w:rsidRPr="00294C61">
              <w:rPr>
                <w:i/>
                <w:iCs/>
                <w:sz w:val="20"/>
                <w:szCs w:val="20"/>
              </w:rPr>
              <w:t>Limiting</w:t>
            </w:r>
            <w:proofErr w:type="spellEnd"/>
            <w:r w:rsidRPr="00294C61">
              <w:rPr>
                <w:i/>
                <w:iCs/>
                <w:sz w:val="20"/>
                <w:szCs w:val="20"/>
              </w:rPr>
              <w:t xml:space="preserve"> contro i </w:t>
            </w:r>
            <w:proofErr w:type="spellStart"/>
            <w:r w:rsidRPr="00294C61">
              <w:rPr>
                <w:i/>
                <w:iCs/>
                <w:sz w:val="20"/>
                <w:szCs w:val="20"/>
              </w:rPr>
              <w:t>DDoS</w:t>
            </w:r>
            <w:proofErr w:type="spellEnd"/>
            <w:r w:rsidRPr="00294C61">
              <w:rPr>
                <w:i/>
                <w:iCs/>
                <w:sz w:val="20"/>
                <w:szCs w:val="20"/>
              </w:rPr>
              <w:t xml:space="preserve"> volumetrici </w:t>
            </w:r>
            <w:r w:rsidRPr="00294C61">
              <w:rPr>
                <w:i/>
                <w:iCs/>
                <w:sz w:val="20"/>
                <w:szCs w:val="20"/>
              </w:rPr>
              <w:t>della rete</w:t>
            </w:r>
            <w:r w:rsidRPr="00294C61">
              <w:rPr>
                <w:i/>
                <w:iCs/>
                <w:sz w:val="20"/>
                <w:szCs w:val="20"/>
              </w:rPr>
              <w:t>.</w:t>
            </w:r>
          </w:p>
        </w:tc>
      </w:tr>
      <w:tr w:rsidR="005C6924" w:rsidRPr="00294C61" w14:paraId="21ECBD77" w14:textId="77777777">
        <w:trPr>
          <w:tblCellSpacing w:w="15" w:type="dxa"/>
        </w:trPr>
        <w:tc>
          <w:tcPr>
            <w:tcW w:w="0" w:type="auto"/>
            <w:tcBorders>
              <w:bottom w:val="single" w:sz="4" w:space="0" w:color="DCDFE5"/>
            </w:tcBorders>
            <w:vAlign w:val="center"/>
            <w:hideMark/>
          </w:tcPr>
          <w:p w14:paraId="5382A895" w14:textId="77777777" w:rsidR="005C6924" w:rsidRPr="00294C61" w:rsidRDefault="005C6924" w:rsidP="005C6924">
            <w:pPr>
              <w:rPr>
                <w:i/>
                <w:iCs/>
                <w:sz w:val="20"/>
                <w:szCs w:val="20"/>
              </w:rPr>
            </w:pPr>
            <w:r w:rsidRPr="00294C61">
              <w:rPr>
                <w:b/>
                <w:bCs/>
                <w:i/>
                <w:iCs/>
                <w:sz w:val="20"/>
                <w:szCs w:val="20"/>
              </w:rPr>
              <w:t>Firewall Hardware Interno</w:t>
            </w:r>
          </w:p>
        </w:tc>
        <w:tc>
          <w:tcPr>
            <w:tcW w:w="0" w:type="auto"/>
            <w:tcBorders>
              <w:bottom w:val="single" w:sz="4" w:space="0" w:color="DCDFE5"/>
            </w:tcBorders>
            <w:vAlign w:val="center"/>
            <w:hideMark/>
          </w:tcPr>
          <w:p w14:paraId="568A4819" w14:textId="77777777" w:rsidR="005C6924" w:rsidRPr="00294C61" w:rsidRDefault="005C6924" w:rsidP="005C6924">
            <w:pPr>
              <w:rPr>
                <w:i/>
                <w:iCs/>
                <w:sz w:val="20"/>
                <w:szCs w:val="20"/>
              </w:rPr>
            </w:pPr>
            <w:r w:rsidRPr="00294C61">
              <w:rPr>
                <w:i/>
                <w:iCs/>
                <w:sz w:val="20"/>
                <w:szCs w:val="20"/>
              </w:rPr>
              <w:t xml:space="preserve">Appliance NGFW (es. </w:t>
            </w:r>
            <w:proofErr w:type="spellStart"/>
            <w:r w:rsidRPr="00294C61">
              <w:rPr>
                <w:i/>
                <w:iCs/>
                <w:sz w:val="20"/>
                <w:szCs w:val="20"/>
              </w:rPr>
              <w:t>SonicWall</w:t>
            </w:r>
            <w:proofErr w:type="spellEnd"/>
            <w:r w:rsidRPr="00294C61">
              <w:rPr>
                <w:i/>
                <w:iCs/>
                <w:sz w:val="20"/>
                <w:szCs w:val="20"/>
              </w:rPr>
              <w:t xml:space="preserve"> TZ470 o </w:t>
            </w:r>
            <w:proofErr w:type="spellStart"/>
            <w:r w:rsidRPr="00294C61">
              <w:rPr>
                <w:i/>
                <w:iCs/>
                <w:sz w:val="20"/>
                <w:szCs w:val="20"/>
              </w:rPr>
              <w:t>sim</w:t>
            </w:r>
            <w:proofErr w:type="spellEnd"/>
            <w:r w:rsidRPr="00294C61">
              <w:rPr>
                <w:i/>
                <w:iCs/>
                <w:sz w:val="20"/>
                <w:szCs w:val="20"/>
              </w:rPr>
              <w:t>.)</w:t>
            </w:r>
          </w:p>
        </w:tc>
        <w:tc>
          <w:tcPr>
            <w:tcW w:w="0" w:type="auto"/>
            <w:tcBorders>
              <w:bottom w:val="single" w:sz="4" w:space="0" w:color="DCDFE5"/>
            </w:tcBorders>
            <w:vAlign w:val="center"/>
            <w:hideMark/>
          </w:tcPr>
          <w:p w14:paraId="11FCDD79" w14:textId="77777777" w:rsidR="005C6924" w:rsidRPr="00294C61" w:rsidRDefault="005C6924" w:rsidP="005C6924">
            <w:pPr>
              <w:rPr>
                <w:i/>
                <w:iCs/>
                <w:sz w:val="20"/>
                <w:szCs w:val="20"/>
              </w:rPr>
            </w:pPr>
            <w:r w:rsidRPr="00294C61">
              <w:rPr>
                <w:b/>
                <w:bCs/>
                <w:i/>
                <w:iCs/>
                <w:sz w:val="20"/>
                <w:szCs w:val="20"/>
              </w:rPr>
              <w:t>€ 4.500,00</w:t>
            </w:r>
          </w:p>
        </w:tc>
        <w:tc>
          <w:tcPr>
            <w:tcW w:w="0" w:type="auto"/>
            <w:tcBorders>
              <w:bottom w:val="single" w:sz="4" w:space="0" w:color="DCDFE5"/>
            </w:tcBorders>
            <w:vAlign w:val="center"/>
            <w:hideMark/>
          </w:tcPr>
          <w:p w14:paraId="2CC91E22" w14:textId="77777777" w:rsidR="005C6924" w:rsidRPr="00294C61" w:rsidRDefault="005C6924" w:rsidP="005C6924">
            <w:pPr>
              <w:rPr>
                <w:i/>
                <w:iCs/>
                <w:sz w:val="20"/>
                <w:szCs w:val="20"/>
              </w:rPr>
            </w:pPr>
            <w:r w:rsidRPr="00294C61">
              <w:rPr>
                <w:i/>
                <w:iCs/>
                <w:sz w:val="20"/>
                <w:szCs w:val="20"/>
              </w:rPr>
              <w:t>CAPEX (Hardware)</w:t>
            </w:r>
          </w:p>
        </w:tc>
        <w:tc>
          <w:tcPr>
            <w:tcW w:w="0" w:type="auto"/>
            <w:tcBorders>
              <w:bottom w:val="single" w:sz="4" w:space="0" w:color="DCDFE5"/>
            </w:tcBorders>
            <w:vAlign w:val="center"/>
            <w:hideMark/>
          </w:tcPr>
          <w:p w14:paraId="3A95DA84" w14:textId="21998C92" w:rsidR="005C6924" w:rsidRPr="00294C61" w:rsidRDefault="005C6924" w:rsidP="005C6924">
            <w:pPr>
              <w:rPr>
                <w:i/>
                <w:iCs/>
                <w:sz w:val="20"/>
                <w:szCs w:val="20"/>
                <w:u w:val="single"/>
              </w:rPr>
            </w:pPr>
            <w:r w:rsidRPr="00294C61">
              <w:rPr>
                <w:i/>
                <w:iCs/>
                <w:sz w:val="20"/>
                <w:szCs w:val="20"/>
              </w:rPr>
              <w:t xml:space="preserve">Secondo sbarramento di sicurezza. Essendo un </w:t>
            </w:r>
            <w:r w:rsidR="001D3003">
              <w:rPr>
                <w:i/>
                <w:iCs/>
                <w:sz w:val="20"/>
                <w:szCs w:val="20"/>
              </w:rPr>
              <w:t>produttore</w:t>
            </w:r>
            <w:r w:rsidRPr="00294C61">
              <w:rPr>
                <w:i/>
                <w:iCs/>
                <w:sz w:val="20"/>
                <w:szCs w:val="20"/>
              </w:rPr>
              <w:t xml:space="preserve"> </w:t>
            </w:r>
            <w:r w:rsidRPr="00294C61">
              <w:rPr>
                <w:i/>
                <w:iCs/>
                <w:sz w:val="20"/>
                <w:szCs w:val="20"/>
              </w:rPr>
              <w:t>diverso</w:t>
            </w:r>
            <w:r w:rsidRPr="00294C61">
              <w:rPr>
                <w:i/>
                <w:iCs/>
                <w:sz w:val="20"/>
                <w:szCs w:val="20"/>
              </w:rPr>
              <w:t xml:space="preserve"> rispetto al primo, azzera il rischio di vulnerabilità Zero-Day.</w:t>
            </w:r>
          </w:p>
        </w:tc>
      </w:tr>
      <w:tr w:rsidR="005C6924" w:rsidRPr="00294C61" w14:paraId="4AE4CCD3" w14:textId="77777777">
        <w:trPr>
          <w:tblCellSpacing w:w="15" w:type="dxa"/>
        </w:trPr>
        <w:tc>
          <w:tcPr>
            <w:tcW w:w="0" w:type="auto"/>
            <w:tcBorders>
              <w:bottom w:val="single" w:sz="4" w:space="0" w:color="DCDFE5"/>
            </w:tcBorders>
            <w:vAlign w:val="center"/>
            <w:hideMark/>
          </w:tcPr>
          <w:p w14:paraId="122D4AF6" w14:textId="77777777" w:rsidR="005C6924" w:rsidRPr="00294C61" w:rsidRDefault="005C6924" w:rsidP="005C6924">
            <w:pPr>
              <w:rPr>
                <w:i/>
                <w:iCs/>
                <w:sz w:val="20"/>
                <w:szCs w:val="20"/>
              </w:rPr>
            </w:pPr>
            <w:r w:rsidRPr="00294C61">
              <w:rPr>
                <w:b/>
                <w:bCs/>
                <w:i/>
                <w:iCs/>
                <w:sz w:val="20"/>
                <w:szCs w:val="20"/>
              </w:rPr>
              <w:t>Server Hardware WAF/Proxy</w:t>
            </w:r>
          </w:p>
        </w:tc>
        <w:tc>
          <w:tcPr>
            <w:tcW w:w="0" w:type="auto"/>
            <w:tcBorders>
              <w:bottom w:val="single" w:sz="4" w:space="0" w:color="DCDFE5"/>
            </w:tcBorders>
            <w:vAlign w:val="center"/>
            <w:hideMark/>
          </w:tcPr>
          <w:p w14:paraId="6EA172D7" w14:textId="77777777" w:rsidR="005C6924" w:rsidRPr="00294C61" w:rsidRDefault="005C6924" w:rsidP="005C6924">
            <w:pPr>
              <w:rPr>
                <w:i/>
                <w:iCs/>
                <w:sz w:val="20"/>
                <w:szCs w:val="20"/>
              </w:rPr>
            </w:pPr>
            <w:r w:rsidRPr="00294C61">
              <w:rPr>
                <w:i/>
                <w:iCs/>
                <w:sz w:val="20"/>
                <w:szCs w:val="20"/>
              </w:rPr>
              <w:t xml:space="preserve">Server Rack Dedicato (es. Dell </w:t>
            </w:r>
            <w:proofErr w:type="spellStart"/>
            <w:r w:rsidRPr="00294C61">
              <w:rPr>
                <w:i/>
                <w:iCs/>
                <w:sz w:val="20"/>
                <w:szCs w:val="20"/>
              </w:rPr>
              <w:t>PowerEdge</w:t>
            </w:r>
            <w:proofErr w:type="spellEnd"/>
            <w:r w:rsidRPr="00294C61">
              <w:rPr>
                <w:i/>
                <w:iCs/>
                <w:sz w:val="20"/>
                <w:szCs w:val="20"/>
              </w:rPr>
              <w:t xml:space="preserve"> / HPE)</w:t>
            </w:r>
          </w:p>
        </w:tc>
        <w:tc>
          <w:tcPr>
            <w:tcW w:w="0" w:type="auto"/>
            <w:tcBorders>
              <w:bottom w:val="single" w:sz="4" w:space="0" w:color="DCDFE5"/>
            </w:tcBorders>
            <w:vAlign w:val="center"/>
            <w:hideMark/>
          </w:tcPr>
          <w:p w14:paraId="42BF9A24" w14:textId="77777777" w:rsidR="005C6924" w:rsidRPr="00294C61" w:rsidRDefault="005C6924" w:rsidP="005C6924">
            <w:pPr>
              <w:rPr>
                <w:i/>
                <w:iCs/>
                <w:sz w:val="20"/>
                <w:szCs w:val="20"/>
              </w:rPr>
            </w:pPr>
            <w:r w:rsidRPr="00294C61">
              <w:rPr>
                <w:b/>
                <w:bCs/>
                <w:i/>
                <w:iCs/>
                <w:sz w:val="20"/>
                <w:szCs w:val="20"/>
              </w:rPr>
              <w:t>€ 4.000,00</w:t>
            </w:r>
          </w:p>
        </w:tc>
        <w:tc>
          <w:tcPr>
            <w:tcW w:w="0" w:type="auto"/>
            <w:tcBorders>
              <w:bottom w:val="single" w:sz="4" w:space="0" w:color="DCDFE5"/>
            </w:tcBorders>
            <w:vAlign w:val="center"/>
            <w:hideMark/>
          </w:tcPr>
          <w:p w14:paraId="4B89309E" w14:textId="77777777" w:rsidR="005C6924" w:rsidRPr="00294C61" w:rsidRDefault="005C6924" w:rsidP="005C6924">
            <w:pPr>
              <w:rPr>
                <w:i/>
                <w:iCs/>
                <w:sz w:val="20"/>
                <w:szCs w:val="20"/>
              </w:rPr>
            </w:pPr>
            <w:r w:rsidRPr="00294C61">
              <w:rPr>
                <w:i/>
                <w:iCs/>
                <w:sz w:val="20"/>
                <w:szCs w:val="20"/>
              </w:rPr>
              <w:t>CAPEX (Hardware)</w:t>
            </w:r>
          </w:p>
        </w:tc>
        <w:tc>
          <w:tcPr>
            <w:tcW w:w="0" w:type="auto"/>
            <w:tcBorders>
              <w:bottom w:val="single" w:sz="4" w:space="0" w:color="DCDFE5"/>
            </w:tcBorders>
            <w:vAlign w:val="center"/>
            <w:hideMark/>
          </w:tcPr>
          <w:p w14:paraId="691AF98F" w14:textId="77777777" w:rsidR="005C6924" w:rsidRPr="00294C61" w:rsidRDefault="005C6924" w:rsidP="005C6924">
            <w:pPr>
              <w:rPr>
                <w:i/>
                <w:iCs/>
                <w:sz w:val="20"/>
                <w:szCs w:val="20"/>
              </w:rPr>
            </w:pPr>
            <w:r w:rsidRPr="00294C61">
              <w:rPr>
                <w:i/>
                <w:iCs/>
                <w:sz w:val="20"/>
                <w:szCs w:val="20"/>
              </w:rPr>
              <w:t xml:space="preserve">Appliance computazionale locale dedicata al motore </w:t>
            </w:r>
            <w:proofErr w:type="spellStart"/>
            <w:r w:rsidRPr="00294C61">
              <w:rPr>
                <w:i/>
                <w:iCs/>
                <w:sz w:val="20"/>
                <w:szCs w:val="20"/>
              </w:rPr>
              <w:t>ModSecurity</w:t>
            </w:r>
            <w:proofErr w:type="spellEnd"/>
            <w:r w:rsidRPr="00294C61">
              <w:rPr>
                <w:i/>
                <w:iCs/>
                <w:sz w:val="20"/>
                <w:szCs w:val="20"/>
              </w:rPr>
              <w:t xml:space="preserve"> + </w:t>
            </w:r>
            <w:proofErr w:type="spellStart"/>
            <w:r w:rsidRPr="00294C61">
              <w:rPr>
                <w:i/>
                <w:iCs/>
                <w:sz w:val="20"/>
                <w:szCs w:val="20"/>
              </w:rPr>
              <w:t>HAProxy</w:t>
            </w:r>
            <w:proofErr w:type="spellEnd"/>
            <w:r w:rsidRPr="00294C61">
              <w:rPr>
                <w:i/>
                <w:iCs/>
                <w:sz w:val="20"/>
                <w:szCs w:val="20"/>
              </w:rPr>
              <w:t xml:space="preserve"> per la decifratura e il blocco di </w:t>
            </w:r>
            <w:proofErr w:type="spellStart"/>
            <w:r w:rsidRPr="00294C61">
              <w:rPr>
                <w:i/>
                <w:iCs/>
                <w:sz w:val="20"/>
                <w:szCs w:val="20"/>
              </w:rPr>
              <w:t>SQLi</w:t>
            </w:r>
            <w:proofErr w:type="spellEnd"/>
            <w:r w:rsidRPr="00294C61">
              <w:rPr>
                <w:i/>
                <w:iCs/>
                <w:sz w:val="20"/>
                <w:szCs w:val="20"/>
              </w:rPr>
              <w:t>/XSS.</w:t>
            </w:r>
          </w:p>
        </w:tc>
      </w:tr>
      <w:tr w:rsidR="005C6924" w:rsidRPr="00294C61" w14:paraId="22650CCF" w14:textId="77777777">
        <w:trPr>
          <w:tblCellSpacing w:w="15" w:type="dxa"/>
        </w:trPr>
        <w:tc>
          <w:tcPr>
            <w:tcW w:w="0" w:type="auto"/>
            <w:tcBorders>
              <w:bottom w:val="single" w:sz="4" w:space="0" w:color="DCDFE5"/>
            </w:tcBorders>
            <w:vAlign w:val="center"/>
            <w:hideMark/>
          </w:tcPr>
          <w:p w14:paraId="46928761" w14:textId="77777777" w:rsidR="005C6924" w:rsidRPr="00294C61" w:rsidRDefault="005C6924" w:rsidP="005C6924">
            <w:pPr>
              <w:rPr>
                <w:i/>
                <w:iCs/>
                <w:sz w:val="20"/>
                <w:szCs w:val="20"/>
              </w:rPr>
            </w:pPr>
            <w:r w:rsidRPr="00294C61">
              <w:rPr>
                <w:b/>
                <w:bCs/>
                <w:i/>
                <w:iCs/>
                <w:sz w:val="20"/>
                <w:szCs w:val="20"/>
              </w:rPr>
              <w:t xml:space="preserve">Licenze </w:t>
            </w:r>
            <w:proofErr w:type="spellStart"/>
            <w:r w:rsidRPr="00294C61">
              <w:rPr>
                <w:b/>
                <w:bCs/>
                <w:i/>
                <w:iCs/>
                <w:sz w:val="20"/>
                <w:szCs w:val="20"/>
              </w:rPr>
              <w:t>CyberSecurity</w:t>
            </w:r>
            <w:proofErr w:type="spellEnd"/>
          </w:p>
        </w:tc>
        <w:tc>
          <w:tcPr>
            <w:tcW w:w="0" w:type="auto"/>
            <w:tcBorders>
              <w:bottom w:val="single" w:sz="4" w:space="0" w:color="DCDFE5"/>
            </w:tcBorders>
            <w:vAlign w:val="center"/>
            <w:hideMark/>
          </w:tcPr>
          <w:p w14:paraId="7E606E13" w14:textId="77777777" w:rsidR="005C6924" w:rsidRPr="00294C61" w:rsidRDefault="005C6924" w:rsidP="005C6924">
            <w:pPr>
              <w:rPr>
                <w:i/>
                <w:iCs/>
                <w:sz w:val="20"/>
                <w:szCs w:val="20"/>
              </w:rPr>
            </w:pPr>
            <w:r w:rsidRPr="00294C61">
              <w:rPr>
                <w:i/>
                <w:iCs/>
                <w:sz w:val="20"/>
                <w:szCs w:val="20"/>
              </w:rPr>
              <w:t>Pacchetto Security Suite &amp; Signature IPS/AV (12 Mesi)</w:t>
            </w:r>
          </w:p>
        </w:tc>
        <w:tc>
          <w:tcPr>
            <w:tcW w:w="0" w:type="auto"/>
            <w:tcBorders>
              <w:bottom w:val="single" w:sz="4" w:space="0" w:color="DCDFE5"/>
            </w:tcBorders>
            <w:vAlign w:val="center"/>
            <w:hideMark/>
          </w:tcPr>
          <w:p w14:paraId="546BC6F0" w14:textId="77777777" w:rsidR="005C6924" w:rsidRPr="00294C61" w:rsidRDefault="005C6924" w:rsidP="005C6924">
            <w:pPr>
              <w:rPr>
                <w:i/>
                <w:iCs/>
                <w:sz w:val="20"/>
                <w:szCs w:val="20"/>
              </w:rPr>
            </w:pPr>
            <w:r w:rsidRPr="00294C61">
              <w:rPr>
                <w:b/>
                <w:bCs/>
                <w:i/>
                <w:iCs/>
                <w:sz w:val="20"/>
                <w:szCs w:val="20"/>
              </w:rPr>
              <w:t>€ 4.000,00</w:t>
            </w:r>
          </w:p>
        </w:tc>
        <w:tc>
          <w:tcPr>
            <w:tcW w:w="0" w:type="auto"/>
            <w:tcBorders>
              <w:bottom w:val="single" w:sz="4" w:space="0" w:color="DCDFE5"/>
            </w:tcBorders>
            <w:vAlign w:val="center"/>
            <w:hideMark/>
          </w:tcPr>
          <w:p w14:paraId="45BBBEBA" w14:textId="77777777" w:rsidR="005C6924" w:rsidRPr="00294C61" w:rsidRDefault="005C6924" w:rsidP="005C6924">
            <w:pPr>
              <w:rPr>
                <w:i/>
                <w:iCs/>
                <w:sz w:val="20"/>
                <w:szCs w:val="20"/>
              </w:rPr>
            </w:pPr>
            <w:r w:rsidRPr="00294C61">
              <w:rPr>
                <w:i/>
                <w:iCs/>
                <w:sz w:val="20"/>
                <w:szCs w:val="20"/>
              </w:rPr>
              <w:t>OPEX (Software)</w:t>
            </w:r>
          </w:p>
        </w:tc>
        <w:tc>
          <w:tcPr>
            <w:tcW w:w="0" w:type="auto"/>
            <w:tcBorders>
              <w:bottom w:val="single" w:sz="4" w:space="0" w:color="DCDFE5"/>
            </w:tcBorders>
            <w:vAlign w:val="center"/>
            <w:hideMark/>
          </w:tcPr>
          <w:p w14:paraId="4E90C1BB" w14:textId="77777777" w:rsidR="005C6924" w:rsidRPr="00294C61" w:rsidRDefault="005C6924" w:rsidP="005C6924">
            <w:pPr>
              <w:rPr>
                <w:i/>
                <w:iCs/>
                <w:sz w:val="20"/>
                <w:szCs w:val="20"/>
              </w:rPr>
            </w:pPr>
            <w:r w:rsidRPr="00294C61">
              <w:rPr>
                <w:i/>
                <w:iCs/>
                <w:sz w:val="20"/>
                <w:szCs w:val="20"/>
              </w:rPr>
              <w:t>Abbonamento agli aggiornamenti continui delle firme dei malware per entrambi i firewall fisici.</w:t>
            </w:r>
          </w:p>
        </w:tc>
      </w:tr>
      <w:tr w:rsidR="005C6924" w:rsidRPr="00294C61" w14:paraId="134738A3" w14:textId="77777777">
        <w:trPr>
          <w:tblCellSpacing w:w="15" w:type="dxa"/>
        </w:trPr>
        <w:tc>
          <w:tcPr>
            <w:tcW w:w="0" w:type="auto"/>
            <w:tcBorders>
              <w:bottom w:val="single" w:sz="4" w:space="0" w:color="DCDFE5"/>
            </w:tcBorders>
            <w:vAlign w:val="center"/>
            <w:hideMark/>
          </w:tcPr>
          <w:p w14:paraId="19A92DEE" w14:textId="77777777" w:rsidR="005C6924" w:rsidRPr="00294C61" w:rsidRDefault="005C6924" w:rsidP="005C6924">
            <w:pPr>
              <w:rPr>
                <w:i/>
                <w:iCs/>
                <w:sz w:val="20"/>
                <w:szCs w:val="20"/>
              </w:rPr>
            </w:pPr>
            <w:r w:rsidRPr="00294C61">
              <w:rPr>
                <w:b/>
                <w:bCs/>
                <w:i/>
                <w:iCs/>
                <w:sz w:val="20"/>
                <w:szCs w:val="20"/>
              </w:rPr>
              <w:t>Infrastruttura di Backup</w:t>
            </w:r>
          </w:p>
        </w:tc>
        <w:tc>
          <w:tcPr>
            <w:tcW w:w="0" w:type="auto"/>
            <w:tcBorders>
              <w:bottom w:val="single" w:sz="4" w:space="0" w:color="DCDFE5"/>
            </w:tcBorders>
            <w:vAlign w:val="center"/>
            <w:hideMark/>
          </w:tcPr>
          <w:p w14:paraId="0A53B6F1" w14:textId="77777777" w:rsidR="005C6924" w:rsidRPr="00294C61" w:rsidRDefault="005C6924" w:rsidP="005C6924">
            <w:pPr>
              <w:rPr>
                <w:i/>
                <w:iCs/>
                <w:sz w:val="20"/>
                <w:szCs w:val="20"/>
              </w:rPr>
            </w:pPr>
            <w:r w:rsidRPr="00294C61">
              <w:rPr>
                <w:i/>
                <w:iCs/>
                <w:sz w:val="20"/>
                <w:szCs w:val="20"/>
              </w:rPr>
              <w:t>Storage NAS Locale Cifrato + Spazio Cloud Immutabile</w:t>
            </w:r>
          </w:p>
        </w:tc>
        <w:tc>
          <w:tcPr>
            <w:tcW w:w="0" w:type="auto"/>
            <w:tcBorders>
              <w:bottom w:val="single" w:sz="4" w:space="0" w:color="DCDFE5"/>
            </w:tcBorders>
            <w:vAlign w:val="center"/>
            <w:hideMark/>
          </w:tcPr>
          <w:p w14:paraId="489DE6DC" w14:textId="77777777" w:rsidR="005C6924" w:rsidRPr="00294C61" w:rsidRDefault="005C6924" w:rsidP="005C6924">
            <w:pPr>
              <w:rPr>
                <w:i/>
                <w:iCs/>
                <w:sz w:val="20"/>
                <w:szCs w:val="20"/>
              </w:rPr>
            </w:pPr>
            <w:r w:rsidRPr="00294C61">
              <w:rPr>
                <w:b/>
                <w:bCs/>
                <w:i/>
                <w:iCs/>
                <w:sz w:val="20"/>
                <w:szCs w:val="20"/>
              </w:rPr>
              <w:t>€ 3.500,00</w:t>
            </w:r>
          </w:p>
        </w:tc>
        <w:tc>
          <w:tcPr>
            <w:tcW w:w="0" w:type="auto"/>
            <w:tcBorders>
              <w:bottom w:val="single" w:sz="4" w:space="0" w:color="DCDFE5"/>
            </w:tcBorders>
            <w:vAlign w:val="center"/>
            <w:hideMark/>
          </w:tcPr>
          <w:p w14:paraId="6CAE5F4F" w14:textId="77777777" w:rsidR="005C6924" w:rsidRPr="00294C61" w:rsidRDefault="005C6924" w:rsidP="005C6924">
            <w:pPr>
              <w:rPr>
                <w:i/>
                <w:iCs/>
                <w:sz w:val="20"/>
                <w:szCs w:val="20"/>
              </w:rPr>
            </w:pPr>
            <w:r w:rsidRPr="00294C61">
              <w:rPr>
                <w:i/>
                <w:iCs/>
                <w:sz w:val="20"/>
                <w:szCs w:val="20"/>
              </w:rPr>
              <w:t>CAPEX + OPEX</w:t>
            </w:r>
          </w:p>
        </w:tc>
        <w:tc>
          <w:tcPr>
            <w:tcW w:w="0" w:type="auto"/>
            <w:tcBorders>
              <w:bottom w:val="single" w:sz="4" w:space="0" w:color="DCDFE5"/>
            </w:tcBorders>
            <w:vAlign w:val="center"/>
            <w:hideMark/>
          </w:tcPr>
          <w:p w14:paraId="788B4E49" w14:textId="77777777" w:rsidR="005C6924" w:rsidRPr="00294C61" w:rsidRDefault="005C6924" w:rsidP="005C6924">
            <w:pPr>
              <w:rPr>
                <w:i/>
                <w:iCs/>
                <w:sz w:val="20"/>
                <w:szCs w:val="20"/>
              </w:rPr>
            </w:pPr>
            <w:r w:rsidRPr="00294C61">
              <w:rPr>
                <w:i/>
                <w:iCs/>
                <w:sz w:val="20"/>
                <w:szCs w:val="20"/>
              </w:rPr>
              <w:t>Soluzione anti-ransomware con politica di conservazione blindata dei dati dell'e-commerce.</w:t>
            </w:r>
          </w:p>
        </w:tc>
      </w:tr>
      <w:tr w:rsidR="005C6924" w:rsidRPr="00294C61" w14:paraId="74CBD011" w14:textId="77777777">
        <w:trPr>
          <w:tblCellSpacing w:w="15" w:type="dxa"/>
        </w:trPr>
        <w:tc>
          <w:tcPr>
            <w:tcW w:w="0" w:type="auto"/>
            <w:tcBorders>
              <w:bottom w:val="single" w:sz="4" w:space="0" w:color="DCDFE5"/>
            </w:tcBorders>
            <w:vAlign w:val="center"/>
            <w:hideMark/>
          </w:tcPr>
          <w:p w14:paraId="2E549145" w14:textId="77777777" w:rsidR="005C6924" w:rsidRPr="00294C61" w:rsidRDefault="005C6924" w:rsidP="005C6924">
            <w:pPr>
              <w:rPr>
                <w:i/>
                <w:iCs/>
                <w:sz w:val="20"/>
                <w:szCs w:val="20"/>
              </w:rPr>
            </w:pPr>
            <w:r w:rsidRPr="00294C61">
              <w:rPr>
                <w:b/>
                <w:bCs/>
                <w:i/>
                <w:iCs/>
                <w:sz w:val="20"/>
                <w:szCs w:val="20"/>
              </w:rPr>
              <w:t>Professional Services</w:t>
            </w:r>
          </w:p>
        </w:tc>
        <w:tc>
          <w:tcPr>
            <w:tcW w:w="0" w:type="auto"/>
            <w:tcBorders>
              <w:bottom w:val="single" w:sz="4" w:space="0" w:color="DCDFE5"/>
            </w:tcBorders>
            <w:vAlign w:val="center"/>
            <w:hideMark/>
          </w:tcPr>
          <w:p w14:paraId="7D55C58D" w14:textId="77777777" w:rsidR="005C6924" w:rsidRPr="00294C61" w:rsidRDefault="005C6924" w:rsidP="005C6924">
            <w:pPr>
              <w:rPr>
                <w:i/>
                <w:iCs/>
                <w:sz w:val="20"/>
                <w:szCs w:val="20"/>
              </w:rPr>
            </w:pPr>
            <w:r w:rsidRPr="00294C61">
              <w:rPr>
                <w:i/>
                <w:iCs/>
                <w:sz w:val="20"/>
                <w:szCs w:val="20"/>
              </w:rPr>
              <w:t>Servizi professionali di Ingegneria di Rete, Setup e Hardening</w:t>
            </w:r>
          </w:p>
        </w:tc>
        <w:tc>
          <w:tcPr>
            <w:tcW w:w="0" w:type="auto"/>
            <w:tcBorders>
              <w:bottom w:val="single" w:sz="4" w:space="0" w:color="DCDFE5"/>
            </w:tcBorders>
            <w:vAlign w:val="center"/>
            <w:hideMark/>
          </w:tcPr>
          <w:p w14:paraId="5E88A8FC" w14:textId="77777777" w:rsidR="005C6924" w:rsidRPr="00294C61" w:rsidRDefault="005C6924" w:rsidP="005C6924">
            <w:pPr>
              <w:rPr>
                <w:i/>
                <w:iCs/>
                <w:sz w:val="20"/>
                <w:szCs w:val="20"/>
              </w:rPr>
            </w:pPr>
            <w:r w:rsidRPr="00294C61">
              <w:rPr>
                <w:b/>
                <w:bCs/>
                <w:i/>
                <w:iCs/>
                <w:sz w:val="20"/>
                <w:szCs w:val="20"/>
              </w:rPr>
              <w:t>€ 11.000,00</w:t>
            </w:r>
          </w:p>
        </w:tc>
        <w:tc>
          <w:tcPr>
            <w:tcW w:w="0" w:type="auto"/>
            <w:tcBorders>
              <w:bottom w:val="single" w:sz="4" w:space="0" w:color="DCDFE5"/>
            </w:tcBorders>
            <w:vAlign w:val="center"/>
            <w:hideMark/>
          </w:tcPr>
          <w:p w14:paraId="3BC7A1A4" w14:textId="77777777" w:rsidR="005C6924" w:rsidRPr="00294C61" w:rsidRDefault="005C6924" w:rsidP="005C6924">
            <w:pPr>
              <w:rPr>
                <w:i/>
                <w:iCs/>
                <w:sz w:val="20"/>
                <w:szCs w:val="20"/>
              </w:rPr>
            </w:pPr>
            <w:r w:rsidRPr="00294C61">
              <w:rPr>
                <w:i/>
                <w:iCs/>
                <w:sz w:val="20"/>
                <w:szCs w:val="20"/>
              </w:rPr>
              <w:t>OPEX (Servizi)</w:t>
            </w:r>
          </w:p>
        </w:tc>
        <w:tc>
          <w:tcPr>
            <w:tcW w:w="0" w:type="auto"/>
            <w:tcBorders>
              <w:bottom w:val="single" w:sz="4" w:space="0" w:color="DCDFE5"/>
            </w:tcBorders>
            <w:vAlign w:val="center"/>
            <w:hideMark/>
          </w:tcPr>
          <w:p w14:paraId="7490DF1A" w14:textId="77777777" w:rsidR="005C6924" w:rsidRPr="00294C61" w:rsidRDefault="005C6924" w:rsidP="005C6924">
            <w:pPr>
              <w:rPr>
                <w:i/>
                <w:iCs/>
                <w:sz w:val="20"/>
                <w:szCs w:val="20"/>
              </w:rPr>
            </w:pPr>
            <w:r w:rsidRPr="00294C61">
              <w:rPr>
                <w:i/>
                <w:iCs/>
                <w:sz w:val="20"/>
                <w:szCs w:val="20"/>
              </w:rPr>
              <w:t>Configurazione delle regole, separazione logica delle VLAN e collaudo dell'intera architettura eterogenea.</w:t>
            </w:r>
          </w:p>
        </w:tc>
      </w:tr>
      <w:tr w:rsidR="005C6924" w:rsidRPr="00294C61" w14:paraId="03728813" w14:textId="77777777">
        <w:trPr>
          <w:tblCellSpacing w:w="15" w:type="dxa"/>
        </w:trPr>
        <w:tc>
          <w:tcPr>
            <w:tcW w:w="0" w:type="auto"/>
            <w:tcBorders>
              <w:bottom w:val="single" w:sz="4" w:space="0" w:color="DCDFE5"/>
            </w:tcBorders>
            <w:vAlign w:val="center"/>
            <w:hideMark/>
          </w:tcPr>
          <w:p w14:paraId="49FA2478" w14:textId="77777777" w:rsidR="005C6924" w:rsidRPr="00294C61" w:rsidRDefault="005C6924" w:rsidP="005C6924">
            <w:pPr>
              <w:rPr>
                <w:i/>
                <w:iCs/>
                <w:sz w:val="20"/>
                <w:szCs w:val="20"/>
              </w:rPr>
            </w:pPr>
            <w:r w:rsidRPr="00294C61">
              <w:rPr>
                <w:b/>
                <w:bCs/>
                <w:i/>
                <w:iCs/>
                <w:sz w:val="20"/>
                <w:szCs w:val="20"/>
              </w:rPr>
              <w:t>Fondo di Riserva Tecnica</w:t>
            </w:r>
          </w:p>
        </w:tc>
        <w:tc>
          <w:tcPr>
            <w:tcW w:w="0" w:type="auto"/>
            <w:tcBorders>
              <w:bottom w:val="single" w:sz="4" w:space="0" w:color="DCDFE5"/>
            </w:tcBorders>
            <w:vAlign w:val="center"/>
            <w:hideMark/>
          </w:tcPr>
          <w:p w14:paraId="1C55F905" w14:textId="77777777" w:rsidR="005C6924" w:rsidRPr="00294C61" w:rsidRDefault="005C6924" w:rsidP="005C6924">
            <w:pPr>
              <w:rPr>
                <w:i/>
                <w:iCs/>
                <w:sz w:val="20"/>
                <w:szCs w:val="20"/>
              </w:rPr>
            </w:pPr>
            <w:r w:rsidRPr="00294C61">
              <w:rPr>
                <w:i/>
                <w:iCs/>
                <w:sz w:val="20"/>
                <w:szCs w:val="20"/>
              </w:rPr>
              <w:t>Fondo di contingenza aziendale per imprevisti</w:t>
            </w:r>
          </w:p>
        </w:tc>
        <w:tc>
          <w:tcPr>
            <w:tcW w:w="0" w:type="auto"/>
            <w:tcBorders>
              <w:bottom w:val="single" w:sz="4" w:space="0" w:color="DCDFE5"/>
            </w:tcBorders>
            <w:vAlign w:val="center"/>
            <w:hideMark/>
          </w:tcPr>
          <w:p w14:paraId="293EFE19" w14:textId="77777777" w:rsidR="005C6924" w:rsidRPr="00294C61" w:rsidRDefault="005C6924" w:rsidP="005C6924">
            <w:pPr>
              <w:rPr>
                <w:i/>
                <w:iCs/>
                <w:sz w:val="20"/>
                <w:szCs w:val="20"/>
              </w:rPr>
            </w:pPr>
            <w:r w:rsidRPr="00294C61">
              <w:rPr>
                <w:b/>
                <w:bCs/>
                <w:i/>
                <w:iCs/>
                <w:sz w:val="20"/>
                <w:szCs w:val="20"/>
              </w:rPr>
              <w:t>€ 3.000,00</w:t>
            </w:r>
          </w:p>
        </w:tc>
        <w:tc>
          <w:tcPr>
            <w:tcW w:w="0" w:type="auto"/>
            <w:tcBorders>
              <w:bottom w:val="single" w:sz="4" w:space="0" w:color="DCDFE5"/>
            </w:tcBorders>
            <w:vAlign w:val="center"/>
            <w:hideMark/>
          </w:tcPr>
          <w:p w14:paraId="70A6D148" w14:textId="77777777" w:rsidR="005C6924" w:rsidRPr="00294C61" w:rsidRDefault="005C6924" w:rsidP="005C6924">
            <w:pPr>
              <w:rPr>
                <w:i/>
                <w:iCs/>
                <w:sz w:val="20"/>
                <w:szCs w:val="20"/>
              </w:rPr>
            </w:pPr>
            <w:r w:rsidRPr="00294C61">
              <w:rPr>
                <w:i/>
                <w:iCs/>
                <w:sz w:val="20"/>
                <w:szCs w:val="20"/>
              </w:rPr>
              <w:t>CAPEX/OPEX</w:t>
            </w:r>
          </w:p>
        </w:tc>
        <w:tc>
          <w:tcPr>
            <w:tcW w:w="0" w:type="auto"/>
            <w:tcBorders>
              <w:bottom w:val="single" w:sz="4" w:space="0" w:color="DCDFE5"/>
            </w:tcBorders>
            <w:vAlign w:val="center"/>
            <w:hideMark/>
          </w:tcPr>
          <w:p w14:paraId="4AB7ACF1" w14:textId="77777777" w:rsidR="005C6924" w:rsidRPr="00294C61" w:rsidRDefault="005C6924" w:rsidP="005C6924">
            <w:pPr>
              <w:rPr>
                <w:i/>
                <w:iCs/>
                <w:sz w:val="20"/>
                <w:szCs w:val="20"/>
              </w:rPr>
            </w:pPr>
            <w:r w:rsidRPr="00294C61">
              <w:rPr>
                <w:i/>
                <w:iCs/>
                <w:sz w:val="20"/>
                <w:szCs w:val="20"/>
              </w:rPr>
              <w:t>Budget di sicurezza trattenuto per gestire eventuali sforamenti o hardware di micro-connessione.</w:t>
            </w:r>
          </w:p>
        </w:tc>
      </w:tr>
      <w:tr w:rsidR="005C6924" w:rsidRPr="00294C61" w14:paraId="5514B7A4" w14:textId="77777777">
        <w:trPr>
          <w:tblCellSpacing w:w="15" w:type="dxa"/>
        </w:trPr>
        <w:tc>
          <w:tcPr>
            <w:tcW w:w="0" w:type="auto"/>
            <w:tcBorders>
              <w:bottom w:val="nil"/>
            </w:tcBorders>
            <w:vAlign w:val="center"/>
            <w:hideMark/>
          </w:tcPr>
          <w:p w14:paraId="5BDAF14E" w14:textId="638F18F6" w:rsidR="005C6924" w:rsidRPr="00294C61" w:rsidRDefault="005C6924" w:rsidP="005C6924">
            <w:pPr>
              <w:rPr>
                <w:i/>
                <w:iCs/>
                <w:sz w:val="20"/>
                <w:szCs w:val="20"/>
              </w:rPr>
            </w:pPr>
            <w:r w:rsidRPr="00294C61">
              <w:rPr>
                <w:rFonts w:ascii="Segoe UI Emoji" w:hAnsi="Segoe UI Emoji" w:cs="Segoe UI Emoji"/>
                <w:i/>
                <w:iCs/>
                <w:sz w:val="20"/>
                <w:szCs w:val="20"/>
              </w:rPr>
              <w:t xml:space="preserve">TOTALE </w:t>
            </w:r>
            <w:r w:rsidRPr="00294C61">
              <w:rPr>
                <w:b/>
                <w:bCs/>
                <w:i/>
                <w:iCs/>
                <w:sz w:val="20"/>
                <w:szCs w:val="20"/>
              </w:rPr>
              <w:t>COMPLESSIVO</w:t>
            </w:r>
          </w:p>
        </w:tc>
        <w:tc>
          <w:tcPr>
            <w:tcW w:w="0" w:type="auto"/>
            <w:tcBorders>
              <w:bottom w:val="nil"/>
            </w:tcBorders>
            <w:vAlign w:val="center"/>
            <w:hideMark/>
          </w:tcPr>
          <w:p w14:paraId="79682436" w14:textId="77777777" w:rsidR="005C6924" w:rsidRPr="00294C61" w:rsidRDefault="005C6924" w:rsidP="005C6924">
            <w:pPr>
              <w:rPr>
                <w:i/>
                <w:iCs/>
                <w:sz w:val="20"/>
                <w:szCs w:val="20"/>
              </w:rPr>
            </w:pPr>
            <w:r w:rsidRPr="00294C61">
              <w:rPr>
                <w:b/>
                <w:bCs/>
                <w:i/>
                <w:iCs/>
                <w:sz w:val="20"/>
                <w:szCs w:val="20"/>
              </w:rPr>
              <w:t>INVESTIMENTO TOTALE STRUTTURATO</w:t>
            </w:r>
          </w:p>
        </w:tc>
        <w:tc>
          <w:tcPr>
            <w:tcW w:w="0" w:type="auto"/>
            <w:tcBorders>
              <w:bottom w:val="nil"/>
            </w:tcBorders>
            <w:vAlign w:val="center"/>
            <w:hideMark/>
          </w:tcPr>
          <w:p w14:paraId="2B421485" w14:textId="77777777" w:rsidR="005C6924" w:rsidRPr="00294C61" w:rsidRDefault="005C6924" w:rsidP="005C6924">
            <w:pPr>
              <w:rPr>
                <w:i/>
                <w:iCs/>
                <w:sz w:val="20"/>
                <w:szCs w:val="20"/>
              </w:rPr>
            </w:pPr>
            <w:r w:rsidRPr="00294C61">
              <w:rPr>
                <w:b/>
                <w:bCs/>
                <w:i/>
                <w:iCs/>
                <w:sz w:val="20"/>
                <w:szCs w:val="20"/>
              </w:rPr>
              <w:t>€ 35.000,00</w:t>
            </w:r>
          </w:p>
        </w:tc>
        <w:tc>
          <w:tcPr>
            <w:tcW w:w="0" w:type="auto"/>
            <w:tcBorders>
              <w:bottom w:val="nil"/>
            </w:tcBorders>
            <w:vAlign w:val="center"/>
            <w:hideMark/>
          </w:tcPr>
          <w:p w14:paraId="2119F12F" w14:textId="77777777" w:rsidR="005C6924" w:rsidRPr="00294C61" w:rsidRDefault="005C6924" w:rsidP="005C6924">
            <w:pPr>
              <w:rPr>
                <w:i/>
                <w:iCs/>
                <w:sz w:val="20"/>
                <w:szCs w:val="20"/>
              </w:rPr>
            </w:pPr>
          </w:p>
        </w:tc>
        <w:tc>
          <w:tcPr>
            <w:tcW w:w="0" w:type="auto"/>
            <w:tcBorders>
              <w:bottom w:val="nil"/>
            </w:tcBorders>
            <w:vAlign w:val="center"/>
            <w:hideMark/>
          </w:tcPr>
          <w:p w14:paraId="7B465AC2" w14:textId="77777777" w:rsidR="005C6924" w:rsidRPr="00294C61" w:rsidRDefault="005C6924" w:rsidP="005C6924">
            <w:pPr>
              <w:rPr>
                <w:i/>
                <w:iCs/>
                <w:sz w:val="20"/>
                <w:szCs w:val="20"/>
              </w:rPr>
            </w:pPr>
            <w:r w:rsidRPr="00294C61">
              <w:rPr>
                <w:b/>
                <w:bCs/>
                <w:i/>
                <w:iCs/>
                <w:sz w:val="20"/>
                <w:szCs w:val="20"/>
              </w:rPr>
              <w:t>Pienamente conforme al budget massimo di progetto.</w:t>
            </w:r>
          </w:p>
        </w:tc>
      </w:tr>
    </w:tbl>
    <w:p w14:paraId="3749531B" w14:textId="4FA09BC6" w:rsidR="005C6924" w:rsidRPr="00294C61" w:rsidRDefault="005C6924" w:rsidP="00136DF4">
      <w:pPr>
        <w:rPr>
          <w:i/>
          <w:iCs/>
        </w:rPr>
      </w:pPr>
      <w:r w:rsidRPr="00294C61">
        <w:rPr>
          <w:i/>
          <w:iCs/>
          <w:noProof/>
          <w:u w:val="single"/>
        </w:rPr>
        <w:lastRenderedPageBreak/>
        <w:drawing>
          <wp:inline distT="0" distB="0" distL="0" distR="0" wp14:anchorId="5F84E28E" wp14:editId="07F44372">
            <wp:extent cx="5657850" cy="9067800"/>
            <wp:effectExtent l="0" t="0" r="0" b="0"/>
            <wp:docPr id="1114611214"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0" cy="9067800"/>
                    </a:xfrm>
                    <a:prstGeom prst="rect">
                      <a:avLst/>
                    </a:prstGeom>
                    <a:noFill/>
                    <a:ln>
                      <a:noFill/>
                    </a:ln>
                  </pic:spPr>
                </pic:pic>
              </a:graphicData>
            </a:graphic>
          </wp:inline>
        </w:drawing>
      </w:r>
    </w:p>
    <w:p w14:paraId="684B33C4" w14:textId="2586F529" w:rsidR="00032729" w:rsidRPr="00294C61" w:rsidRDefault="00032729" w:rsidP="00693509">
      <w:pPr>
        <w:rPr>
          <w:i/>
          <w:iCs/>
        </w:rPr>
      </w:pPr>
      <w:r w:rsidRPr="00294C61">
        <w:rPr>
          <w:b/>
          <w:bCs/>
          <w:i/>
          <w:iCs/>
        </w:rPr>
        <w:lastRenderedPageBreak/>
        <w:t>CAPEX</w:t>
      </w:r>
      <w:r w:rsidRPr="00294C61">
        <w:rPr>
          <w:i/>
          <w:iCs/>
        </w:rPr>
        <w:t xml:space="preserve">: Spese per </w:t>
      </w:r>
      <w:r w:rsidRPr="00294C61">
        <w:rPr>
          <w:i/>
          <w:iCs/>
        </w:rPr>
        <w:t>acquistare, aggiornare o mantenere asset fisici</w:t>
      </w:r>
    </w:p>
    <w:p w14:paraId="3530B947" w14:textId="59DE18CC" w:rsidR="00032729" w:rsidRPr="00294C61" w:rsidRDefault="00032729" w:rsidP="00693509">
      <w:pPr>
        <w:rPr>
          <w:i/>
          <w:iCs/>
          <w:u w:val="single"/>
        </w:rPr>
      </w:pPr>
      <w:r w:rsidRPr="00294C61">
        <w:rPr>
          <w:b/>
          <w:bCs/>
          <w:i/>
          <w:iCs/>
        </w:rPr>
        <w:t>OPEX</w:t>
      </w:r>
      <w:r w:rsidRPr="00294C61">
        <w:rPr>
          <w:i/>
          <w:iCs/>
        </w:rPr>
        <w:t>:</w:t>
      </w:r>
      <w:r w:rsidR="00294C61" w:rsidRPr="00294C61">
        <w:rPr>
          <w:i/>
          <w:iCs/>
        </w:rPr>
        <w:t xml:space="preserve"> </w:t>
      </w:r>
      <w:r w:rsidR="00294C61" w:rsidRPr="00294C61">
        <w:rPr>
          <w:i/>
          <w:iCs/>
        </w:rPr>
        <w:t xml:space="preserve">il denaro che </w:t>
      </w:r>
      <w:r w:rsidR="00294C61" w:rsidRPr="00294C61">
        <w:rPr>
          <w:i/>
          <w:iCs/>
        </w:rPr>
        <w:t xml:space="preserve">si </w:t>
      </w:r>
      <w:r w:rsidR="00294C61" w:rsidRPr="00294C61">
        <w:rPr>
          <w:i/>
          <w:iCs/>
        </w:rPr>
        <w:t>spende regolarmente per la gestione quotidiana delle attività e per far funzionare i sistemi nel breve termine</w:t>
      </w:r>
    </w:p>
    <w:p w14:paraId="04A4AE5F" w14:textId="280DD1A7" w:rsidR="00693509" w:rsidRPr="00294C61" w:rsidRDefault="00693509" w:rsidP="00693509">
      <w:pPr>
        <w:rPr>
          <w:b/>
          <w:bCs/>
          <w:i/>
          <w:iCs/>
          <w:u w:val="single"/>
        </w:rPr>
      </w:pPr>
      <w:r w:rsidRPr="00294C61">
        <w:rPr>
          <w:b/>
          <w:bCs/>
          <w:i/>
          <w:iCs/>
          <w:u w:val="single"/>
        </w:rPr>
        <w:t xml:space="preserve">Di fronte al vincolo di 35.000 euro di budget, l’infrastruttura originale viene migliorata radicalmente creando un’architettura a doppia </w:t>
      </w:r>
      <w:proofErr w:type="spellStart"/>
      <w:r w:rsidRPr="00294C61">
        <w:rPr>
          <w:b/>
          <w:bCs/>
          <w:i/>
          <w:iCs/>
          <w:u w:val="single"/>
        </w:rPr>
        <w:t>barriara</w:t>
      </w:r>
      <w:proofErr w:type="spellEnd"/>
      <w:r w:rsidRPr="00294C61">
        <w:rPr>
          <w:b/>
          <w:bCs/>
          <w:i/>
          <w:iCs/>
          <w:u w:val="single"/>
        </w:rPr>
        <w:t xml:space="preserve"> (Multi-</w:t>
      </w:r>
      <w:proofErr w:type="spellStart"/>
      <w:r w:rsidRPr="00294C61">
        <w:rPr>
          <w:b/>
          <w:bCs/>
          <w:i/>
          <w:iCs/>
          <w:u w:val="single"/>
        </w:rPr>
        <w:t>Vendor</w:t>
      </w:r>
      <w:proofErr w:type="spellEnd"/>
      <w:r w:rsidRPr="00294C61">
        <w:rPr>
          <w:b/>
          <w:bCs/>
          <w:i/>
          <w:iCs/>
          <w:u w:val="single"/>
        </w:rPr>
        <w:t xml:space="preserve"> On-Premise)</w:t>
      </w:r>
    </w:p>
    <w:p w14:paraId="135D8058" w14:textId="1E4A7A2D" w:rsidR="00693509" w:rsidRPr="00294C61" w:rsidRDefault="00693509" w:rsidP="00693509">
      <w:pPr>
        <w:pStyle w:val="Paragrafoelenco"/>
        <w:numPr>
          <w:ilvl w:val="0"/>
          <w:numId w:val="5"/>
        </w:numPr>
        <w:rPr>
          <w:i/>
          <w:iCs/>
        </w:rPr>
      </w:pPr>
      <w:r w:rsidRPr="00294C61">
        <w:rPr>
          <w:b/>
          <w:bCs/>
          <w:i/>
          <w:iCs/>
        </w:rPr>
        <w:t>Funzionamento della Doppia Barriera:</w:t>
      </w:r>
      <w:r w:rsidRPr="00294C61">
        <w:rPr>
          <w:i/>
          <w:iCs/>
        </w:rPr>
        <w:t xml:space="preserve"> Al posto dell’utilizzo di un singolo apparato difensivo centrale, la rete viene migliorata implementando in serie due </w:t>
      </w:r>
      <w:proofErr w:type="spellStart"/>
      <w:r w:rsidRPr="00294C61">
        <w:rPr>
          <w:i/>
          <w:iCs/>
        </w:rPr>
        <w:t>next</w:t>
      </w:r>
      <w:proofErr w:type="spellEnd"/>
      <w:r w:rsidRPr="00294C61">
        <w:rPr>
          <w:i/>
          <w:iCs/>
        </w:rPr>
        <w:t xml:space="preserve">-Generation Firewall di produttori differenti, un </w:t>
      </w:r>
      <w:r w:rsidRPr="00294C61">
        <w:rPr>
          <w:b/>
          <w:bCs/>
          <w:i/>
          <w:iCs/>
        </w:rPr>
        <w:t>Firewall Esterno Fortinet</w:t>
      </w:r>
      <w:r w:rsidRPr="00294C61">
        <w:rPr>
          <w:i/>
          <w:iCs/>
        </w:rPr>
        <w:t xml:space="preserve"> e un </w:t>
      </w:r>
      <w:r w:rsidRPr="00294C61">
        <w:rPr>
          <w:b/>
          <w:bCs/>
          <w:i/>
          <w:iCs/>
        </w:rPr>
        <w:t xml:space="preserve">Firewall interno </w:t>
      </w:r>
      <w:proofErr w:type="spellStart"/>
      <w:r w:rsidRPr="00294C61">
        <w:rPr>
          <w:b/>
          <w:bCs/>
          <w:i/>
          <w:iCs/>
        </w:rPr>
        <w:t>SonicWall</w:t>
      </w:r>
      <w:proofErr w:type="spellEnd"/>
      <w:r w:rsidRPr="00294C61">
        <w:rPr>
          <w:b/>
          <w:bCs/>
          <w:i/>
          <w:iCs/>
        </w:rPr>
        <w:t xml:space="preserve">. </w:t>
      </w:r>
      <w:r w:rsidRPr="00294C61">
        <w:rPr>
          <w:i/>
          <w:iCs/>
        </w:rPr>
        <w:t xml:space="preserve">L’implementazione di questa scelta elimina il rischio aziendale legato alle vulnerabilità </w:t>
      </w:r>
      <w:r w:rsidRPr="00294C61">
        <w:rPr>
          <w:b/>
          <w:bCs/>
          <w:i/>
          <w:iCs/>
        </w:rPr>
        <w:t>zero-day</w:t>
      </w:r>
      <w:r w:rsidRPr="00294C61">
        <w:rPr>
          <w:i/>
          <w:iCs/>
        </w:rPr>
        <w:t xml:space="preserve">: quindi un </w:t>
      </w:r>
      <w:r w:rsidRPr="00294C61">
        <w:rPr>
          <w:b/>
          <w:bCs/>
          <w:i/>
          <w:iCs/>
        </w:rPr>
        <w:t>exploit</w:t>
      </w:r>
      <w:r w:rsidRPr="00294C61">
        <w:rPr>
          <w:i/>
          <w:iCs/>
        </w:rPr>
        <w:t xml:space="preserve"> in grado di compromettere il primo strato difensivo hardware risulterà totalmente inefficace contro il secondo essendo di un altro produttore, bloccando così l’attaccante a metà strada.</w:t>
      </w:r>
    </w:p>
    <w:p w14:paraId="5E08500B" w14:textId="1A65D750" w:rsidR="00693509" w:rsidRPr="00294C61" w:rsidRDefault="00693509" w:rsidP="00693509">
      <w:pPr>
        <w:pStyle w:val="Paragrafoelenco"/>
        <w:numPr>
          <w:ilvl w:val="0"/>
          <w:numId w:val="5"/>
        </w:numPr>
        <w:rPr>
          <w:i/>
          <w:iCs/>
        </w:rPr>
      </w:pPr>
      <w:r w:rsidRPr="00294C61">
        <w:rPr>
          <w:b/>
          <w:bCs/>
          <w:i/>
          <w:iCs/>
        </w:rPr>
        <w:t xml:space="preserve">Mitigazione </w:t>
      </w:r>
      <w:proofErr w:type="spellStart"/>
      <w:r w:rsidRPr="00294C61">
        <w:rPr>
          <w:b/>
          <w:bCs/>
          <w:i/>
          <w:iCs/>
        </w:rPr>
        <w:t>DDoS</w:t>
      </w:r>
      <w:proofErr w:type="spellEnd"/>
      <w:r w:rsidRPr="00294C61">
        <w:rPr>
          <w:b/>
          <w:bCs/>
          <w:i/>
          <w:iCs/>
        </w:rPr>
        <w:t>:</w:t>
      </w:r>
      <w:r w:rsidRPr="00294C61">
        <w:rPr>
          <w:i/>
          <w:iCs/>
        </w:rPr>
        <w:t xml:space="preserve"> Come evidenziato precedentemente, attacchi di tipo </w:t>
      </w:r>
      <w:proofErr w:type="spellStart"/>
      <w:r w:rsidRPr="00294C61">
        <w:rPr>
          <w:b/>
          <w:bCs/>
          <w:i/>
          <w:iCs/>
        </w:rPr>
        <w:t>DDoS</w:t>
      </w:r>
      <w:proofErr w:type="spellEnd"/>
      <w:r w:rsidRPr="00294C61">
        <w:rPr>
          <w:b/>
          <w:bCs/>
          <w:i/>
          <w:iCs/>
        </w:rPr>
        <w:t xml:space="preserve"> Volumetrici</w:t>
      </w:r>
      <w:r w:rsidRPr="00294C61">
        <w:rPr>
          <w:i/>
          <w:iCs/>
        </w:rPr>
        <w:t xml:space="preserve"> vengono intercettati ed eliminati sul </w:t>
      </w:r>
      <w:r w:rsidRPr="00294C61">
        <w:rPr>
          <w:b/>
          <w:bCs/>
          <w:i/>
          <w:iCs/>
        </w:rPr>
        <w:t>Firewall Esterno</w:t>
      </w:r>
      <w:r w:rsidRPr="00294C61">
        <w:rPr>
          <w:i/>
          <w:iCs/>
        </w:rPr>
        <w:t xml:space="preserve"> grazie a policy di </w:t>
      </w:r>
      <w:r w:rsidRPr="00294C61">
        <w:rPr>
          <w:b/>
          <w:bCs/>
          <w:i/>
          <w:iCs/>
        </w:rPr>
        <w:t xml:space="preserve">Rate </w:t>
      </w:r>
      <w:proofErr w:type="spellStart"/>
      <w:proofErr w:type="gramStart"/>
      <w:r w:rsidRPr="00294C61">
        <w:rPr>
          <w:b/>
          <w:bCs/>
          <w:i/>
          <w:iCs/>
        </w:rPr>
        <w:t>Limiting</w:t>
      </w:r>
      <w:proofErr w:type="spellEnd"/>
      <w:r w:rsidRPr="00294C61">
        <w:rPr>
          <w:i/>
          <w:iCs/>
        </w:rPr>
        <w:t>(</w:t>
      </w:r>
      <w:proofErr w:type="gramEnd"/>
      <w:r w:rsidRPr="00294C61">
        <w:rPr>
          <w:i/>
          <w:iCs/>
        </w:rPr>
        <w:t xml:space="preserve">Max 30 richieste al sec) e per attacchi </w:t>
      </w:r>
      <w:proofErr w:type="spellStart"/>
      <w:r w:rsidRPr="00294C61">
        <w:rPr>
          <w:b/>
          <w:bCs/>
          <w:i/>
          <w:iCs/>
        </w:rPr>
        <w:t>DDoS</w:t>
      </w:r>
      <w:proofErr w:type="spellEnd"/>
      <w:r w:rsidRPr="00294C61">
        <w:rPr>
          <w:b/>
          <w:bCs/>
          <w:i/>
          <w:iCs/>
        </w:rPr>
        <w:t xml:space="preserve"> di tipo Applicativi</w:t>
      </w:r>
      <w:r w:rsidRPr="00294C61">
        <w:rPr>
          <w:i/>
          <w:iCs/>
        </w:rPr>
        <w:t xml:space="preserve"> come http Flood vengono invece bloccati dal </w:t>
      </w:r>
      <w:r w:rsidRPr="00294C61">
        <w:rPr>
          <w:b/>
          <w:bCs/>
          <w:i/>
          <w:iCs/>
        </w:rPr>
        <w:t>WAF</w:t>
      </w:r>
      <w:r w:rsidRPr="00294C61">
        <w:rPr>
          <w:i/>
          <w:iCs/>
        </w:rPr>
        <w:t xml:space="preserve"> posto subito dopo il </w:t>
      </w:r>
      <w:r w:rsidRPr="00294C61">
        <w:rPr>
          <w:b/>
          <w:bCs/>
          <w:i/>
          <w:iCs/>
        </w:rPr>
        <w:t>firewall Esterno</w:t>
      </w:r>
      <w:r w:rsidRPr="00294C61">
        <w:rPr>
          <w:i/>
          <w:iCs/>
        </w:rPr>
        <w:t xml:space="preserve">. Parallelamente, le minacce di tipo </w:t>
      </w:r>
      <w:proofErr w:type="spellStart"/>
      <w:r w:rsidR="00B35B64" w:rsidRPr="00294C61">
        <w:rPr>
          <w:b/>
          <w:bCs/>
          <w:i/>
          <w:iCs/>
        </w:rPr>
        <w:t>SQLi</w:t>
      </w:r>
      <w:proofErr w:type="spellEnd"/>
      <w:r w:rsidR="00B35B64" w:rsidRPr="00294C61">
        <w:rPr>
          <w:i/>
          <w:iCs/>
        </w:rPr>
        <w:t xml:space="preserve"> e </w:t>
      </w:r>
      <w:r w:rsidR="00B35B64" w:rsidRPr="00294C61">
        <w:rPr>
          <w:b/>
          <w:bCs/>
          <w:i/>
          <w:iCs/>
        </w:rPr>
        <w:t>XSS</w:t>
      </w:r>
      <w:r w:rsidR="00B35B64" w:rsidRPr="00294C61">
        <w:rPr>
          <w:i/>
          <w:iCs/>
        </w:rPr>
        <w:t xml:space="preserve"> vengono anche queste tramite il </w:t>
      </w:r>
      <w:r w:rsidR="00B35B64" w:rsidRPr="00294C61">
        <w:rPr>
          <w:b/>
          <w:bCs/>
          <w:i/>
          <w:iCs/>
        </w:rPr>
        <w:t>WAF</w:t>
      </w:r>
      <w:r w:rsidR="00B35B64" w:rsidRPr="00294C61">
        <w:rPr>
          <w:i/>
          <w:iCs/>
        </w:rPr>
        <w:t xml:space="preserve"> analizzate e scartate permettendo il passaggio solo del traffico legittimo.</w:t>
      </w:r>
    </w:p>
    <w:p w14:paraId="28B4E385" w14:textId="3A676E97" w:rsidR="00693509" w:rsidRPr="00294C61" w:rsidRDefault="00B35B64" w:rsidP="00693509">
      <w:pPr>
        <w:pStyle w:val="Paragrafoelenco"/>
        <w:numPr>
          <w:ilvl w:val="0"/>
          <w:numId w:val="5"/>
        </w:numPr>
        <w:rPr>
          <w:i/>
          <w:iCs/>
        </w:rPr>
      </w:pPr>
      <w:r w:rsidRPr="00294C61">
        <w:rPr>
          <w:b/>
          <w:bCs/>
          <w:i/>
          <w:iCs/>
        </w:rPr>
        <w:t>Isolamento Zero-Trust della rete Interna:</w:t>
      </w:r>
      <w:r w:rsidRPr="00294C61">
        <w:rPr>
          <w:i/>
          <w:iCs/>
        </w:rPr>
        <w:t xml:space="preserve"> L’applicazione di e-commerce e la rete interna dell’infrastruttura non condividono più alcun collegamento di comunicazione. Il </w:t>
      </w:r>
      <w:r w:rsidRPr="001D3003">
        <w:rPr>
          <w:b/>
          <w:bCs/>
          <w:i/>
          <w:iCs/>
          <w:u w:val="single"/>
        </w:rPr>
        <w:t xml:space="preserve">firewall Interno </w:t>
      </w:r>
      <w:proofErr w:type="spellStart"/>
      <w:r w:rsidRPr="001D3003">
        <w:rPr>
          <w:b/>
          <w:bCs/>
          <w:i/>
          <w:iCs/>
          <w:u w:val="single"/>
        </w:rPr>
        <w:t>SonicWall</w:t>
      </w:r>
      <w:proofErr w:type="spellEnd"/>
      <w:r w:rsidRPr="00294C61">
        <w:rPr>
          <w:i/>
          <w:iCs/>
        </w:rPr>
        <w:t xml:space="preserve"> funge a secondo muro di difesa, qualsiasi </w:t>
      </w:r>
      <w:proofErr w:type="spellStart"/>
      <w:r w:rsidRPr="00294C61">
        <w:rPr>
          <w:i/>
          <w:iCs/>
        </w:rPr>
        <w:t>tentarivo</w:t>
      </w:r>
      <w:proofErr w:type="spellEnd"/>
      <w:r w:rsidRPr="00294C61">
        <w:rPr>
          <w:i/>
          <w:iCs/>
        </w:rPr>
        <w:t xml:space="preserve"> di connessione o scansione provenienti dalla </w:t>
      </w:r>
      <w:r w:rsidRPr="00294C61">
        <w:rPr>
          <w:b/>
          <w:bCs/>
          <w:i/>
          <w:iCs/>
        </w:rPr>
        <w:t>DMZ</w:t>
      </w:r>
      <w:r w:rsidRPr="00294C61">
        <w:rPr>
          <w:i/>
          <w:iCs/>
        </w:rPr>
        <w:t xml:space="preserve"> per via di compromissione </w:t>
      </w:r>
      <w:proofErr w:type="spellStart"/>
      <w:r w:rsidRPr="00294C61">
        <w:rPr>
          <w:i/>
          <w:iCs/>
        </w:rPr>
        <w:t>ecc</w:t>
      </w:r>
      <w:proofErr w:type="spellEnd"/>
      <w:r w:rsidRPr="00294C61">
        <w:rPr>
          <w:i/>
          <w:iCs/>
        </w:rPr>
        <w:t xml:space="preserve"> viene intercettato e scartato all’istante.</w:t>
      </w:r>
      <w:r w:rsidR="00693509" w:rsidRPr="00294C61">
        <w:rPr>
          <w:i/>
          <w:iCs/>
        </w:rPr>
        <w:pict w14:anchorId="0829202C">
          <v:rect id="_x0000_i1041" style="width:0;height:1.5pt" o:hralign="center" o:hrstd="t" o:hr="t" fillcolor="#a0a0a0" stroked="f"/>
        </w:pict>
      </w:r>
    </w:p>
    <w:p w14:paraId="5C7EA20E" w14:textId="0FE588A7" w:rsidR="004C42B2" w:rsidRPr="00294C61" w:rsidRDefault="004C42B2" w:rsidP="00136DF4">
      <w:pPr>
        <w:rPr>
          <w:i/>
          <w:iCs/>
          <w:u w:val="single"/>
        </w:rPr>
      </w:pPr>
    </w:p>
    <w:p w14:paraId="5A511BA2" w14:textId="77777777" w:rsidR="004C42B2" w:rsidRPr="00294C61" w:rsidRDefault="004C42B2" w:rsidP="00136DF4">
      <w:pPr>
        <w:rPr>
          <w:i/>
          <w:iCs/>
          <w:u w:val="single"/>
        </w:rPr>
      </w:pPr>
    </w:p>
    <w:p w14:paraId="57145D8A" w14:textId="77777777" w:rsidR="004E65EB" w:rsidRPr="00294C61" w:rsidRDefault="004E65EB" w:rsidP="0097171E">
      <w:pPr>
        <w:rPr>
          <w:b/>
          <w:bCs/>
          <w:i/>
          <w:iCs/>
          <w:sz w:val="32"/>
          <w:szCs w:val="32"/>
        </w:rPr>
      </w:pPr>
    </w:p>
    <w:p w14:paraId="7ACD81A4" w14:textId="77777777" w:rsidR="000350A6" w:rsidRPr="00294C61" w:rsidRDefault="000350A6" w:rsidP="0097171E">
      <w:pPr>
        <w:rPr>
          <w:i/>
          <w:iCs/>
        </w:rPr>
      </w:pPr>
    </w:p>
    <w:p w14:paraId="248243F1" w14:textId="77777777" w:rsidR="0097171E" w:rsidRPr="00294C61" w:rsidRDefault="0097171E" w:rsidP="0097171E">
      <w:pPr>
        <w:rPr>
          <w:i/>
          <w:iCs/>
        </w:rPr>
      </w:pPr>
    </w:p>
    <w:p w14:paraId="2F95C25C" w14:textId="313B22B9" w:rsidR="0097171E" w:rsidRPr="00294C61" w:rsidRDefault="0097171E" w:rsidP="0097171E">
      <w:pPr>
        <w:pStyle w:val="Paragrafoelenco"/>
        <w:jc w:val="both"/>
        <w:rPr>
          <w:i/>
          <w:iCs/>
        </w:rPr>
      </w:pPr>
    </w:p>
    <w:p w14:paraId="6750612A" w14:textId="6E3F0030" w:rsidR="00BC712D" w:rsidRPr="00294C61" w:rsidRDefault="00BC712D" w:rsidP="0097171E">
      <w:pPr>
        <w:pStyle w:val="Paragrafoelenco"/>
        <w:jc w:val="both"/>
        <w:rPr>
          <w:i/>
          <w:iCs/>
          <w:u w:val="single"/>
        </w:rPr>
      </w:pPr>
    </w:p>
    <w:p w14:paraId="46BFFCB2" w14:textId="77777777" w:rsidR="002D37F7" w:rsidRPr="00294C61" w:rsidRDefault="002D37F7" w:rsidP="0097171E">
      <w:pPr>
        <w:jc w:val="both"/>
        <w:rPr>
          <w:i/>
          <w:iCs/>
        </w:rPr>
      </w:pPr>
    </w:p>
    <w:p w14:paraId="4CDBA2C1" w14:textId="77777777" w:rsidR="00591618" w:rsidRPr="00294C61" w:rsidRDefault="00591618" w:rsidP="0097171E">
      <w:pPr>
        <w:jc w:val="both"/>
        <w:rPr>
          <w:i/>
          <w:iCs/>
          <w:u w:val="single"/>
        </w:rPr>
      </w:pPr>
    </w:p>
    <w:p w14:paraId="08777306" w14:textId="77777777" w:rsidR="00591618" w:rsidRPr="00294C61" w:rsidRDefault="00591618" w:rsidP="0097171E">
      <w:pPr>
        <w:jc w:val="both"/>
        <w:rPr>
          <w:i/>
          <w:iCs/>
          <w:u w:val="single"/>
        </w:rPr>
      </w:pPr>
    </w:p>
    <w:p w14:paraId="18A4C5E0" w14:textId="77777777" w:rsidR="00591618" w:rsidRPr="00294C61" w:rsidRDefault="00591618" w:rsidP="0097171E">
      <w:pPr>
        <w:jc w:val="both"/>
        <w:rPr>
          <w:i/>
          <w:iCs/>
          <w:u w:val="single"/>
        </w:rPr>
      </w:pPr>
    </w:p>
    <w:p w14:paraId="54FA85D0" w14:textId="77777777" w:rsidR="00591618" w:rsidRPr="00294C61" w:rsidRDefault="00591618" w:rsidP="0097171E">
      <w:pPr>
        <w:jc w:val="both"/>
        <w:rPr>
          <w:i/>
          <w:iCs/>
          <w:u w:val="single"/>
        </w:rPr>
      </w:pPr>
    </w:p>
    <w:p w14:paraId="6AC6FE92" w14:textId="77777777" w:rsidR="00591618" w:rsidRPr="00294C61" w:rsidRDefault="00591618" w:rsidP="0097171E">
      <w:pPr>
        <w:jc w:val="both"/>
        <w:rPr>
          <w:i/>
          <w:iCs/>
          <w:u w:val="single"/>
        </w:rPr>
      </w:pPr>
    </w:p>
    <w:p w14:paraId="6361A47F" w14:textId="292826D1" w:rsidR="00591618" w:rsidRPr="00294C61" w:rsidRDefault="00591618" w:rsidP="0097171E">
      <w:pPr>
        <w:jc w:val="both"/>
        <w:rPr>
          <w:i/>
          <w:iCs/>
          <w:u w:val="single"/>
        </w:rPr>
      </w:pPr>
    </w:p>
    <w:p w14:paraId="7FBC9891" w14:textId="77777777" w:rsidR="00824DAD" w:rsidRPr="00294C61" w:rsidRDefault="00824DAD" w:rsidP="0097171E">
      <w:pPr>
        <w:jc w:val="both"/>
        <w:rPr>
          <w:i/>
          <w:iCs/>
          <w:u w:val="single"/>
        </w:rPr>
      </w:pPr>
    </w:p>
    <w:p w14:paraId="375B8515" w14:textId="77777777" w:rsidR="00824DAD" w:rsidRPr="00294C61" w:rsidRDefault="00824DAD" w:rsidP="0097171E">
      <w:pPr>
        <w:ind w:left="360"/>
        <w:jc w:val="both"/>
        <w:rPr>
          <w:i/>
          <w:iCs/>
        </w:rPr>
      </w:pPr>
    </w:p>
    <w:p w14:paraId="392C07CE" w14:textId="77777777" w:rsidR="00A85ED1" w:rsidRPr="00294C61" w:rsidRDefault="00A85ED1" w:rsidP="0097171E">
      <w:pPr>
        <w:spacing w:line="240" w:lineRule="auto"/>
        <w:jc w:val="both"/>
        <w:rPr>
          <w:i/>
          <w:iCs/>
        </w:rPr>
      </w:pPr>
    </w:p>
    <w:p w14:paraId="4B2CE9B5" w14:textId="77777777" w:rsidR="00534C81" w:rsidRPr="00294C61" w:rsidRDefault="00534C81" w:rsidP="0097171E">
      <w:pPr>
        <w:spacing w:line="240" w:lineRule="auto"/>
        <w:jc w:val="both"/>
        <w:rPr>
          <w:i/>
          <w:iCs/>
          <w:u w:val="single"/>
        </w:rPr>
      </w:pPr>
    </w:p>
    <w:p w14:paraId="057F0002" w14:textId="77777777" w:rsidR="00F041A1" w:rsidRPr="00294C61" w:rsidRDefault="00F041A1" w:rsidP="0097171E">
      <w:pPr>
        <w:spacing w:line="240" w:lineRule="auto"/>
        <w:jc w:val="both"/>
        <w:rPr>
          <w:i/>
          <w:iCs/>
          <w:u w:val="single"/>
        </w:rPr>
      </w:pPr>
    </w:p>
    <w:p w14:paraId="5E135382" w14:textId="77777777" w:rsidR="00797878" w:rsidRPr="00294C61" w:rsidRDefault="00797878" w:rsidP="0097171E">
      <w:pPr>
        <w:jc w:val="both"/>
        <w:rPr>
          <w:i/>
          <w:iCs/>
        </w:rPr>
      </w:pPr>
    </w:p>
    <w:sectPr w:rsidR="00797878" w:rsidRPr="00294C61">
      <w:head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B6002" w14:textId="77777777" w:rsidR="00BB7FA1" w:rsidRDefault="00BB7FA1" w:rsidP="00D728BD">
      <w:pPr>
        <w:spacing w:after="0" w:line="240" w:lineRule="auto"/>
      </w:pPr>
      <w:r>
        <w:separator/>
      </w:r>
    </w:p>
  </w:endnote>
  <w:endnote w:type="continuationSeparator" w:id="0">
    <w:p w14:paraId="1F504B6C" w14:textId="77777777" w:rsidR="00BB7FA1" w:rsidRDefault="00BB7FA1" w:rsidP="00D72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2707" w14:textId="77777777" w:rsidR="00BB7FA1" w:rsidRDefault="00BB7FA1" w:rsidP="00D728BD">
      <w:pPr>
        <w:spacing w:after="0" w:line="240" w:lineRule="auto"/>
      </w:pPr>
      <w:r>
        <w:separator/>
      </w:r>
    </w:p>
  </w:footnote>
  <w:footnote w:type="continuationSeparator" w:id="0">
    <w:p w14:paraId="1362D8B2" w14:textId="77777777" w:rsidR="00BB7FA1" w:rsidRDefault="00BB7FA1" w:rsidP="00D72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CF89" w14:textId="77ECD57C" w:rsidR="00D728BD" w:rsidRDefault="00D728BD">
    <w:pPr>
      <w:pStyle w:val="Intestazione"/>
    </w:pPr>
    <w:r>
      <w:t>Alessandro Accordino</w:t>
    </w:r>
    <w:r>
      <w:ptab w:relativeTo="margin" w:alignment="center" w:leader="none"/>
    </w:r>
    <w:r>
      <w:t>M5W4</w:t>
    </w:r>
    <w:r>
      <w:ptab w:relativeTo="margin" w:alignment="right" w:leader="none"/>
    </w:r>
    <w:r>
      <w:t>04/09/2026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53E"/>
    <w:multiLevelType w:val="hybridMultilevel"/>
    <w:tmpl w:val="E47E448E"/>
    <w:lvl w:ilvl="0" w:tplc="681428A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8ED1188"/>
    <w:multiLevelType w:val="hybridMultilevel"/>
    <w:tmpl w:val="76ECA3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13529B"/>
    <w:multiLevelType w:val="hybridMultilevel"/>
    <w:tmpl w:val="3274E152"/>
    <w:lvl w:ilvl="0" w:tplc="3376C6C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6F55D0C"/>
    <w:multiLevelType w:val="hybridMultilevel"/>
    <w:tmpl w:val="B45E32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6811F93"/>
    <w:multiLevelType w:val="multilevel"/>
    <w:tmpl w:val="EF8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30302"/>
    <w:multiLevelType w:val="hybridMultilevel"/>
    <w:tmpl w:val="3274E1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2365289">
    <w:abstractNumId w:val="2"/>
  </w:num>
  <w:num w:numId="2" w16cid:durableId="1573540413">
    <w:abstractNumId w:val="0"/>
  </w:num>
  <w:num w:numId="3" w16cid:durableId="316694858">
    <w:abstractNumId w:val="5"/>
  </w:num>
  <w:num w:numId="4" w16cid:durableId="669985875">
    <w:abstractNumId w:val="3"/>
  </w:num>
  <w:num w:numId="5" w16cid:durableId="372734597">
    <w:abstractNumId w:val="1"/>
  </w:num>
  <w:num w:numId="6" w16cid:durableId="830952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BD"/>
    <w:rsid w:val="000136AB"/>
    <w:rsid w:val="00032729"/>
    <w:rsid w:val="000350A6"/>
    <w:rsid w:val="00136DF4"/>
    <w:rsid w:val="001D3003"/>
    <w:rsid w:val="00294C61"/>
    <w:rsid w:val="002D37F7"/>
    <w:rsid w:val="004C42B2"/>
    <w:rsid w:val="004E65EB"/>
    <w:rsid w:val="00534C81"/>
    <w:rsid w:val="00591618"/>
    <w:rsid w:val="005C6924"/>
    <w:rsid w:val="00693509"/>
    <w:rsid w:val="006F5E50"/>
    <w:rsid w:val="00797878"/>
    <w:rsid w:val="00824DAD"/>
    <w:rsid w:val="0097171E"/>
    <w:rsid w:val="00A630B8"/>
    <w:rsid w:val="00A85ED1"/>
    <w:rsid w:val="00AB5729"/>
    <w:rsid w:val="00AE218C"/>
    <w:rsid w:val="00B123A4"/>
    <w:rsid w:val="00B35B64"/>
    <w:rsid w:val="00BB7FA1"/>
    <w:rsid w:val="00BC712D"/>
    <w:rsid w:val="00CD511B"/>
    <w:rsid w:val="00D728BD"/>
    <w:rsid w:val="00DB717D"/>
    <w:rsid w:val="00DE7A76"/>
    <w:rsid w:val="00EC0A2A"/>
    <w:rsid w:val="00F041A1"/>
    <w:rsid w:val="00F504BA"/>
    <w:rsid w:val="00F626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30DE"/>
  <w15:chartTrackingRefBased/>
  <w15:docId w15:val="{3E442EA7-4740-4CF8-817E-24E380FB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72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72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728B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728B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728B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728B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728B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728B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728B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28B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728B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728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728B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728B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728B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728B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728B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728BD"/>
    <w:rPr>
      <w:rFonts w:eastAsiaTheme="majorEastAsia" w:cstheme="majorBidi"/>
      <w:color w:val="272727" w:themeColor="text1" w:themeTint="D8"/>
    </w:rPr>
  </w:style>
  <w:style w:type="paragraph" w:styleId="Titolo">
    <w:name w:val="Title"/>
    <w:basedOn w:val="Normale"/>
    <w:next w:val="Normale"/>
    <w:link w:val="TitoloCarattere"/>
    <w:uiPriority w:val="10"/>
    <w:qFormat/>
    <w:rsid w:val="00D7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728B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728B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728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728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728BD"/>
    <w:rPr>
      <w:i/>
      <w:iCs/>
      <w:color w:val="404040" w:themeColor="text1" w:themeTint="BF"/>
    </w:rPr>
  </w:style>
  <w:style w:type="paragraph" w:styleId="Paragrafoelenco">
    <w:name w:val="List Paragraph"/>
    <w:basedOn w:val="Normale"/>
    <w:uiPriority w:val="34"/>
    <w:qFormat/>
    <w:rsid w:val="00D728BD"/>
    <w:pPr>
      <w:ind w:left="720"/>
      <w:contextualSpacing/>
    </w:pPr>
  </w:style>
  <w:style w:type="character" w:styleId="Enfasiintensa">
    <w:name w:val="Intense Emphasis"/>
    <w:basedOn w:val="Carpredefinitoparagrafo"/>
    <w:uiPriority w:val="21"/>
    <w:qFormat/>
    <w:rsid w:val="00D728BD"/>
    <w:rPr>
      <w:i/>
      <w:iCs/>
      <w:color w:val="0F4761" w:themeColor="accent1" w:themeShade="BF"/>
    </w:rPr>
  </w:style>
  <w:style w:type="paragraph" w:styleId="Citazioneintensa">
    <w:name w:val="Intense Quote"/>
    <w:basedOn w:val="Normale"/>
    <w:next w:val="Normale"/>
    <w:link w:val="CitazioneintensaCarattere"/>
    <w:uiPriority w:val="30"/>
    <w:qFormat/>
    <w:rsid w:val="00D7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728BD"/>
    <w:rPr>
      <w:i/>
      <w:iCs/>
      <w:color w:val="0F4761" w:themeColor="accent1" w:themeShade="BF"/>
    </w:rPr>
  </w:style>
  <w:style w:type="character" w:styleId="Riferimentointenso">
    <w:name w:val="Intense Reference"/>
    <w:basedOn w:val="Carpredefinitoparagrafo"/>
    <w:uiPriority w:val="32"/>
    <w:qFormat/>
    <w:rsid w:val="00D728BD"/>
    <w:rPr>
      <w:b/>
      <w:bCs/>
      <w:smallCaps/>
      <w:color w:val="0F4761" w:themeColor="accent1" w:themeShade="BF"/>
      <w:spacing w:val="5"/>
    </w:rPr>
  </w:style>
  <w:style w:type="paragraph" w:styleId="Intestazione">
    <w:name w:val="header"/>
    <w:basedOn w:val="Normale"/>
    <w:link w:val="IntestazioneCarattere"/>
    <w:uiPriority w:val="99"/>
    <w:unhideWhenUsed/>
    <w:rsid w:val="00D728B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728BD"/>
  </w:style>
  <w:style w:type="paragraph" w:styleId="Pidipagina">
    <w:name w:val="footer"/>
    <w:basedOn w:val="Normale"/>
    <w:link w:val="PidipaginaCarattere"/>
    <w:uiPriority w:val="99"/>
    <w:unhideWhenUsed/>
    <w:rsid w:val="00D728B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72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1542</TotalTime>
  <Pages>10</Pages>
  <Words>1519</Words>
  <Characters>12691</Characters>
  <Application>Microsoft Office Word</Application>
  <DocSecurity>0</DocSecurity>
  <Lines>1813</Lines>
  <Paragraphs>592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Villaverde</dc:creator>
  <cp:keywords/>
  <dc:description/>
  <cp:lastModifiedBy>Naomi Villaverde</cp:lastModifiedBy>
  <cp:revision>10</cp:revision>
  <cp:lastPrinted>2026-09-06T13:04:00Z</cp:lastPrinted>
  <dcterms:created xsi:type="dcterms:W3CDTF">2026-09-05T11:35:00Z</dcterms:created>
  <dcterms:modified xsi:type="dcterms:W3CDTF">2026-09-06T13:06:00Z</dcterms:modified>
</cp:coreProperties>
</file>