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D44" w:rsidRDefault="00766D44">
      <w:pPr>
        <w:jc w:val="center"/>
      </w:pPr>
    </w:p>
    <w:p w:rsidR="00766D44" w:rsidRDefault="00766D44">
      <w:pPr>
        <w:jc w:val="center"/>
      </w:pPr>
    </w:p>
    <w:p w:rsidR="00766D44" w:rsidRDefault="00766D44">
      <w:pPr>
        <w:jc w:val="center"/>
      </w:pPr>
    </w:p>
    <w:p w:rsidR="00766D44" w:rsidRDefault="00766D44">
      <w:pPr>
        <w:jc w:val="center"/>
      </w:pPr>
    </w:p>
    <w:p w:rsidR="00766D44" w:rsidRDefault="00766D44">
      <w:pPr>
        <w:jc w:val="center"/>
      </w:pPr>
    </w:p>
    <w:p w:rsidR="00766D44" w:rsidRDefault="00766D44">
      <w:pPr>
        <w:jc w:val="center"/>
      </w:pPr>
    </w:p>
    <w:p w:rsidR="00766D44" w:rsidRDefault="00766D44">
      <w:pPr>
        <w:jc w:val="center"/>
      </w:pPr>
    </w:p>
    <w:p w:rsidR="00766D44" w:rsidRDefault="00B06839">
      <w:pPr>
        <w:jc w:val="center"/>
      </w:pPr>
      <w:r>
        <w:rPr>
          <w:noProof/>
          <w:lang w:eastAsia="de-DE"/>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7"/>
                    <a:stretch>
                      <a:fillRect/>
                    </a:stretch>
                  </pic:blipFill>
                  <pic:spPr bwMode="auto">
                    <a:xfrm>
                      <a:off x="0" y="0"/>
                      <a:ext cx="2857500" cy="714375"/>
                    </a:xfrm>
                    <a:prstGeom prst="rect">
                      <a:avLst/>
                    </a:prstGeom>
                    <a:noFill/>
                    <a:ln w="9525">
                      <a:noFill/>
                      <a:miter lim="800000"/>
                      <a:headEnd/>
                      <a:tailEnd/>
                    </a:ln>
                  </pic:spPr>
                </pic:pic>
              </a:graphicData>
            </a:graphic>
          </wp:inline>
        </w:drawing>
      </w:r>
    </w:p>
    <w:p w:rsidR="00766D44" w:rsidRDefault="00766D44">
      <w:pPr>
        <w:jc w:val="center"/>
      </w:pPr>
    </w:p>
    <w:p w:rsidR="00766D44" w:rsidRDefault="00766D44">
      <w:pPr>
        <w:jc w:val="center"/>
      </w:pPr>
    </w:p>
    <w:p w:rsidR="00766D44" w:rsidRDefault="00766D44">
      <w:pPr>
        <w:jc w:val="center"/>
      </w:pPr>
    </w:p>
    <w:p w:rsidR="00766D44" w:rsidRDefault="00766D44">
      <w:pPr>
        <w:jc w:val="center"/>
      </w:pPr>
    </w:p>
    <w:p w:rsidR="00766D44" w:rsidRDefault="00766D44">
      <w:pPr>
        <w:jc w:val="center"/>
      </w:pPr>
    </w:p>
    <w:p w:rsidR="00766D44" w:rsidRDefault="00B06839">
      <w:pPr>
        <w:jc w:val="center"/>
        <w:rPr>
          <w:sz w:val="72"/>
          <w:szCs w:val="72"/>
        </w:rPr>
      </w:pPr>
      <w:r>
        <w:rPr>
          <w:sz w:val="72"/>
          <w:szCs w:val="72"/>
        </w:rPr>
        <w:t>Projekt Edible</w:t>
      </w:r>
    </w:p>
    <w:p w:rsidR="00766D44" w:rsidRDefault="00B06839">
      <w:pPr>
        <w:jc w:val="center"/>
        <w:rPr>
          <w:sz w:val="40"/>
          <w:szCs w:val="40"/>
        </w:rPr>
      </w:pPr>
      <w:r>
        <w:rPr>
          <w:sz w:val="40"/>
          <w:szCs w:val="40"/>
        </w:rPr>
        <w:t>Abschlussdokumentation</w:t>
      </w:r>
    </w:p>
    <w:p w:rsidR="00766D44" w:rsidRDefault="00B06839">
      <w:pPr>
        <w:jc w:val="center"/>
        <w:rPr>
          <w:sz w:val="40"/>
          <w:szCs w:val="40"/>
        </w:rPr>
      </w:pPr>
      <w:r>
        <w:fldChar w:fldCharType="begin"/>
      </w:r>
      <w:r>
        <w:instrText>DATE \@"M.d.yy"</w:instrText>
      </w:r>
      <w:r>
        <w:fldChar w:fldCharType="separate"/>
      </w:r>
      <w:r w:rsidR="006E1C09">
        <w:rPr>
          <w:noProof/>
        </w:rPr>
        <w:t>4.26.15</w:t>
      </w:r>
      <w:r>
        <w:fldChar w:fldCharType="end"/>
      </w:r>
    </w:p>
    <w:p w:rsidR="00766D44" w:rsidRDefault="00B06839">
      <w:r>
        <w:br w:type="page"/>
      </w:r>
    </w:p>
    <w:sdt>
      <w:sdtPr>
        <w:id w:val="-1165626563"/>
        <w:docPartObj>
          <w:docPartGallery w:val="Table of Contents"/>
          <w:docPartUnique/>
        </w:docPartObj>
      </w:sdtPr>
      <w:sdtEndPr/>
      <w:sdtContent>
        <w:p w:rsidR="00766D44" w:rsidRDefault="00B06839">
          <w:pPr>
            <w:pStyle w:val="ContentsHeading"/>
          </w:pPr>
          <w:r>
            <w:t>Inhalt</w:t>
          </w:r>
        </w:p>
      </w:sdtContent>
    </w:sdt>
    <w:p w:rsidR="00766D44" w:rsidRDefault="00B06839">
      <w:pPr>
        <w:pStyle w:val="Contents1"/>
        <w:rPr>
          <w:rFonts w:eastAsiaTheme="minorEastAsia"/>
          <w:lang w:eastAsia="de-DE"/>
        </w:rPr>
      </w:pPr>
      <w:r>
        <w:fldChar w:fldCharType="begin"/>
      </w:r>
      <w:r>
        <w:instrText>TOC \z \o "1-3" \u \h</w:instrText>
      </w:r>
      <w:r>
        <w:fldChar w:fldCharType="separate"/>
      </w:r>
      <w:hyperlink w:anchor="_Toc417755038">
        <w:r>
          <w:rPr>
            <w:rStyle w:val="IndexLink"/>
            <w:webHidden/>
          </w:rPr>
          <w:t>1</w:t>
        </w:r>
        <w:r>
          <w:rPr>
            <w:rStyle w:val="IndexLink"/>
            <w:rFonts w:eastAsiaTheme="minorEastAsia"/>
            <w:lang w:eastAsia="de-DE"/>
          </w:rPr>
          <w:tab/>
        </w:r>
        <w:r>
          <w:rPr>
            <w:webHidden/>
          </w:rPr>
          <w:fldChar w:fldCharType="begin"/>
        </w:r>
        <w:r>
          <w:rPr>
            <w:webHidden/>
          </w:rPr>
          <w:instrText>PAGEREF _Toc417755038 \h</w:instrText>
        </w:r>
        <w:r>
          <w:rPr>
            <w:webHidden/>
          </w:rPr>
        </w:r>
        <w:r>
          <w:rPr>
            <w:webHidden/>
          </w:rPr>
          <w:fldChar w:fldCharType="separate"/>
        </w:r>
        <w:r>
          <w:rPr>
            <w:rStyle w:val="IndexLink"/>
          </w:rPr>
          <w:t>Intention und Motivation</w:t>
        </w:r>
        <w:r>
          <w:rPr>
            <w:rStyle w:val="IndexLink"/>
          </w:rPr>
          <w:tab/>
          <w:t>3</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39">
        <w:r>
          <w:rPr>
            <w:rStyle w:val="IndexLink"/>
            <w:webHidden/>
          </w:rPr>
          <w:t>1.1</w:t>
        </w:r>
        <w:r>
          <w:rPr>
            <w:rStyle w:val="IndexLink"/>
            <w:rFonts w:eastAsiaTheme="minorEastAsia"/>
            <w:lang w:eastAsia="de-DE"/>
          </w:rPr>
          <w:tab/>
        </w:r>
        <w:r>
          <w:rPr>
            <w:webHidden/>
          </w:rPr>
          <w:fldChar w:fldCharType="begin"/>
        </w:r>
        <w:r>
          <w:rPr>
            <w:webHidden/>
          </w:rPr>
          <w:instrText>PAGEREF _Toc417755039 \h</w:instrText>
        </w:r>
        <w:r>
          <w:rPr>
            <w:webHidden/>
          </w:rPr>
        </w:r>
        <w:r>
          <w:rPr>
            <w:webHidden/>
          </w:rPr>
          <w:fldChar w:fldCharType="separate"/>
        </w:r>
        <w:r>
          <w:rPr>
            <w:rStyle w:val="IndexLink"/>
          </w:rPr>
          <w:t>Anwendungsbereich</w:t>
        </w:r>
        <w:r>
          <w:rPr>
            <w:rStyle w:val="IndexLink"/>
          </w:rPr>
          <w:tab/>
          <w:t>3</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40">
        <w:r>
          <w:rPr>
            <w:rStyle w:val="IndexLink"/>
            <w:webHidden/>
          </w:rPr>
          <w:t>1.2</w:t>
        </w:r>
        <w:r>
          <w:rPr>
            <w:rStyle w:val="IndexLink"/>
            <w:rFonts w:eastAsiaTheme="minorEastAsia"/>
            <w:lang w:eastAsia="de-DE"/>
          </w:rPr>
          <w:tab/>
        </w:r>
        <w:r>
          <w:rPr>
            <w:webHidden/>
          </w:rPr>
          <w:fldChar w:fldCharType="begin"/>
        </w:r>
        <w:r>
          <w:rPr>
            <w:webHidden/>
          </w:rPr>
          <w:instrText>PAGEREF _Toc417755040 \h</w:instrText>
        </w:r>
        <w:r>
          <w:rPr>
            <w:webHidden/>
          </w:rPr>
        </w:r>
        <w:r>
          <w:rPr>
            <w:webHidden/>
          </w:rPr>
          <w:fldChar w:fldCharType="separate"/>
        </w:r>
        <w:r>
          <w:rPr>
            <w:rStyle w:val="IndexLink"/>
          </w:rPr>
          <w:t>Zielgruppen</w:t>
        </w:r>
        <w:r>
          <w:rPr>
            <w:rStyle w:val="IndexLink"/>
          </w:rPr>
          <w:tab/>
          <w:t>3</w:t>
        </w:r>
        <w:r>
          <w:rPr>
            <w:webHidden/>
          </w:rPr>
          <w:fldChar w:fldCharType="end"/>
        </w:r>
      </w:hyperlink>
    </w:p>
    <w:p w:rsidR="00766D44" w:rsidRDefault="00B06839">
      <w:pPr>
        <w:pStyle w:val="Contents1"/>
        <w:rPr>
          <w:rFonts w:eastAsiaTheme="minorEastAsia"/>
          <w:lang w:eastAsia="de-DE"/>
        </w:rPr>
      </w:pPr>
      <w:hyperlink w:anchor="_Toc417755041">
        <w:r>
          <w:rPr>
            <w:rStyle w:val="IndexLink"/>
            <w:webHidden/>
          </w:rPr>
          <w:t>2</w:t>
        </w:r>
        <w:r>
          <w:rPr>
            <w:rStyle w:val="IndexLink"/>
            <w:rFonts w:eastAsiaTheme="minorEastAsia"/>
            <w:lang w:eastAsia="de-DE"/>
          </w:rPr>
          <w:tab/>
        </w:r>
        <w:r>
          <w:rPr>
            <w:webHidden/>
          </w:rPr>
          <w:fldChar w:fldCharType="begin"/>
        </w:r>
        <w:r>
          <w:rPr>
            <w:webHidden/>
          </w:rPr>
          <w:instrText>PAGEREF _Toc417755041 \h</w:instrText>
        </w:r>
        <w:r>
          <w:rPr>
            <w:webHidden/>
          </w:rPr>
        </w:r>
        <w:r>
          <w:rPr>
            <w:webHidden/>
          </w:rPr>
          <w:fldChar w:fldCharType="separate"/>
        </w:r>
        <w:r>
          <w:rPr>
            <w:rStyle w:val="IndexLink"/>
          </w:rPr>
          <w:t>Komponenten</w:t>
        </w:r>
        <w:r>
          <w:rPr>
            <w:rStyle w:val="IndexLink"/>
          </w:rPr>
          <w:tab/>
          <w:t>3</w:t>
        </w:r>
        <w:r>
          <w:rPr>
            <w:webHidden/>
          </w:rPr>
          <w:fldChar w:fldCharType="end"/>
        </w:r>
      </w:hyperlink>
    </w:p>
    <w:p w:rsidR="00766D44" w:rsidRDefault="00B06839">
      <w:pPr>
        <w:pStyle w:val="Contents1"/>
        <w:rPr>
          <w:rFonts w:eastAsiaTheme="minorEastAsia"/>
          <w:lang w:eastAsia="de-DE"/>
        </w:rPr>
      </w:pPr>
      <w:hyperlink w:anchor="_Toc417755042">
        <w:r>
          <w:rPr>
            <w:rStyle w:val="IndexLink"/>
            <w:webHidden/>
          </w:rPr>
          <w:t>3</w:t>
        </w:r>
        <w:r>
          <w:rPr>
            <w:rStyle w:val="IndexLink"/>
            <w:rFonts w:eastAsiaTheme="minorEastAsia"/>
            <w:lang w:eastAsia="de-DE"/>
          </w:rPr>
          <w:tab/>
        </w:r>
        <w:r>
          <w:rPr>
            <w:webHidden/>
          </w:rPr>
          <w:fldChar w:fldCharType="begin"/>
        </w:r>
        <w:r>
          <w:rPr>
            <w:webHidden/>
          </w:rPr>
          <w:instrText>PAGEREF _Toc417755042 \h</w:instrText>
        </w:r>
        <w:r>
          <w:rPr>
            <w:webHidden/>
          </w:rPr>
        </w:r>
        <w:r>
          <w:rPr>
            <w:webHidden/>
          </w:rPr>
          <w:fldChar w:fldCharType="separate"/>
        </w:r>
        <w:r>
          <w:rPr>
            <w:rStyle w:val="IndexLink"/>
          </w:rPr>
          <w:t>Anforderungen</w:t>
        </w:r>
        <w:r>
          <w:rPr>
            <w:rStyle w:val="IndexLink"/>
          </w:rPr>
          <w:tab/>
          <w:t>4</w:t>
        </w:r>
        <w:r>
          <w:rPr>
            <w:webHidden/>
          </w:rPr>
          <w:fldChar w:fldCharType="end"/>
        </w:r>
      </w:hyperlink>
    </w:p>
    <w:p w:rsidR="00766D44" w:rsidRDefault="00B06839">
      <w:pPr>
        <w:pStyle w:val="Contents1"/>
        <w:rPr>
          <w:rFonts w:eastAsiaTheme="minorEastAsia"/>
          <w:lang w:eastAsia="de-DE"/>
        </w:rPr>
      </w:pPr>
      <w:hyperlink w:anchor="_Toc417755043">
        <w:r>
          <w:rPr>
            <w:rStyle w:val="IndexLink"/>
            <w:webHidden/>
          </w:rPr>
          <w:t>4</w:t>
        </w:r>
        <w:r>
          <w:rPr>
            <w:rStyle w:val="IndexLink"/>
            <w:rFonts w:eastAsiaTheme="minorEastAsia"/>
            <w:lang w:eastAsia="de-DE"/>
          </w:rPr>
          <w:tab/>
        </w:r>
        <w:r>
          <w:rPr>
            <w:webHidden/>
          </w:rPr>
          <w:fldChar w:fldCharType="begin"/>
        </w:r>
        <w:r>
          <w:rPr>
            <w:webHidden/>
          </w:rPr>
          <w:instrText>PAGEREF</w:instrText>
        </w:r>
        <w:r>
          <w:rPr>
            <w:webHidden/>
          </w:rPr>
          <w:instrText xml:space="preserve"> _Toc417755043 \h</w:instrText>
        </w:r>
        <w:r>
          <w:rPr>
            <w:webHidden/>
          </w:rPr>
        </w:r>
        <w:r>
          <w:rPr>
            <w:webHidden/>
          </w:rPr>
          <w:fldChar w:fldCharType="separate"/>
        </w:r>
        <w:r>
          <w:rPr>
            <w:rStyle w:val="IndexLink"/>
          </w:rPr>
          <w:t>Architektur</w:t>
        </w:r>
        <w:r>
          <w:rPr>
            <w:rStyle w:val="IndexLink"/>
          </w:rPr>
          <w:tab/>
          <w:t>4</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44">
        <w:r>
          <w:rPr>
            <w:rStyle w:val="IndexLink"/>
            <w:webHidden/>
          </w:rPr>
          <w:t>4.1</w:t>
        </w:r>
        <w:r>
          <w:rPr>
            <w:rStyle w:val="IndexLink"/>
            <w:rFonts w:eastAsiaTheme="minorEastAsia"/>
            <w:lang w:eastAsia="de-DE"/>
          </w:rPr>
          <w:tab/>
        </w:r>
        <w:r>
          <w:rPr>
            <w:webHidden/>
          </w:rPr>
          <w:fldChar w:fldCharType="begin"/>
        </w:r>
        <w:r>
          <w:rPr>
            <w:webHidden/>
          </w:rPr>
          <w:instrText>PAGEREF _Toc417755044 \h</w:instrText>
        </w:r>
        <w:r>
          <w:rPr>
            <w:webHidden/>
          </w:rPr>
        </w:r>
        <w:r>
          <w:rPr>
            <w:webHidden/>
          </w:rPr>
          <w:fldChar w:fldCharType="separate"/>
        </w:r>
        <w:r>
          <w:rPr>
            <w:rStyle w:val="IndexLink"/>
          </w:rPr>
          <w:t>Backend</w:t>
        </w:r>
        <w:r>
          <w:rPr>
            <w:rStyle w:val="IndexLink"/>
          </w:rPr>
          <w:tab/>
          <w:t>4</w:t>
        </w:r>
        <w:r>
          <w:rPr>
            <w:webHidden/>
          </w:rPr>
          <w:fldChar w:fldCharType="end"/>
        </w:r>
      </w:hyperlink>
    </w:p>
    <w:p w:rsidR="00766D44" w:rsidRDefault="00B06839">
      <w:pPr>
        <w:pStyle w:val="Contents3"/>
        <w:tabs>
          <w:tab w:val="left" w:pos="1320"/>
          <w:tab w:val="right" w:leader="dot" w:pos="9062"/>
        </w:tabs>
      </w:pPr>
      <w:hyperlink w:anchor="_Toc417755045">
        <w:r>
          <w:rPr>
            <w:rStyle w:val="IndexLink"/>
            <w:webHidden/>
          </w:rPr>
          <w:t>4.1.1</w:t>
        </w:r>
        <w:r>
          <w:rPr>
            <w:rStyle w:val="IndexLink"/>
            <w:webHidden/>
          </w:rPr>
          <w:tab/>
          <w:t>Datenmodell</w:t>
        </w:r>
        <w:r>
          <w:rPr>
            <w:webHidden/>
          </w:rPr>
          <w:fldChar w:fldCharType="begin"/>
        </w:r>
        <w:r>
          <w:rPr>
            <w:webHidden/>
          </w:rPr>
          <w:instrText>PAGEREF _Toc417755045 \h</w:instrText>
        </w:r>
        <w:r>
          <w:rPr>
            <w:webHidden/>
          </w:rPr>
        </w:r>
        <w:r>
          <w:rPr>
            <w:webHidden/>
          </w:rPr>
          <w:fldChar w:fldCharType="separate"/>
        </w:r>
        <w:r>
          <w:rPr>
            <w:rStyle w:val="IndexLink"/>
          </w:rPr>
          <w:tab/>
          <w:t>4</w:t>
        </w:r>
        <w:r>
          <w:rPr>
            <w:webHidden/>
          </w:rPr>
          <w:fldChar w:fldCharType="end"/>
        </w:r>
      </w:hyperlink>
    </w:p>
    <w:p w:rsidR="00766D44" w:rsidRDefault="00B06839">
      <w:pPr>
        <w:pStyle w:val="Contents3"/>
        <w:tabs>
          <w:tab w:val="left" w:pos="1320"/>
          <w:tab w:val="right" w:leader="dot" w:pos="9062"/>
        </w:tabs>
      </w:pPr>
      <w:hyperlink w:anchor="_Toc417755046">
        <w:r>
          <w:rPr>
            <w:rStyle w:val="IndexLink"/>
            <w:webHidden/>
          </w:rPr>
          <w:t>4.1.2</w:t>
        </w:r>
        <w:r>
          <w:rPr>
            <w:rStyle w:val="IndexLink"/>
            <w:webHidden/>
          </w:rPr>
          <w:tab/>
          <w:t>Klassendiagramme</w:t>
        </w:r>
        <w:r>
          <w:rPr>
            <w:webHidden/>
          </w:rPr>
          <w:fldChar w:fldCharType="begin"/>
        </w:r>
        <w:r>
          <w:rPr>
            <w:webHidden/>
          </w:rPr>
          <w:instrText>PAGEREF _Toc417755046 \h</w:instrText>
        </w:r>
        <w:r>
          <w:rPr>
            <w:webHidden/>
          </w:rPr>
        </w:r>
        <w:r>
          <w:rPr>
            <w:webHidden/>
          </w:rPr>
          <w:fldChar w:fldCharType="separate"/>
        </w:r>
        <w:r>
          <w:rPr>
            <w:rStyle w:val="IndexLink"/>
          </w:rPr>
          <w:tab/>
          <w:t>4</w:t>
        </w:r>
        <w:r>
          <w:rPr>
            <w:webHidden/>
          </w:rPr>
          <w:fldChar w:fldCharType="end"/>
        </w:r>
      </w:hyperlink>
    </w:p>
    <w:p w:rsidR="00766D44" w:rsidRDefault="00B06839">
      <w:pPr>
        <w:pStyle w:val="Contents3"/>
        <w:tabs>
          <w:tab w:val="left" w:pos="1320"/>
          <w:tab w:val="right" w:leader="dot" w:pos="9062"/>
        </w:tabs>
      </w:pPr>
      <w:hyperlink w:anchor="_Toc417755047">
        <w:r>
          <w:rPr>
            <w:rStyle w:val="IndexLink"/>
            <w:webHidden/>
          </w:rPr>
          <w:t>4.1.3</w:t>
        </w:r>
        <w:r>
          <w:rPr>
            <w:rStyle w:val="IndexLink"/>
            <w:webHidden/>
          </w:rPr>
          <w:tab/>
          <w:t>Libraries und Framworks</w:t>
        </w:r>
        <w:r>
          <w:rPr>
            <w:webHidden/>
          </w:rPr>
          <w:fldChar w:fldCharType="begin"/>
        </w:r>
        <w:r>
          <w:rPr>
            <w:webHidden/>
          </w:rPr>
          <w:instrText>PAGEREF _Toc417755047 \h</w:instrText>
        </w:r>
        <w:r>
          <w:rPr>
            <w:webHidden/>
          </w:rPr>
        </w:r>
        <w:r>
          <w:rPr>
            <w:webHidden/>
          </w:rPr>
          <w:fldChar w:fldCharType="separate"/>
        </w:r>
        <w:r>
          <w:rPr>
            <w:rStyle w:val="IndexLink"/>
          </w:rPr>
          <w:tab/>
          <w:t>4</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48">
        <w:r>
          <w:rPr>
            <w:rStyle w:val="IndexLink"/>
            <w:webHidden/>
          </w:rPr>
          <w:t>4.2</w:t>
        </w:r>
        <w:r>
          <w:rPr>
            <w:rStyle w:val="IndexLink"/>
            <w:rFonts w:eastAsiaTheme="minorEastAsia"/>
            <w:lang w:eastAsia="de-DE"/>
          </w:rPr>
          <w:tab/>
        </w:r>
        <w:r>
          <w:rPr>
            <w:webHidden/>
          </w:rPr>
          <w:fldChar w:fldCharType="begin"/>
        </w:r>
        <w:r>
          <w:rPr>
            <w:webHidden/>
          </w:rPr>
          <w:instrText>PAGEREF _Toc417755048 \h</w:instrText>
        </w:r>
        <w:r>
          <w:rPr>
            <w:webHidden/>
          </w:rPr>
        </w:r>
        <w:r>
          <w:rPr>
            <w:webHidden/>
          </w:rPr>
          <w:fldChar w:fldCharType="separate"/>
        </w:r>
        <w:r>
          <w:rPr>
            <w:rStyle w:val="IndexLink"/>
          </w:rPr>
          <w:t>Backend</w:t>
        </w:r>
        <w:r>
          <w:rPr>
            <w:rStyle w:val="IndexLink"/>
          </w:rPr>
          <w:tab/>
          <w:t>4</w:t>
        </w:r>
        <w:r>
          <w:rPr>
            <w:webHidden/>
          </w:rPr>
          <w:fldChar w:fldCharType="end"/>
        </w:r>
      </w:hyperlink>
    </w:p>
    <w:p w:rsidR="00766D44" w:rsidRDefault="00B06839">
      <w:pPr>
        <w:pStyle w:val="Contents3"/>
        <w:tabs>
          <w:tab w:val="left" w:pos="1320"/>
          <w:tab w:val="right" w:leader="dot" w:pos="9062"/>
        </w:tabs>
      </w:pPr>
      <w:hyperlink w:anchor="_Toc417755049">
        <w:r>
          <w:rPr>
            <w:rStyle w:val="IndexLink"/>
            <w:webHidden/>
          </w:rPr>
          <w:t>4.2.1</w:t>
        </w:r>
        <w:r>
          <w:rPr>
            <w:rStyle w:val="IndexLink"/>
            <w:webHidden/>
          </w:rPr>
          <w:tab/>
          <w:t>Klassendiagramme</w:t>
        </w:r>
        <w:r>
          <w:rPr>
            <w:webHidden/>
          </w:rPr>
          <w:fldChar w:fldCharType="begin"/>
        </w:r>
        <w:r>
          <w:rPr>
            <w:webHidden/>
          </w:rPr>
          <w:instrText>PAGEREF _Toc417755049 \h</w:instrText>
        </w:r>
        <w:r>
          <w:rPr>
            <w:webHidden/>
          </w:rPr>
        </w:r>
        <w:r>
          <w:rPr>
            <w:webHidden/>
          </w:rPr>
          <w:fldChar w:fldCharType="separate"/>
        </w:r>
        <w:r>
          <w:rPr>
            <w:rStyle w:val="IndexLink"/>
          </w:rPr>
          <w:tab/>
          <w:t>4</w:t>
        </w:r>
        <w:r>
          <w:rPr>
            <w:webHidden/>
          </w:rPr>
          <w:fldChar w:fldCharType="end"/>
        </w:r>
      </w:hyperlink>
    </w:p>
    <w:p w:rsidR="00766D44" w:rsidRDefault="00B06839">
      <w:pPr>
        <w:pStyle w:val="Contents3"/>
        <w:tabs>
          <w:tab w:val="left" w:pos="1320"/>
          <w:tab w:val="right" w:leader="dot" w:pos="9062"/>
        </w:tabs>
      </w:pPr>
      <w:hyperlink w:anchor="_Toc417755050">
        <w:r>
          <w:rPr>
            <w:rStyle w:val="IndexLink"/>
            <w:webHidden/>
          </w:rPr>
          <w:t>4.2.2</w:t>
        </w:r>
        <w:r>
          <w:rPr>
            <w:rStyle w:val="IndexLink"/>
            <w:webHidden/>
          </w:rPr>
          <w:tab/>
          <w:t>Libraries und Frameworks</w:t>
        </w:r>
        <w:r>
          <w:rPr>
            <w:webHidden/>
          </w:rPr>
          <w:fldChar w:fldCharType="begin"/>
        </w:r>
        <w:r>
          <w:rPr>
            <w:webHidden/>
          </w:rPr>
          <w:instrText>PAGEREF _Toc417755050 \h</w:instrText>
        </w:r>
        <w:r>
          <w:rPr>
            <w:webHidden/>
          </w:rPr>
        </w:r>
        <w:r>
          <w:rPr>
            <w:webHidden/>
          </w:rPr>
          <w:fldChar w:fldCharType="separate"/>
        </w:r>
        <w:r>
          <w:rPr>
            <w:rStyle w:val="IndexLink"/>
          </w:rPr>
          <w:tab/>
          <w:t>4</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51">
        <w:r>
          <w:rPr>
            <w:rStyle w:val="IndexLink"/>
            <w:webHidden/>
          </w:rPr>
          <w:t>4.3</w:t>
        </w:r>
        <w:r>
          <w:rPr>
            <w:rStyle w:val="IndexLink"/>
            <w:rFonts w:eastAsiaTheme="minorEastAsia"/>
            <w:lang w:eastAsia="de-DE"/>
          </w:rPr>
          <w:tab/>
        </w:r>
        <w:r>
          <w:rPr>
            <w:webHidden/>
          </w:rPr>
          <w:fldChar w:fldCharType="begin"/>
        </w:r>
        <w:r>
          <w:rPr>
            <w:webHidden/>
          </w:rPr>
          <w:instrText>PAGEREF _Toc417755051</w:instrText>
        </w:r>
        <w:r>
          <w:rPr>
            <w:webHidden/>
          </w:rPr>
          <w:instrText xml:space="preserve"> \h</w:instrText>
        </w:r>
        <w:r>
          <w:rPr>
            <w:webHidden/>
          </w:rPr>
        </w:r>
        <w:r>
          <w:rPr>
            <w:webHidden/>
          </w:rPr>
          <w:fldChar w:fldCharType="separate"/>
        </w:r>
        <w:r>
          <w:rPr>
            <w:rStyle w:val="IndexLink"/>
          </w:rPr>
          <w:t>HMD Applikation</w:t>
        </w:r>
        <w:r>
          <w:rPr>
            <w:rStyle w:val="IndexLink"/>
          </w:rPr>
          <w:tab/>
          <w:t>4</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52">
        <w:r>
          <w:rPr>
            <w:rStyle w:val="IndexLink"/>
            <w:webHidden/>
          </w:rPr>
          <w:t>4.4</w:t>
        </w:r>
        <w:r>
          <w:rPr>
            <w:rStyle w:val="IndexLink"/>
            <w:rFonts w:eastAsiaTheme="minorEastAsia"/>
            <w:lang w:eastAsia="de-DE"/>
          </w:rPr>
          <w:tab/>
        </w:r>
        <w:r>
          <w:rPr>
            <w:webHidden/>
          </w:rPr>
          <w:fldChar w:fldCharType="begin"/>
        </w:r>
        <w:r>
          <w:rPr>
            <w:webHidden/>
          </w:rPr>
          <w:instrText>PAGEREF _Toc417755052 \h</w:instrText>
        </w:r>
        <w:r>
          <w:rPr>
            <w:webHidden/>
          </w:rPr>
        </w:r>
        <w:r>
          <w:rPr>
            <w:webHidden/>
          </w:rPr>
          <w:fldChar w:fldCharType="separate"/>
        </w:r>
        <w:r>
          <w:rPr>
            <w:rStyle w:val="IndexLink"/>
          </w:rPr>
          <w:t>Klassendiagramme</w:t>
        </w:r>
        <w:r>
          <w:rPr>
            <w:rStyle w:val="IndexLink"/>
          </w:rPr>
          <w:tab/>
          <w:t>4</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53">
        <w:r>
          <w:rPr>
            <w:rStyle w:val="IndexLink"/>
            <w:webHidden/>
          </w:rPr>
          <w:t>4.5</w:t>
        </w:r>
        <w:r>
          <w:rPr>
            <w:rStyle w:val="IndexLink"/>
            <w:rFonts w:eastAsiaTheme="minorEastAsia"/>
            <w:lang w:eastAsia="de-DE"/>
          </w:rPr>
          <w:tab/>
        </w:r>
        <w:r>
          <w:rPr>
            <w:webHidden/>
          </w:rPr>
          <w:fldChar w:fldCharType="begin"/>
        </w:r>
        <w:r>
          <w:rPr>
            <w:webHidden/>
          </w:rPr>
          <w:instrText>PAGEREF _Toc417755053 \h</w:instrText>
        </w:r>
        <w:r>
          <w:rPr>
            <w:webHidden/>
          </w:rPr>
        </w:r>
        <w:r>
          <w:rPr>
            <w:webHidden/>
          </w:rPr>
          <w:fldChar w:fldCharType="separate"/>
        </w:r>
        <w:r>
          <w:rPr>
            <w:rStyle w:val="IndexLink"/>
          </w:rPr>
          <w:t>Libraries, Frameworks und Intents</w:t>
        </w:r>
        <w:r>
          <w:rPr>
            <w:rStyle w:val="IndexLink"/>
          </w:rPr>
          <w:tab/>
          <w:t>4</w:t>
        </w:r>
        <w:r>
          <w:rPr>
            <w:webHidden/>
          </w:rPr>
          <w:fldChar w:fldCharType="end"/>
        </w:r>
      </w:hyperlink>
    </w:p>
    <w:p w:rsidR="00766D44" w:rsidRDefault="00B06839">
      <w:pPr>
        <w:pStyle w:val="Contents1"/>
        <w:rPr>
          <w:rFonts w:eastAsiaTheme="minorEastAsia"/>
          <w:lang w:eastAsia="de-DE"/>
        </w:rPr>
      </w:pPr>
      <w:hyperlink w:anchor="_Toc417755054">
        <w:r>
          <w:rPr>
            <w:rStyle w:val="IndexLink"/>
            <w:webHidden/>
          </w:rPr>
          <w:t>5</w:t>
        </w:r>
        <w:r>
          <w:rPr>
            <w:rStyle w:val="IndexLink"/>
            <w:rFonts w:eastAsiaTheme="minorEastAsia"/>
            <w:lang w:eastAsia="de-DE"/>
          </w:rPr>
          <w:tab/>
        </w:r>
        <w:r>
          <w:rPr>
            <w:webHidden/>
          </w:rPr>
          <w:fldChar w:fldCharType="begin"/>
        </w:r>
        <w:r>
          <w:rPr>
            <w:webHidden/>
          </w:rPr>
          <w:instrText>PAGEREF _Toc417755054 \h</w:instrText>
        </w:r>
        <w:r>
          <w:rPr>
            <w:webHidden/>
          </w:rPr>
        </w:r>
        <w:r>
          <w:rPr>
            <w:webHidden/>
          </w:rPr>
          <w:fldChar w:fldCharType="separate"/>
        </w:r>
        <w:r>
          <w:rPr>
            <w:rStyle w:val="IndexLink"/>
          </w:rPr>
          <w:t>Bewertung der Ergebnisse</w:t>
        </w:r>
        <w:r>
          <w:rPr>
            <w:rStyle w:val="IndexLink"/>
          </w:rPr>
          <w:tab/>
          <w:t>4</w:t>
        </w:r>
        <w:r>
          <w:rPr>
            <w:webHidden/>
          </w:rPr>
          <w:fldChar w:fldCharType="end"/>
        </w:r>
      </w:hyperlink>
    </w:p>
    <w:p w:rsidR="00766D44" w:rsidRDefault="00B06839">
      <w:pPr>
        <w:pStyle w:val="Contents1"/>
        <w:rPr>
          <w:rFonts w:eastAsiaTheme="minorEastAsia"/>
          <w:lang w:eastAsia="de-DE"/>
        </w:rPr>
      </w:pPr>
      <w:hyperlink w:anchor="_Toc417755055">
        <w:r>
          <w:rPr>
            <w:rStyle w:val="IndexLink"/>
            <w:webHidden/>
          </w:rPr>
          <w:t>6</w:t>
        </w:r>
        <w:r>
          <w:rPr>
            <w:rStyle w:val="IndexLink"/>
            <w:rFonts w:eastAsiaTheme="minorEastAsia"/>
            <w:lang w:eastAsia="de-DE"/>
          </w:rPr>
          <w:tab/>
        </w:r>
        <w:r>
          <w:rPr>
            <w:webHidden/>
          </w:rPr>
          <w:fldChar w:fldCharType="begin"/>
        </w:r>
        <w:r>
          <w:rPr>
            <w:webHidden/>
          </w:rPr>
          <w:instrText>PAGEREF _Toc417755055 \h</w:instrText>
        </w:r>
        <w:r>
          <w:rPr>
            <w:webHidden/>
          </w:rPr>
        </w:r>
        <w:r>
          <w:rPr>
            <w:webHidden/>
          </w:rPr>
          <w:fldChar w:fldCharType="separate"/>
        </w:r>
        <w:r>
          <w:rPr>
            <w:rStyle w:val="IndexLink"/>
          </w:rPr>
          <w:t>Beschreibung des Projektablaufs</w:t>
        </w:r>
        <w:r>
          <w:rPr>
            <w:rStyle w:val="IndexLink"/>
          </w:rPr>
          <w:tab/>
          <w:t>4</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56">
        <w:r>
          <w:rPr>
            <w:rStyle w:val="IndexLink"/>
            <w:webHidden/>
          </w:rPr>
          <w:t>6.1</w:t>
        </w:r>
        <w:r>
          <w:rPr>
            <w:rStyle w:val="IndexLink"/>
            <w:rFonts w:eastAsiaTheme="minorEastAsia"/>
            <w:lang w:eastAsia="de-DE"/>
          </w:rPr>
          <w:tab/>
        </w:r>
        <w:r>
          <w:rPr>
            <w:webHidden/>
          </w:rPr>
          <w:fldChar w:fldCharType="begin"/>
        </w:r>
        <w:r>
          <w:rPr>
            <w:webHidden/>
          </w:rPr>
          <w:instrText>PAGEREF _Toc417755056 \h</w:instrText>
        </w:r>
        <w:r>
          <w:rPr>
            <w:webHidden/>
          </w:rPr>
        </w:r>
        <w:r>
          <w:rPr>
            <w:webHidden/>
          </w:rPr>
          <w:fldChar w:fldCharType="separate"/>
        </w:r>
        <w:r>
          <w:rPr>
            <w:rStyle w:val="IndexLink"/>
          </w:rPr>
          <w:t>Vorgehensmodell</w:t>
        </w:r>
        <w:r>
          <w:rPr>
            <w:rStyle w:val="IndexLink"/>
          </w:rPr>
          <w:tab/>
          <w:t>4</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57">
        <w:r>
          <w:rPr>
            <w:rStyle w:val="IndexLink"/>
            <w:webHidden/>
          </w:rPr>
          <w:t>6.2</w:t>
        </w:r>
        <w:r>
          <w:rPr>
            <w:rStyle w:val="IndexLink"/>
            <w:rFonts w:eastAsiaTheme="minorEastAsia"/>
            <w:lang w:eastAsia="de-DE"/>
          </w:rPr>
          <w:tab/>
        </w:r>
        <w:r>
          <w:rPr>
            <w:webHidden/>
          </w:rPr>
          <w:fldChar w:fldCharType="begin"/>
        </w:r>
        <w:r>
          <w:rPr>
            <w:webHidden/>
          </w:rPr>
          <w:instrText>PAGEREF _Toc417755057 \h</w:instrText>
        </w:r>
        <w:r>
          <w:rPr>
            <w:webHidden/>
          </w:rPr>
        </w:r>
        <w:r>
          <w:rPr>
            <w:webHidden/>
          </w:rPr>
          <w:fldChar w:fldCharType="separate"/>
        </w:r>
        <w:r>
          <w:rPr>
            <w:rStyle w:val="IndexLink"/>
          </w:rPr>
          <w:t>Rollen</w:t>
        </w:r>
        <w:r>
          <w:rPr>
            <w:rStyle w:val="IndexLink"/>
          </w:rPr>
          <w:tab/>
          <w:t>4</w:t>
        </w:r>
        <w:r>
          <w:rPr>
            <w:webHidden/>
          </w:rPr>
          <w:fldChar w:fldCharType="end"/>
        </w:r>
      </w:hyperlink>
    </w:p>
    <w:p w:rsidR="00766D44" w:rsidRDefault="00B06839">
      <w:pPr>
        <w:pStyle w:val="Contents2"/>
        <w:tabs>
          <w:tab w:val="left" w:pos="880"/>
          <w:tab w:val="right" w:leader="dot" w:pos="9062"/>
        </w:tabs>
        <w:rPr>
          <w:rFonts w:eastAsiaTheme="minorEastAsia"/>
          <w:lang w:eastAsia="de-DE"/>
        </w:rPr>
      </w:pPr>
      <w:hyperlink w:anchor="_Toc417755058">
        <w:r>
          <w:rPr>
            <w:rStyle w:val="IndexLink"/>
            <w:webHidden/>
          </w:rPr>
          <w:t>6.3</w:t>
        </w:r>
        <w:r>
          <w:rPr>
            <w:rStyle w:val="IndexLink"/>
            <w:rFonts w:eastAsiaTheme="minorEastAsia"/>
            <w:lang w:eastAsia="de-DE"/>
          </w:rPr>
          <w:tab/>
        </w:r>
        <w:r>
          <w:rPr>
            <w:webHidden/>
          </w:rPr>
          <w:fldChar w:fldCharType="begin"/>
        </w:r>
        <w:r>
          <w:rPr>
            <w:webHidden/>
          </w:rPr>
          <w:instrText>PAGEREF _Toc417755058 \h</w:instrText>
        </w:r>
        <w:r>
          <w:rPr>
            <w:webHidden/>
          </w:rPr>
        </w:r>
        <w:r>
          <w:rPr>
            <w:webHidden/>
          </w:rPr>
          <w:fldChar w:fldCharType="separate"/>
        </w:r>
        <w:r>
          <w:rPr>
            <w:rStyle w:val="IndexLink"/>
          </w:rPr>
          <w:t>Testkonzeption</w:t>
        </w:r>
        <w:r>
          <w:rPr>
            <w:rStyle w:val="IndexLink"/>
          </w:rPr>
          <w:tab/>
          <w:t>4</w:t>
        </w:r>
        <w:r>
          <w:rPr>
            <w:webHidden/>
          </w:rPr>
          <w:fldChar w:fldCharType="end"/>
        </w:r>
      </w:hyperlink>
    </w:p>
    <w:p w:rsidR="00766D44" w:rsidRDefault="00B06839">
      <w:pPr>
        <w:pStyle w:val="Contents1"/>
        <w:rPr>
          <w:rFonts w:eastAsiaTheme="minorEastAsia"/>
          <w:lang w:eastAsia="de-DE"/>
        </w:rPr>
      </w:pPr>
      <w:hyperlink w:anchor="_Toc417755059">
        <w:r>
          <w:rPr>
            <w:rStyle w:val="IndexLink"/>
            <w:webHidden/>
          </w:rPr>
          <w:t>7</w:t>
        </w:r>
        <w:r>
          <w:rPr>
            <w:rStyle w:val="IndexLink"/>
            <w:rFonts w:eastAsiaTheme="minorEastAsia"/>
            <w:lang w:eastAsia="de-DE"/>
          </w:rPr>
          <w:tab/>
        </w:r>
        <w:r>
          <w:rPr>
            <w:webHidden/>
          </w:rPr>
          <w:fldChar w:fldCharType="begin"/>
        </w:r>
        <w:r>
          <w:rPr>
            <w:webHidden/>
          </w:rPr>
          <w:instrText>PAGEREF _Toc417755059 \h</w:instrText>
        </w:r>
        <w:r>
          <w:rPr>
            <w:webHidden/>
          </w:rPr>
        </w:r>
        <w:r>
          <w:rPr>
            <w:webHidden/>
          </w:rPr>
          <w:fldChar w:fldCharType="separate"/>
        </w:r>
        <w:r>
          <w:rPr>
            <w:rStyle w:val="IndexLink"/>
          </w:rPr>
          <w:t>Fazit und Ausblick</w:t>
        </w:r>
        <w:r>
          <w:rPr>
            <w:rStyle w:val="IndexLink"/>
          </w:rPr>
          <w:tab/>
          <w:t>4</w:t>
        </w:r>
        <w:r>
          <w:rPr>
            <w:webHidden/>
          </w:rPr>
          <w:fldChar w:fldCharType="end"/>
        </w:r>
      </w:hyperlink>
    </w:p>
    <w:p w:rsidR="00766D44" w:rsidRDefault="00B06839">
      <w:r>
        <w:fldChar w:fldCharType="end"/>
      </w:r>
    </w:p>
    <w:p w:rsidR="00766D44" w:rsidRDefault="00B06839">
      <w:pPr>
        <w:pStyle w:val="berschrift1"/>
        <w:keepLines/>
        <w:numPr>
          <w:ilvl w:val="0"/>
          <w:numId w:val="2"/>
        </w:numPr>
        <w:spacing w:before="480" w:after="0" w:line="276" w:lineRule="auto"/>
        <w:jc w:val="both"/>
      </w:pPr>
      <w:bookmarkStart w:id="0" w:name="_Toc417755038"/>
      <w:bookmarkEnd w:id="0"/>
      <w:r>
        <w:t>Intention und Motivation</w:t>
      </w:r>
    </w:p>
    <w:p w:rsidR="00766D44" w:rsidRDefault="00B06839">
      <w:pPr>
        <w:rPr>
          <w:lang w:eastAsia="de-DE"/>
        </w:rPr>
      </w:pPr>
      <w:r>
        <w:rPr>
          <w:lang w:eastAsia="de-DE"/>
        </w:rPr>
        <w:t>Das Ziel des Projektes Edible ist es eine Anwendung bereit zu stellen, mit der Allergiker ein Produkt auf seine Inhaltsstoffe prüfen können. Die Realisierung der Anwendung soll auf einem Head-Mounted Display (HMD) erfolgen, welches den Produktbarcode einli</w:t>
      </w:r>
      <w:r>
        <w:rPr>
          <w:lang w:eastAsia="de-DE"/>
        </w:rPr>
        <w:t xml:space="preserve">est und die Inhaltsstoffe per Web-Request von einem Server zugeschickt bekommt. Durch den Abgleich einer Blacklist wird so dem Allergiker Auskunft gegeben ob er dieses Produkt konsumieren kann oder nicht. </w:t>
      </w:r>
    </w:p>
    <w:p w:rsidR="00766D44" w:rsidRDefault="00B06839">
      <w:pPr>
        <w:pStyle w:val="berschrift2"/>
        <w:keepLines/>
        <w:numPr>
          <w:ilvl w:val="1"/>
          <w:numId w:val="1"/>
        </w:numPr>
        <w:spacing w:before="200" w:after="0" w:line="276" w:lineRule="auto"/>
        <w:jc w:val="both"/>
      </w:pPr>
      <w:bookmarkStart w:id="1" w:name="_Toc417755039"/>
      <w:bookmarkStart w:id="2" w:name="_Toc388292684"/>
      <w:bookmarkEnd w:id="1"/>
      <w:bookmarkEnd w:id="2"/>
      <w:r>
        <w:t>Anwendungsbereich</w:t>
      </w:r>
    </w:p>
    <w:p w:rsidR="00766D44" w:rsidRDefault="00B06839">
      <w:pPr>
        <w:rPr>
          <w:lang w:eastAsia="de-DE"/>
        </w:rPr>
      </w:pPr>
      <w:r>
        <w:rPr>
          <w:lang w:eastAsia="de-DE"/>
        </w:rPr>
        <w:t>Der Hauptanwendungsbereich von E</w:t>
      </w:r>
      <w:r>
        <w:rPr>
          <w:lang w:eastAsia="de-DE"/>
        </w:rPr>
        <w:t xml:space="preserve">dible liegt im regelmäßigen Einkauf von Lebensmitteln der Anwender, bzw. auch vor dem Konsum eines Produktes. </w:t>
      </w:r>
    </w:p>
    <w:p w:rsidR="00766D44" w:rsidRDefault="00B06839">
      <w:pPr>
        <w:pStyle w:val="berschrift2"/>
        <w:keepLines/>
        <w:numPr>
          <w:ilvl w:val="1"/>
          <w:numId w:val="1"/>
        </w:numPr>
        <w:spacing w:before="200" w:after="0" w:line="276" w:lineRule="auto"/>
        <w:jc w:val="both"/>
      </w:pPr>
      <w:bookmarkStart w:id="3" w:name="_Toc417755040"/>
      <w:bookmarkStart w:id="4" w:name="_Toc388292685"/>
      <w:bookmarkEnd w:id="3"/>
      <w:bookmarkEnd w:id="4"/>
      <w:r>
        <w:t>Zielgruppen</w:t>
      </w:r>
    </w:p>
    <w:p w:rsidR="00766D44" w:rsidRDefault="00B06839">
      <w:pPr>
        <w:rPr>
          <w:lang w:eastAsia="de-DE"/>
        </w:rPr>
      </w:pPr>
      <w:r>
        <w:rPr>
          <w:lang w:eastAsia="de-DE"/>
        </w:rPr>
        <w:t xml:space="preserve">Die Hauptzielgruppe von Edible sind Allergiker die durch ihre Allergien gezwungen sind auf ihre Ernährung zu achten. Weiter kann die </w:t>
      </w:r>
      <w:r>
        <w:rPr>
          <w:lang w:eastAsia="de-DE"/>
        </w:rPr>
        <w:t xml:space="preserve">Anwendung von ernährungsbewussten Personen genutzt werden, die gewisse Inhaltsstoffe aus anderen Gründen meiden als Allergiker. Potenziell sind auch </w:t>
      </w:r>
      <w:r>
        <w:rPr>
          <w:lang w:eastAsia="de-DE"/>
        </w:rPr>
        <w:lastRenderedPageBreak/>
        <w:t>Personen auf Diäten eine Zielgruppe für die Anwendung, denn auch sie können durch die Anwendung gewisse Inh</w:t>
      </w:r>
      <w:r>
        <w:rPr>
          <w:lang w:eastAsia="de-DE"/>
        </w:rPr>
        <w:t xml:space="preserve">altsstoffe meiden. </w:t>
      </w:r>
    </w:p>
    <w:p w:rsidR="00766D44" w:rsidRDefault="00B06839">
      <w:pPr>
        <w:pStyle w:val="berschrift1"/>
        <w:keepLines/>
        <w:numPr>
          <w:ilvl w:val="0"/>
          <w:numId w:val="1"/>
        </w:numPr>
        <w:spacing w:before="480" w:after="0" w:line="276" w:lineRule="auto"/>
        <w:jc w:val="both"/>
      </w:pPr>
      <w:bookmarkStart w:id="5" w:name="_Toc417755041"/>
      <w:bookmarkEnd w:id="5"/>
      <w:r>
        <w:t>Komponenten</w:t>
      </w:r>
    </w:p>
    <w:p w:rsidR="00766D44" w:rsidRDefault="00B06839">
      <w:pPr>
        <w:rPr>
          <w:lang w:eastAsia="de-DE"/>
        </w:rPr>
      </w:pPr>
      <w:r>
        <w:rPr>
          <w:lang w:eastAsia="de-DE"/>
        </w:rPr>
        <w:t xml:space="preserve">Edible ist als Anwendung für HMDs verfügbar und wurde für eine Benutzung auf der Vuzix M100 optimiert. Für die Benutzung ist außerdem ein Account auf der Edible Website von Nöten. In Zukunft ist es vorstellbar, dass es eine </w:t>
      </w:r>
      <w:r>
        <w:rPr>
          <w:lang w:eastAsia="de-DE"/>
        </w:rPr>
        <w:t>Anwendung für Android-Smartphones gibt, welche die Funktionalität des HMDs und der Website übernimmt und erweitert.</w:t>
      </w:r>
    </w:p>
    <w:p w:rsidR="00766D44" w:rsidRDefault="00B06839">
      <w:pPr>
        <w:rPr>
          <w:lang w:eastAsia="de-DE"/>
        </w:rPr>
      </w:pPr>
      <w:r>
        <w:br w:type="page"/>
      </w:r>
    </w:p>
    <w:p w:rsidR="00766D44" w:rsidRDefault="00B06839">
      <w:pPr>
        <w:pStyle w:val="berschrift1"/>
        <w:keepLines/>
        <w:numPr>
          <w:ilvl w:val="0"/>
          <w:numId w:val="1"/>
        </w:numPr>
        <w:spacing w:before="480" w:after="0" w:line="276" w:lineRule="auto"/>
        <w:jc w:val="both"/>
      </w:pPr>
      <w:bookmarkStart w:id="6" w:name="_Toc417755042"/>
      <w:bookmarkEnd w:id="6"/>
      <w:r>
        <w:lastRenderedPageBreak/>
        <w:t>Anforderungen</w:t>
      </w:r>
    </w:p>
    <w:p w:rsidR="00766D44" w:rsidRDefault="00B06839">
      <w:pPr>
        <w:rPr>
          <w:lang w:eastAsia="de-DE"/>
        </w:rPr>
      </w:pPr>
      <w:r>
        <w:rPr>
          <w:lang w:eastAsia="de-DE"/>
        </w:rPr>
        <w:t>Die angestrebten funktionalen Anforderungen wurden in 3 Bereiche eingeteilt „Must have“ (1), „Should have“ (2), „Nice to hav</w:t>
      </w:r>
      <w:r>
        <w:rPr>
          <w:lang w:eastAsia="de-DE"/>
        </w:rPr>
        <w:t xml:space="preserve">e“ (3). Wie in der folgenden Tabelle zu sehen ist, sind alle „Must have“ Anforderungen umgesetzt oder angepasst umgesetzt. Bis auf eine „Should have“ Anforderung wurden alle umgesetzt. Die Android-Smartphone Application wurde als „Nice to have“ formuliert </w:t>
      </w:r>
      <w:r>
        <w:rPr>
          <w:lang w:eastAsia="de-DE"/>
        </w:rPr>
        <w:t>und wurde zum größten Teil durch die Website in responsive Layout umgesetzt.</w:t>
      </w:r>
    </w:p>
    <w:tbl>
      <w:tblPr>
        <w:tblStyle w:val="HelleListe-Akzent1"/>
        <w:tblW w:w="9288" w:type="dxa"/>
        <w:tblInd w:w="-20" w:type="dxa"/>
        <w:tblBorders>
          <w:bottom w:val="nil"/>
          <w:right w:val="nil"/>
          <w:insideH w:val="nil"/>
          <w:insideV w:val="nil"/>
        </w:tblBorders>
        <w:tblCellMar>
          <w:left w:w="87" w:type="dxa"/>
        </w:tblCellMar>
        <w:tblLook w:val="04A0" w:firstRow="1" w:lastRow="0" w:firstColumn="1" w:lastColumn="0" w:noHBand="0" w:noVBand="1"/>
      </w:tblPr>
      <w:tblGrid>
        <w:gridCol w:w="929"/>
        <w:gridCol w:w="6091"/>
        <w:gridCol w:w="97"/>
        <w:gridCol w:w="986"/>
        <w:gridCol w:w="1185"/>
      </w:tblGrid>
      <w:tr w:rsidR="00766D44" w:rsidTr="00766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Borders>
              <w:bottom w:val="nil"/>
              <w:right w:val="nil"/>
            </w:tcBorders>
            <w:tcMar>
              <w:left w:w="87" w:type="dxa"/>
            </w:tcMar>
          </w:tcPr>
          <w:p w:rsidR="00766D44" w:rsidRDefault="00B06839">
            <w:pPr>
              <w:spacing w:after="0" w:line="240" w:lineRule="auto"/>
            </w:pPr>
            <w:r>
              <w:rPr>
                <w:color w:val="FFFFFF" w:themeColor="background1"/>
              </w:rPr>
              <w:t>ID</w:t>
            </w:r>
          </w:p>
        </w:tc>
        <w:tc>
          <w:tcPr>
            <w:tcW w:w="6204" w:type="dxa"/>
            <w:gridSpan w:val="2"/>
            <w:tcBorders>
              <w:left w:val="nil"/>
              <w:bottom w:val="nil"/>
              <w:right w:val="nil"/>
            </w:tcBorders>
            <w:tcMar>
              <w:left w:w="117" w:type="dxa"/>
            </w:tcMar>
          </w:tcPr>
          <w:p w:rsidR="00766D44" w:rsidRDefault="00B06839">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76" w:type="dxa"/>
            <w:tcBorders>
              <w:left w:val="nil"/>
              <w:bottom w:val="nil"/>
              <w:right w:val="nil"/>
            </w:tcBorders>
            <w:tcMar>
              <w:left w:w="117" w:type="dxa"/>
            </w:tcMar>
          </w:tcPr>
          <w:p w:rsidR="00766D44" w:rsidRDefault="00B06839">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77" w:type="dxa"/>
            <w:tcBorders>
              <w:left w:val="nil"/>
              <w:bottom w:val="nil"/>
              <w:right w:val="nil"/>
            </w:tcBorders>
            <w:tcMar>
              <w:left w:w="117" w:type="dxa"/>
            </w:tcMar>
          </w:tcPr>
          <w:p w:rsidR="00766D44" w:rsidRDefault="00B06839">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F10</w:t>
            </w:r>
          </w:p>
        </w:tc>
        <w:tc>
          <w:tcPr>
            <w:tcW w:w="6107" w:type="dxa"/>
            <w:shd w:val="clear" w:color="auto" w:fill="D9D9D9" w:themeFill="background1" w:themeFillShade="D9"/>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72" w:type="dxa"/>
            <w:gridSpan w:val="2"/>
            <w:shd w:val="clear" w:color="auto" w:fill="D9D9D9" w:themeFill="background1" w:themeFillShade="D9"/>
            <w:tcMar>
              <w:left w:w="87" w:type="dxa"/>
            </w:tcMar>
          </w:tcPr>
          <w:p w:rsidR="00766D44" w:rsidRDefault="00766D44">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78" w:type="dxa"/>
            <w:shd w:val="clear" w:color="auto" w:fill="D9D9D9" w:themeFill="background1" w:themeFillShade="D9"/>
            <w:tcMar>
              <w:left w:w="87" w:type="dxa"/>
            </w:tcMar>
          </w:tcPr>
          <w:p w:rsidR="00766D44" w:rsidRDefault="00766D44">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rPr>
                <w:b w:val="0"/>
                <w:bCs w:val="0"/>
              </w:rPr>
            </w:pPr>
            <w:r>
              <w:t>F10.1</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t>Das Zielsystem der HMD App ist die Vuzix M100. Die App muss ohne Einschränkungen auf der Vuzix M100 lauffähig sein.</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rPr>
                <w:b w:val="0"/>
                <w:bCs w:val="0"/>
              </w:rPr>
            </w:pPr>
            <w:r>
              <w:t xml:space="preserve">F10.2 </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2</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F10.3</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pPr>
            <w:r>
              <w:t xml:space="preserve">Die App verfügt sowohl </w:t>
            </w:r>
            <w:r>
              <w:t>über den Standard-Sprachbefehl "go home" als auch den spezifischen Sprachbefehl "scan" zum Starten des Produktscanners.</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Angepasst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t>F10.4</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Nach dem Start der App wird der Homescreen angezeigt. Hier wird auf den Sprachbefehl zum Scannen gewartet.</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F10.5</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pPr>
            <w:r>
              <w:t>Mit dem Sprachbefehl "scan" aktiviert der User im Homescreen den Scanner. Danach kann er über die Kamera den Barcode eines Produkts scannen.</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t>F10.6</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Infoscreen das Ergebnis </w:t>
            </w:r>
            <w:r>
              <w:t>angezeigt. Nach 10 Sekunden im Infoscreen kehrt die App automatisch in den Homescreen zurück.</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Angepasst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F20</w:t>
            </w:r>
          </w:p>
        </w:tc>
        <w:tc>
          <w:tcPr>
            <w:tcW w:w="6107" w:type="dxa"/>
            <w:tcBorders>
              <w:top w:val="nil"/>
              <w:left w:val="nil"/>
              <w:bottom w:val="nil"/>
              <w:right w:val="nil"/>
            </w:tcBorders>
            <w:shd w:val="clear" w:color="auto" w:fill="D9D9D9" w:themeFill="background1" w:themeFillShade="D9"/>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lang w:val="en-US" w:eastAsia="de-DE"/>
              </w:rPr>
            </w:pPr>
            <w:r>
              <w:rPr>
                <w:sz w:val="28"/>
                <w:szCs w:val="28"/>
                <w:lang w:val="en-US" w:eastAsia="de-DE"/>
              </w:rPr>
              <w:t>Accountsystem</w:t>
            </w:r>
          </w:p>
        </w:tc>
        <w:tc>
          <w:tcPr>
            <w:tcW w:w="1072" w:type="dxa"/>
            <w:gridSpan w:val="2"/>
            <w:tcBorders>
              <w:top w:val="nil"/>
              <w:left w:val="nil"/>
              <w:bottom w:val="nil"/>
              <w:right w:val="nil"/>
            </w:tcBorders>
            <w:shd w:val="clear" w:color="auto" w:fill="D9D9D9" w:themeFill="background1" w:themeFillShade="D9"/>
            <w:tcMar>
              <w:left w:w="117" w:type="dxa"/>
            </w:tcMar>
          </w:tcPr>
          <w:p w:rsidR="00766D44" w:rsidRDefault="00766D44">
            <w:pPr>
              <w:spacing w:after="0" w:line="240" w:lineRule="auto"/>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78" w:type="dxa"/>
            <w:tcBorders>
              <w:top w:val="nil"/>
              <w:left w:val="nil"/>
              <w:bottom w:val="nil"/>
              <w:right w:val="nil"/>
            </w:tcBorders>
            <w:shd w:val="clear" w:color="auto" w:fill="D9D9D9" w:themeFill="background1" w:themeFillShade="D9"/>
            <w:tcMar>
              <w:left w:w="117" w:type="dxa"/>
            </w:tcMar>
          </w:tcPr>
          <w:p w:rsidR="00766D44" w:rsidRDefault="00766D44">
            <w:pPr>
              <w:spacing w:after="0" w:line="240" w:lineRule="auto"/>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t>F20.1</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rPr>
                <w:lang w:eastAsia="de-DE"/>
              </w:rPr>
              <w:t>F20.2</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Pr>
                <w:lang w:eastAsia="de-DE"/>
              </w:rPr>
              <w:t>User kann beliebig viele mobile Endgeräte mit seinem Account verbinden.</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F30</w:t>
            </w:r>
          </w:p>
        </w:tc>
        <w:tc>
          <w:tcPr>
            <w:tcW w:w="6107" w:type="dxa"/>
            <w:shd w:val="clear" w:color="auto" w:fill="D9D9D9" w:themeFill="background1" w:themeFillShade="D9"/>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72" w:type="dxa"/>
            <w:gridSpan w:val="2"/>
            <w:shd w:val="clear" w:color="auto" w:fill="D9D9D9" w:themeFill="background1" w:themeFillShade="D9"/>
            <w:tcMar>
              <w:left w:w="87" w:type="dxa"/>
            </w:tcMar>
          </w:tcPr>
          <w:p w:rsidR="00766D44" w:rsidRDefault="00766D44">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78" w:type="dxa"/>
            <w:shd w:val="clear" w:color="auto" w:fill="D9D9D9" w:themeFill="background1" w:themeFillShade="D9"/>
            <w:tcMar>
              <w:left w:w="87" w:type="dxa"/>
            </w:tcMar>
          </w:tcPr>
          <w:p w:rsidR="00766D44" w:rsidRDefault="00766D44">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rPr>
                <w:lang w:eastAsia="de-DE"/>
              </w:rPr>
              <w:t>F30.1</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t>F30.2</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F30.3</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sowohl hinzufügen als auch wieder entfernen.</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t>F30.4</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2</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F30.5</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t>F30.6</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2</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F30.7</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Registriert sich </w:t>
            </w:r>
            <w:r>
              <w:rPr>
                <w:lang w:eastAsia="de-DE"/>
              </w:rPr>
              <w:t>ein User oder ändert er seine Emailadresse, muss er diese bestätigen. Zum Bestätigen wird eine Bestätigungslink an die Emailadresse versandt, die durch den User bestätigt werden muss.</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Nicht 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F40</w:t>
            </w:r>
          </w:p>
        </w:tc>
        <w:tc>
          <w:tcPr>
            <w:tcW w:w="8357" w:type="dxa"/>
            <w:gridSpan w:val="4"/>
            <w:shd w:val="clear" w:color="auto" w:fill="D9D9D9" w:themeFill="background1" w:themeFillShade="D9"/>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 xml:space="preserve">Android-Smartphone App (durch responsive Layout </w:t>
            </w:r>
            <w:r>
              <w:rPr>
                <w:sz w:val="28"/>
                <w:szCs w:val="28"/>
                <w:lang w:val="en-US" w:eastAsia="de-DE"/>
              </w:rPr>
              <w:t>realisiert)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F40.1</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lastRenderedPageBreak/>
              <w:t>F40.2</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F40.3</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muss sich zur Nutzung des Dienstes in </w:t>
            </w:r>
            <w:r>
              <w:rPr>
                <w:lang w:eastAsia="de-DE"/>
              </w:rPr>
              <w:t>der Android-Anwendung anmelden.</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t>F40.4</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F40.5</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Blacklist hinzufügen und wieder </w:t>
            </w:r>
            <w:r>
              <w:rPr>
                <w:lang w:eastAsia="de-DE"/>
              </w:rPr>
              <w:t>entfernen.</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auto"/>
            <w:tcMar>
              <w:left w:w="87" w:type="dxa"/>
            </w:tcMar>
          </w:tcPr>
          <w:p w:rsidR="00766D44" w:rsidRDefault="00B06839">
            <w:pPr>
              <w:spacing w:after="0" w:line="240" w:lineRule="auto"/>
            </w:pPr>
            <w:r>
              <w:t>F40.6</w:t>
            </w:r>
          </w:p>
        </w:tc>
        <w:tc>
          <w:tcPr>
            <w:tcW w:w="6107"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72" w:type="dxa"/>
            <w:gridSpan w:val="2"/>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78" w:type="dxa"/>
            <w:shd w:val="clear" w:color="auto" w:fill="auto"/>
            <w:tcMar>
              <w:left w:w="87" w:type="dxa"/>
            </w:tcMar>
          </w:tcPr>
          <w:p w:rsidR="00766D44" w:rsidRDefault="00B06839">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766D44" w:rsidTr="00766D44">
        <w:tc>
          <w:tcPr>
            <w:cnfStyle w:val="001000000000" w:firstRow="0" w:lastRow="0" w:firstColumn="1" w:lastColumn="0" w:oddVBand="0" w:evenVBand="0" w:oddHBand="0" w:evenHBand="0" w:firstRowFirstColumn="0" w:firstRowLastColumn="0" w:lastRowFirstColumn="0" w:lastRowLastColumn="0"/>
            <w:tcW w:w="930" w:type="dxa"/>
            <w:tcBorders>
              <w:top w:val="nil"/>
              <w:bottom w:val="nil"/>
              <w:right w:val="nil"/>
            </w:tcBorders>
            <w:shd w:val="clear" w:color="auto" w:fill="auto"/>
            <w:tcMar>
              <w:left w:w="87" w:type="dxa"/>
            </w:tcMar>
          </w:tcPr>
          <w:p w:rsidR="00766D44" w:rsidRDefault="00B06839">
            <w:pPr>
              <w:spacing w:after="0" w:line="240" w:lineRule="auto"/>
            </w:pPr>
            <w:r>
              <w:t>F40.7</w:t>
            </w:r>
          </w:p>
        </w:tc>
        <w:tc>
          <w:tcPr>
            <w:tcW w:w="6107"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sich alle Inhaltsstoffe des Produktes anzeigen lassen, sowie eine Websuche nach </w:t>
            </w:r>
            <w:r>
              <w:rPr>
                <w:lang w:eastAsia="de-DE"/>
              </w:rPr>
              <w:t>dem Produkt starten.</w:t>
            </w:r>
          </w:p>
        </w:tc>
        <w:tc>
          <w:tcPr>
            <w:tcW w:w="1072" w:type="dxa"/>
            <w:gridSpan w:val="2"/>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78" w:type="dxa"/>
            <w:tcBorders>
              <w:top w:val="nil"/>
              <w:left w:val="nil"/>
              <w:bottom w:val="nil"/>
              <w:right w:val="nil"/>
            </w:tcBorders>
            <w:shd w:val="clear" w:color="auto" w:fill="auto"/>
            <w:tcMar>
              <w:left w:w="117" w:type="dxa"/>
            </w:tcMar>
          </w:tcPr>
          <w:p w:rsidR="00766D44" w:rsidRDefault="00B06839">
            <w:pPr>
              <w:spacing w:after="0" w:line="240" w:lineRule="auto"/>
              <w:jc w:val="right"/>
              <w:cnfStyle w:val="000000000000" w:firstRow="0" w:lastRow="0" w:firstColumn="0" w:lastColumn="0" w:oddVBand="0" w:evenVBand="0" w:oddHBand="0" w:evenHBand="0" w:firstRowFirstColumn="0" w:firstRowLastColumn="0" w:lastRowFirstColumn="0" w:lastRowLastColumn="0"/>
            </w:pPr>
            <w:r>
              <w:t>Nicht umgesetzt</w:t>
            </w:r>
          </w:p>
        </w:tc>
      </w:tr>
    </w:tbl>
    <w:p w:rsidR="00766D44" w:rsidRDefault="00B06839">
      <w:pPr>
        <w:pStyle w:val="Untertitel"/>
      </w:pPr>
      <w:r>
        <w:rPr>
          <w:rStyle w:val="SchwacheHervorhebung"/>
        </w:rPr>
        <w:t>Tabelle 1: Funktionale Anforderungen</w:t>
      </w:r>
    </w:p>
    <w:p w:rsidR="00766D44" w:rsidRDefault="00B06839">
      <w:pPr>
        <w:pStyle w:val="berschrift2"/>
        <w:numPr>
          <w:ilvl w:val="1"/>
          <w:numId w:val="1"/>
        </w:numPr>
      </w:pPr>
      <w:bookmarkStart w:id="7" w:name="_Toc413781467"/>
      <w:bookmarkEnd w:id="7"/>
      <w:r>
        <w:t>Nicht funktionale Anforderungen</w:t>
      </w:r>
    </w:p>
    <w:tbl>
      <w:tblPr>
        <w:tblStyle w:val="HelleListe-Akzent1"/>
        <w:tblW w:w="9322" w:type="dxa"/>
        <w:tblInd w:w="-20" w:type="dxa"/>
        <w:tblBorders>
          <w:bottom w:val="nil"/>
          <w:right w:val="nil"/>
          <w:insideH w:val="nil"/>
          <w:insideV w:val="nil"/>
        </w:tblBorders>
        <w:tblCellMar>
          <w:left w:w="87" w:type="dxa"/>
        </w:tblCellMar>
        <w:tblLook w:val="04A0" w:firstRow="1" w:lastRow="0" w:firstColumn="1" w:lastColumn="0" w:noHBand="0" w:noVBand="1"/>
      </w:tblPr>
      <w:tblGrid>
        <w:gridCol w:w="849"/>
        <w:gridCol w:w="8473"/>
      </w:tblGrid>
      <w:tr w:rsidR="00766D44" w:rsidTr="00766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Borders>
              <w:bottom w:val="nil"/>
              <w:right w:val="nil"/>
            </w:tcBorders>
            <w:tcMar>
              <w:left w:w="87" w:type="dxa"/>
            </w:tcMar>
          </w:tcPr>
          <w:p w:rsidR="00766D44" w:rsidRDefault="00B06839">
            <w:pPr>
              <w:spacing w:after="0" w:line="240" w:lineRule="auto"/>
            </w:pPr>
            <w:r>
              <w:rPr>
                <w:color w:val="FFFFFF" w:themeColor="background1"/>
              </w:rPr>
              <w:t>ID</w:t>
            </w:r>
          </w:p>
        </w:tc>
        <w:tc>
          <w:tcPr>
            <w:tcW w:w="8472" w:type="dxa"/>
            <w:tcBorders>
              <w:left w:val="nil"/>
              <w:bottom w:val="nil"/>
              <w:right w:val="nil"/>
            </w:tcBorders>
            <w:tcMar>
              <w:left w:w="117" w:type="dxa"/>
            </w:tcMar>
          </w:tcPr>
          <w:p w:rsidR="00766D44" w:rsidRDefault="00B06839">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 xml:space="preserve">N10 </w:t>
            </w:r>
          </w:p>
        </w:tc>
        <w:tc>
          <w:tcPr>
            <w:tcW w:w="8472" w:type="dxa"/>
            <w:shd w:val="clear" w:color="auto" w:fill="D9D9D9" w:themeFill="background1" w:themeFillShade="D9"/>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87" w:type="dxa"/>
            </w:tcMar>
          </w:tcPr>
          <w:p w:rsidR="00766D44" w:rsidRDefault="00B06839">
            <w:pPr>
              <w:spacing w:after="0" w:line="240" w:lineRule="auto"/>
            </w:pPr>
            <w:r>
              <w:t>N10.1</w:t>
            </w:r>
          </w:p>
        </w:tc>
        <w:tc>
          <w:tcPr>
            <w:tcW w:w="8472"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w:t>
            </w:r>
            <w:r>
              <w:t xml:space="preserve"> Die Anwendung sollte später auch für größere Nutzeranzahlen auslegbar sein.</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87" w:type="dxa"/>
            </w:tcMar>
          </w:tcPr>
          <w:p w:rsidR="00766D44" w:rsidRDefault="00B06839">
            <w:pPr>
              <w:spacing w:after="0" w:line="240" w:lineRule="auto"/>
            </w:pPr>
            <w:r>
              <w:t>N10.2</w:t>
            </w:r>
          </w:p>
        </w:tc>
        <w:tc>
          <w:tcPr>
            <w:tcW w:w="8472"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Jeder Nutzer hat durchschnittlich 10 Inhaltsstoffe in seiner Blacklist.</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N20</w:t>
            </w:r>
          </w:p>
        </w:tc>
        <w:tc>
          <w:tcPr>
            <w:tcW w:w="8472" w:type="dxa"/>
            <w:tcBorders>
              <w:top w:val="nil"/>
              <w:left w:val="nil"/>
              <w:bottom w:val="nil"/>
              <w:right w:val="nil"/>
            </w:tcBorders>
            <w:shd w:val="clear" w:color="auto" w:fill="D9D9D9" w:themeFill="background1" w:themeFillShade="D9"/>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87" w:type="dxa"/>
            </w:tcMar>
          </w:tcPr>
          <w:p w:rsidR="00766D44" w:rsidRDefault="00B06839">
            <w:pPr>
              <w:spacing w:after="0" w:line="240" w:lineRule="auto"/>
            </w:pPr>
            <w:r>
              <w:t>N20.1</w:t>
            </w:r>
          </w:p>
        </w:tc>
        <w:tc>
          <w:tcPr>
            <w:tcW w:w="8472"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 xml:space="preserve">Die Oberfläche muss selbsterklärend und einfach sein, damit es auch von </w:t>
            </w:r>
            <w:r>
              <w:t>Einsteigern ohne Einweisung verwendet werden kann.</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87" w:type="dxa"/>
            </w:tcMar>
          </w:tcPr>
          <w:p w:rsidR="00766D44" w:rsidRDefault="00B06839">
            <w:pPr>
              <w:spacing w:after="0" w:line="240" w:lineRule="auto"/>
            </w:pPr>
            <w:r>
              <w:t>N20.2</w:t>
            </w:r>
          </w:p>
        </w:tc>
        <w:tc>
          <w:tcPr>
            <w:tcW w:w="8472"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87" w:type="dxa"/>
            </w:tcMar>
          </w:tcPr>
          <w:p w:rsidR="00766D44" w:rsidRDefault="00B06839">
            <w:pPr>
              <w:spacing w:after="0" w:line="240" w:lineRule="auto"/>
            </w:pPr>
            <w:r>
              <w:t>N20.3</w:t>
            </w:r>
          </w:p>
        </w:tc>
        <w:tc>
          <w:tcPr>
            <w:tcW w:w="8472"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Vuzix M100 muss auf eine gute Lesbarkeit der Inhalte geachtet </w:t>
            </w:r>
            <w:r>
              <w:t>werden. Auch auf allen anderen Plattformen muss eine Lesbarkeit gegeben sein.</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N30</w:t>
            </w:r>
          </w:p>
        </w:tc>
        <w:tc>
          <w:tcPr>
            <w:tcW w:w="8472" w:type="dxa"/>
            <w:tcBorders>
              <w:top w:val="nil"/>
              <w:left w:val="nil"/>
              <w:bottom w:val="nil"/>
              <w:right w:val="nil"/>
            </w:tcBorders>
            <w:shd w:val="clear" w:color="auto" w:fill="D9D9D9" w:themeFill="background1" w:themeFillShade="D9"/>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87" w:type="dxa"/>
            </w:tcMar>
          </w:tcPr>
          <w:p w:rsidR="00766D44" w:rsidRDefault="00B06839">
            <w:pPr>
              <w:spacing w:after="0" w:line="240" w:lineRule="auto"/>
            </w:pPr>
            <w:r>
              <w:t>N30.1</w:t>
            </w:r>
          </w:p>
        </w:tc>
        <w:tc>
          <w:tcPr>
            <w:tcW w:w="8472"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N40</w:t>
            </w:r>
          </w:p>
        </w:tc>
        <w:tc>
          <w:tcPr>
            <w:tcW w:w="8472" w:type="dxa"/>
            <w:tcBorders>
              <w:top w:val="nil"/>
              <w:left w:val="nil"/>
              <w:bottom w:val="nil"/>
              <w:right w:val="nil"/>
            </w:tcBorders>
            <w:shd w:val="clear" w:color="auto" w:fill="D9D9D9" w:themeFill="background1" w:themeFillShade="D9"/>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87" w:type="dxa"/>
            </w:tcMar>
          </w:tcPr>
          <w:p w:rsidR="00766D44" w:rsidRDefault="00B06839">
            <w:pPr>
              <w:spacing w:after="0" w:line="240" w:lineRule="auto"/>
            </w:pPr>
            <w:r>
              <w:t>N40.1</w:t>
            </w:r>
          </w:p>
        </w:tc>
        <w:tc>
          <w:tcPr>
            <w:tcW w:w="8472"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 xml:space="preserve">Der Server soll für die Bearbeitung </w:t>
            </w:r>
            <w:r>
              <w:t>einer Anfrage maximal 100ms brauchen.</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87" w:type="dxa"/>
            </w:tcMar>
          </w:tcPr>
          <w:p w:rsidR="00766D44" w:rsidRDefault="00B06839">
            <w:pPr>
              <w:spacing w:after="0" w:line="240" w:lineRule="auto"/>
            </w:pPr>
            <w:r>
              <w:t>N40.2</w:t>
            </w:r>
          </w:p>
        </w:tc>
        <w:tc>
          <w:tcPr>
            <w:tcW w:w="8472"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87" w:type="dxa"/>
            </w:tcMar>
          </w:tcPr>
          <w:p w:rsidR="00766D44" w:rsidRDefault="00B06839">
            <w:pPr>
              <w:spacing w:after="0" w:line="240" w:lineRule="auto"/>
            </w:pPr>
            <w:r>
              <w:t>N40.3</w:t>
            </w:r>
          </w:p>
        </w:tc>
        <w:tc>
          <w:tcPr>
            <w:tcW w:w="8472"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 xml:space="preserve">Da die App vorerst nicht kommerziell betrieben wird, ist eine hohe Verfügbarkeit nicht wichtig. Eine Verfügbarkeit des Webservices </w:t>
            </w:r>
            <w:r>
              <w:t>von 98% im Jahreszeitraum ist damit ausreichend.</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N50</w:t>
            </w:r>
          </w:p>
        </w:tc>
        <w:tc>
          <w:tcPr>
            <w:tcW w:w="8472" w:type="dxa"/>
            <w:tcBorders>
              <w:top w:val="nil"/>
              <w:left w:val="nil"/>
              <w:bottom w:val="nil"/>
              <w:right w:val="nil"/>
            </w:tcBorders>
            <w:shd w:val="clear" w:color="auto" w:fill="D9D9D9" w:themeFill="background1" w:themeFillShade="D9"/>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87" w:type="dxa"/>
            </w:tcMar>
          </w:tcPr>
          <w:p w:rsidR="00766D44" w:rsidRDefault="00B06839">
            <w:pPr>
              <w:spacing w:after="0" w:line="240" w:lineRule="auto"/>
            </w:pPr>
            <w:r>
              <w:t>N50.1</w:t>
            </w:r>
          </w:p>
        </w:tc>
        <w:tc>
          <w:tcPr>
            <w:tcW w:w="8472" w:type="dxa"/>
            <w:shd w:val="clear" w:color="auto" w:fill="auto"/>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pPr>
            <w:r>
              <w:t>Für die Qualität und Einheitlichkeit des Codes wird ein Styleguide definiert, dem der produzierte Code entsprechen muss.</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87" w:type="dxa"/>
            </w:tcMar>
          </w:tcPr>
          <w:p w:rsidR="00766D44" w:rsidRDefault="00B06839">
            <w:pPr>
              <w:spacing w:after="0" w:line="240" w:lineRule="auto"/>
            </w:pPr>
            <w:r>
              <w:t>N50.2</w:t>
            </w:r>
          </w:p>
        </w:tc>
        <w:tc>
          <w:tcPr>
            <w:tcW w:w="8472"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w:t>
            </w:r>
            <w:r>
              <w:t>sein. Für eine Automatische Dokumentationserstellung werden spezielle Kommentare erstellt, die automatisch verarbeitet werden. Diese Kommentare werden im Styleguide festgehalten.</w:t>
            </w:r>
          </w:p>
        </w:tc>
      </w:tr>
      <w:tr w:rsidR="00766D44" w:rsidTr="0076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87" w:type="dxa"/>
            </w:tcMar>
          </w:tcPr>
          <w:p w:rsidR="00766D44" w:rsidRDefault="00B06839">
            <w:pPr>
              <w:spacing w:after="0" w:line="240" w:lineRule="auto"/>
              <w:rPr>
                <w:sz w:val="28"/>
                <w:szCs w:val="28"/>
              </w:rPr>
            </w:pPr>
            <w:r>
              <w:rPr>
                <w:sz w:val="28"/>
                <w:szCs w:val="28"/>
              </w:rPr>
              <w:t>N60</w:t>
            </w:r>
          </w:p>
        </w:tc>
        <w:tc>
          <w:tcPr>
            <w:tcW w:w="8472" w:type="dxa"/>
            <w:shd w:val="clear" w:color="auto" w:fill="D9D9D9" w:themeFill="background1" w:themeFillShade="D9"/>
            <w:tcMar>
              <w:left w:w="87" w:type="dxa"/>
            </w:tcMar>
          </w:tcPr>
          <w:p w:rsidR="00766D44" w:rsidRDefault="00B06839">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766D44" w:rsidTr="00766D44">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87" w:type="dxa"/>
            </w:tcMar>
          </w:tcPr>
          <w:p w:rsidR="00766D44" w:rsidRDefault="00B06839">
            <w:pPr>
              <w:spacing w:after="0" w:line="240" w:lineRule="auto"/>
            </w:pPr>
            <w:r>
              <w:t>N60.1</w:t>
            </w:r>
          </w:p>
        </w:tc>
        <w:tc>
          <w:tcPr>
            <w:tcW w:w="8472" w:type="dxa"/>
            <w:tcBorders>
              <w:top w:val="nil"/>
              <w:left w:val="nil"/>
              <w:bottom w:val="nil"/>
              <w:right w:val="nil"/>
            </w:tcBorders>
            <w:shd w:val="clear" w:color="auto" w:fill="auto"/>
            <w:tcMar>
              <w:left w:w="117" w:type="dxa"/>
            </w:tcMar>
          </w:tcPr>
          <w:p w:rsidR="00766D44" w:rsidRDefault="00B06839">
            <w:pPr>
              <w:spacing w:after="0" w:line="240" w:lineRule="auto"/>
              <w:cnfStyle w:val="000000000000" w:firstRow="0" w:lastRow="0" w:firstColumn="0" w:lastColumn="0" w:oddVBand="0" w:evenVBand="0" w:oddHBand="0" w:evenHBand="0" w:firstRowFirstColumn="0" w:firstRowLastColumn="0" w:lastRowFirstColumn="0" w:lastRowLastColumn="0"/>
            </w:pPr>
            <w:r>
              <w:t xml:space="preserve">Anforderungen an die Testbarkeit werden in einem separaten </w:t>
            </w:r>
            <w:r>
              <w:t>Testkonzept festgelegt.</w:t>
            </w:r>
          </w:p>
        </w:tc>
      </w:tr>
    </w:tbl>
    <w:p w:rsidR="00766D44" w:rsidRDefault="00766D44">
      <w:pPr>
        <w:rPr>
          <w:lang w:eastAsia="de-DE"/>
        </w:rPr>
      </w:pPr>
    </w:p>
    <w:p w:rsidR="00766D44" w:rsidRDefault="00B06839">
      <w:pPr>
        <w:pStyle w:val="berschrift1"/>
        <w:numPr>
          <w:ilvl w:val="0"/>
          <w:numId w:val="1"/>
        </w:numPr>
      </w:pPr>
      <w:bookmarkStart w:id="8" w:name="_Toc164172934"/>
      <w:bookmarkStart w:id="9" w:name="_Toc417755043"/>
      <w:bookmarkEnd w:id="8"/>
      <w:bookmarkEnd w:id="9"/>
      <w:r>
        <w:lastRenderedPageBreak/>
        <w:t>Architektur</w:t>
      </w:r>
    </w:p>
    <w:p w:rsidR="00766D44" w:rsidRDefault="00B06839">
      <w:pPr>
        <w:pStyle w:val="berschrift2"/>
        <w:numPr>
          <w:ilvl w:val="1"/>
          <w:numId w:val="1"/>
        </w:numPr>
      </w:pPr>
      <w:bookmarkStart w:id="10" w:name="_Toc417755044"/>
      <w:bookmarkEnd w:id="10"/>
      <w:r>
        <w:t>Backend</w:t>
      </w:r>
    </w:p>
    <w:p w:rsidR="006E1C09" w:rsidRDefault="006E1C09">
      <w:r>
        <w:t>Der Zweck des Backends besteht darin, eine Schnittstelle</w:t>
      </w:r>
      <w:r w:rsidR="00536FBA">
        <w:t xml:space="preserve"> zur Verfügung zu stellen, die </w:t>
      </w:r>
      <w:r>
        <w:t xml:space="preserve">sämtliche Funktionalitäten des Produktes </w:t>
      </w:r>
      <w:r w:rsidR="00536FBA">
        <w:t>abbildet</w:t>
      </w:r>
      <w:r>
        <w:t xml:space="preserve">. </w:t>
      </w:r>
      <w:r w:rsidR="00536FBA">
        <w:t xml:space="preserve">Diese Schnittstelle wird sowohl vom Web-Frontend, als auch von der HMD-Applikation verwendet. </w:t>
      </w:r>
      <w:r>
        <w:t>Dies geschieht mithilfe einer RESTful-API (</w:t>
      </w:r>
      <w:r w:rsidRPr="006E1C09">
        <w:t xml:space="preserve">Representational State Transfer </w:t>
      </w:r>
      <w:r>
        <w:t xml:space="preserve">Application Programming Interface), die </w:t>
      </w:r>
      <w:r w:rsidR="00536FBA">
        <w:t>über die Methoden GET, PUT, POST und DELETE des HTTP-Protokolls angesprochen wird. Zur Repräsentation von Daten wird JSON (JavaScript Object Notation) verwendet. Die Routen der API können im Anhang eingesehen werden.</w:t>
      </w:r>
    </w:p>
    <w:p w:rsidR="00766D44" w:rsidRDefault="00B06839">
      <w:pPr>
        <w:pStyle w:val="berschrift3"/>
        <w:numPr>
          <w:ilvl w:val="2"/>
          <w:numId w:val="1"/>
        </w:numPr>
      </w:pPr>
      <w:bookmarkStart w:id="11" w:name="_Toc417755045"/>
      <w:bookmarkEnd w:id="11"/>
      <w:r>
        <w:t>Datenmodell</w:t>
      </w:r>
    </w:p>
    <w:p w:rsidR="0052109A" w:rsidRDefault="0052109A" w:rsidP="0052109A">
      <w:pPr>
        <w:rPr>
          <w:lang w:eastAsia="de-DE"/>
        </w:rPr>
      </w:pPr>
      <w:r>
        <w:rPr>
          <w:lang w:eastAsia="de-DE"/>
        </w:rPr>
        <w:t>In der MySQL-Datenbank werden die Daten für das Backend gespeichert. Es ist notwendig, Produkte zu speichern, deren Inhaltsstoffe inkl. einer Kategorisierung, die User und ihre Blacklists, sowie die Geräte, mit denen auf die API zugegriffen wird, um die Authentifizierung zu ermöglichen.</w:t>
      </w:r>
    </w:p>
    <w:p w:rsidR="0052109A" w:rsidRDefault="0052109A" w:rsidP="0052109A">
      <w:pPr>
        <w:rPr>
          <w:lang w:eastAsia="de-DE"/>
        </w:rPr>
      </w:pPr>
      <w:r>
        <w:rPr>
          <w:lang w:eastAsia="de-DE"/>
        </w:rPr>
        <w:t>Details können dem ER-Diagramm im Anhang entnommen werden.</w:t>
      </w:r>
      <w:bookmarkStart w:id="12" w:name="_GoBack"/>
      <w:bookmarkEnd w:id="12"/>
    </w:p>
    <w:p w:rsidR="00766D44" w:rsidRDefault="00B06839">
      <w:pPr>
        <w:pStyle w:val="berschrift3"/>
        <w:numPr>
          <w:ilvl w:val="2"/>
          <w:numId w:val="1"/>
        </w:numPr>
      </w:pPr>
      <w:bookmarkStart w:id="13" w:name="_Toc417755046"/>
      <w:bookmarkEnd w:id="13"/>
      <w:r>
        <w:t>Klassendiagramme</w:t>
      </w:r>
    </w:p>
    <w:p w:rsidR="00766D44" w:rsidRDefault="00B06839">
      <w:pPr>
        <w:pStyle w:val="berschrift3"/>
        <w:numPr>
          <w:ilvl w:val="2"/>
          <w:numId w:val="1"/>
        </w:numPr>
      </w:pPr>
      <w:bookmarkStart w:id="14" w:name="_Toc417755047"/>
      <w:bookmarkEnd w:id="14"/>
      <w:r>
        <w:t>Libraries und Framworks</w:t>
      </w:r>
    </w:p>
    <w:p w:rsidR="006E1C09" w:rsidRDefault="006E1C09" w:rsidP="006E1C09">
      <w:pPr>
        <w:pStyle w:val="berschrift3"/>
        <w:numPr>
          <w:ilvl w:val="2"/>
          <w:numId w:val="1"/>
        </w:numPr>
      </w:pPr>
      <w:r>
        <w:t>Server</w:t>
      </w:r>
    </w:p>
    <w:p w:rsidR="006E1C09" w:rsidRDefault="006E1C09" w:rsidP="006E1C09">
      <w: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p>
    <w:p w:rsidR="006E1C09" w:rsidRDefault="006E1C09" w:rsidP="006E1C09">
      <w:r>
        <w:t>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w:t>
      </w:r>
    </w:p>
    <w:p w:rsidR="006E1C09" w:rsidRPr="006E1C09" w:rsidRDefault="006E1C09" w:rsidP="006E1C09">
      <w:pPr>
        <w:rPr>
          <w:lang w:eastAsia="de-DE"/>
        </w:rPr>
      </w:pPr>
    </w:p>
    <w:p w:rsidR="00766D44" w:rsidRDefault="00B06839">
      <w:pPr>
        <w:pStyle w:val="berschrift2"/>
        <w:numPr>
          <w:ilvl w:val="1"/>
          <w:numId w:val="1"/>
        </w:numPr>
      </w:pPr>
      <w:bookmarkStart w:id="15" w:name="_Toc417755048"/>
      <w:bookmarkEnd w:id="15"/>
      <w:r>
        <w:t>Backend</w:t>
      </w:r>
    </w:p>
    <w:p w:rsidR="00766D44" w:rsidRDefault="00B06839">
      <w:pPr>
        <w:pStyle w:val="berschrift3"/>
        <w:numPr>
          <w:ilvl w:val="2"/>
          <w:numId w:val="1"/>
        </w:numPr>
      </w:pPr>
      <w:bookmarkStart w:id="16" w:name="_Toc417755049"/>
      <w:bookmarkEnd w:id="16"/>
      <w:r>
        <w:t>Klassendiagramme</w:t>
      </w:r>
    </w:p>
    <w:p w:rsidR="00766D44" w:rsidRDefault="00B06839">
      <w:pPr>
        <w:pStyle w:val="berschrift3"/>
        <w:numPr>
          <w:ilvl w:val="2"/>
          <w:numId w:val="1"/>
        </w:numPr>
      </w:pPr>
      <w:bookmarkStart w:id="17" w:name="_Toc417755050"/>
      <w:bookmarkEnd w:id="17"/>
      <w:r>
        <w:t>Libraries und Frameworks</w:t>
      </w:r>
    </w:p>
    <w:p w:rsidR="00766D44" w:rsidRDefault="00B06839">
      <w:pPr>
        <w:pStyle w:val="berschrift2"/>
        <w:numPr>
          <w:ilvl w:val="1"/>
          <w:numId w:val="1"/>
        </w:numPr>
      </w:pPr>
      <w:bookmarkStart w:id="18" w:name="_Toc417755051"/>
      <w:bookmarkEnd w:id="18"/>
      <w:r>
        <w:t xml:space="preserve">HMD </w:t>
      </w:r>
      <w:r>
        <w:t>Applikation</w:t>
      </w:r>
    </w:p>
    <w:p w:rsidR="00766D44" w:rsidRDefault="00B06839">
      <w:pPr>
        <w:pStyle w:val="berschrift2"/>
        <w:numPr>
          <w:ilvl w:val="1"/>
          <w:numId w:val="1"/>
        </w:numPr>
      </w:pPr>
      <w:bookmarkStart w:id="19" w:name="_Toc417755052"/>
      <w:bookmarkEnd w:id="19"/>
      <w:r>
        <w:t>Klassendiagramme</w:t>
      </w:r>
    </w:p>
    <w:p w:rsidR="00766D44" w:rsidRDefault="00B06839">
      <w:pPr>
        <w:pStyle w:val="berschrift2"/>
        <w:numPr>
          <w:ilvl w:val="1"/>
          <w:numId w:val="1"/>
        </w:numPr>
      </w:pPr>
      <w:bookmarkStart w:id="20" w:name="_Toc417755053"/>
      <w:bookmarkEnd w:id="20"/>
      <w:r>
        <w:t>Libraries, Frameworks und Intents</w:t>
      </w:r>
    </w:p>
    <w:p w:rsidR="00766D44" w:rsidRDefault="00B06839">
      <w:pPr>
        <w:pStyle w:val="berschrift1"/>
        <w:numPr>
          <w:ilvl w:val="0"/>
          <w:numId w:val="1"/>
        </w:numPr>
      </w:pPr>
      <w:bookmarkStart w:id="21" w:name="_Toc417755054"/>
      <w:bookmarkEnd w:id="21"/>
      <w:r>
        <w:t>Bewertung der Ergebnisse</w:t>
      </w:r>
    </w:p>
    <w:p w:rsidR="00766D44" w:rsidRDefault="00B06839">
      <w:pPr>
        <w:rPr>
          <w:lang w:eastAsia="de-DE"/>
        </w:rPr>
      </w:pPr>
      <w:r>
        <w:rPr>
          <w:lang w:eastAsia="de-DE"/>
        </w:rPr>
        <w:t>Das Projekt ist sehr gut und besser als alle anderen</w:t>
      </w:r>
    </w:p>
    <w:p w:rsidR="00766D44" w:rsidRDefault="00766D44">
      <w:pPr>
        <w:rPr>
          <w:lang w:eastAsia="de-DE"/>
        </w:rPr>
      </w:pPr>
    </w:p>
    <w:p w:rsidR="00766D44" w:rsidRDefault="00B06839">
      <w:pPr>
        <w:pStyle w:val="berschrift1"/>
        <w:numPr>
          <w:ilvl w:val="0"/>
          <w:numId w:val="1"/>
        </w:numPr>
      </w:pPr>
      <w:bookmarkStart w:id="22" w:name="_Toc417755055"/>
      <w:bookmarkEnd w:id="22"/>
      <w:r>
        <w:t>Beschreibung des Projektablaufs</w:t>
      </w:r>
    </w:p>
    <w:p w:rsidR="00766D44" w:rsidRDefault="00B06839">
      <w:pPr>
        <w:pStyle w:val="berschrift2"/>
        <w:numPr>
          <w:ilvl w:val="1"/>
          <w:numId w:val="1"/>
        </w:numPr>
      </w:pPr>
      <w:bookmarkStart w:id="23" w:name="_Toc417755056"/>
      <w:bookmarkEnd w:id="23"/>
      <w:r>
        <w:t>Vorgehensmodell</w:t>
      </w:r>
    </w:p>
    <w:p w:rsidR="00766D44" w:rsidRDefault="00B06839">
      <w:pPr>
        <w:rPr>
          <w:lang w:eastAsia="de-DE"/>
        </w:rPr>
      </w:pPr>
      <w:r>
        <w:rPr>
          <w:lang w:eastAsia="de-DE"/>
        </w:rPr>
        <w:t>Das Projekt wurde agil nach Scrum entwickelt. Dabei wurde sich str</w:t>
      </w:r>
      <w:r>
        <w:rPr>
          <w:lang w:eastAsia="de-DE"/>
        </w:rPr>
        <w:t>eng an die Rollenverteilung und den Ablauf des Scrum-Frameworks gehalten. Leichte Anpassungen der Daily-Sprints wurden vorgenommen, da ein Projekt dieser Größe und dieses Umfangs keinen täglichen Daily-Scrum benötigt. Dies hat auch den Hintergrund, dass ni</w:t>
      </w:r>
      <w:r>
        <w:rPr>
          <w:lang w:eastAsia="de-DE"/>
        </w:rPr>
        <w:t xml:space="preserve">cht täglich an den Issues gearbeitet wurde. Die Daily-Scrums wurden montags, mittwochs und freitags gehalten. Die Sprintwechsel wurden wöchentlich an Dienstagen gehalten. </w:t>
      </w:r>
    </w:p>
    <w:p w:rsidR="00766D44" w:rsidRDefault="00B06839">
      <w:pPr>
        <w:rPr>
          <w:lang w:eastAsia="de-DE"/>
        </w:rPr>
      </w:pPr>
      <w:r>
        <w:rPr>
          <w:lang w:eastAsia="de-DE"/>
        </w:rPr>
        <w:t>Im Rahmen der Daily-Scrums wurden Fortschritt, Aussichten und Problematiken des aktu</w:t>
      </w:r>
      <w:r>
        <w:rPr>
          <w:lang w:eastAsia="de-DE"/>
        </w:rPr>
        <w:t>ellen Issues angesprochen und bei Bedarf anschließend detaillierter besprochen. Die Besprechung der Problematiken wurde aus dem Daily-Scrum ausgelagert um diesen „kurz“ halten zu können und die Besprechung im Anschluss gezielt mit einzelnen Mitarbeitern du</w:t>
      </w:r>
      <w:r>
        <w:rPr>
          <w:lang w:eastAsia="de-DE"/>
        </w:rPr>
        <w:t xml:space="preserve">rchführen zu können. </w:t>
      </w:r>
    </w:p>
    <w:p w:rsidR="00766D44" w:rsidRDefault="00B06839">
      <w:pPr>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w:t>
      </w:r>
      <w:r>
        <w:rPr>
          <w:lang w:eastAsia="de-DE"/>
        </w:rPr>
        <w:t>nd wurde eine Sprint-Retrospektive durchgeführt in der jeder Probleme, Schwierigkeiten oder Bedenken ansprechen konnte. Die Wünsche aus der Retrospektive wurden, wenn möglich, gleich im nächsten Sprint umgesetzt um die Zusammenarbeit im Team zu fördern.</w:t>
      </w:r>
    </w:p>
    <w:p w:rsidR="00766D44" w:rsidRDefault="00B06839">
      <w:pPr>
        <w:rPr>
          <w:lang w:eastAsia="de-DE"/>
        </w:rPr>
      </w:pPr>
      <w:r>
        <w:rPr>
          <w:lang w:eastAsia="de-DE"/>
        </w:rPr>
        <w:t>An</w:t>
      </w:r>
      <w:r>
        <w:rPr>
          <w:lang w:eastAsia="de-DE"/>
        </w:rPr>
        <w:t>schließend wurden neue Issues verteilt. Anfangs wurden die Issues horizontal verteilt, sodass ein Feature vom Backend bis hin zum Frontend in einem Sprint umgesetzt werden konnte. Diese Art der Verteilung hat sich nach dem ersten Sprint in dem Entwickelt w</w:t>
      </w:r>
      <w:r>
        <w:rPr>
          <w:lang w:eastAsia="de-DE"/>
        </w:rPr>
        <w:t>urde als nicht praktikabel herausgestellt, da manche Mitarbeiter auf das Ergebnis anderer warten mussten und es so zu zeitlichen Engpässen kam. Ab dem zweiten Sprint wurden Issues vertikal vergeben. So wurden in einem Sprint alle Issues aus einer Ebene ver</w:t>
      </w:r>
      <w:r>
        <w:rPr>
          <w:lang w:eastAsia="de-DE"/>
        </w:rPr>
        <w:t>teilt umso die zeitlichen Abhängigkeiten von Mitarbeiter minimalisiert haben.</w:t>
      </w:r>
    </w:p>
    <w:p w:rsidR="00766D44" w:rsidRDefault="00B06839">
      <w:pPr>
        <w:pStyle w:val="berschrift2"/>
        <w:numPr>
          <w:ilvl w:val="1"/>
          <w:numId w:val="1"/>
        </w:numPr>
      </w:pPr>
      <w:bookmarkStart w:id="24" w:name="_Toc417755057"/>
      <w:bookmarkEnd w:id="24"/>
      <w:r>
        <w:t>Rollen</w:t>
      </w:r>
    </w:p>
    <w:tbl>
      <w:tblPr>
        <w:tblStyle w:val="Tabellenraster"/>
        <w:tblW w:w="9211" w:type="dxa"/>
        <w:tblInd w:w="-5" w:type="dxa"/>
        <w:tblCellMar>
          <w:left w:w="103" w:type="dxa"/>
        </w:tblCellMar>
        <w:tblLook w:val="04A0" w:firstRow="1" w:lastRow="0" w:firstColumn="1" w:lastColumn="0" w:noHBand="0" w:noVBand="1"/>
      </w:tblPr>
      <w:tblGrid>
        <w:gridCol w:w="4605"/>
        <w:gridCol w:w="4606"/>
      </w:tblGrid>
      <w:tr w:rsidR="00766D44">
        <w:tc>
          <w:tcPr>
            <w:tcW w:w="4605" w:type="dxa"/>
            <w:shd w:val="clear" w:color="auto" w:fill="auto"/>
            <w:tcMar>
              <w:left w:w="103" w:type="dxa"/>
            </w:tcMar>
          </w:tcPr>
          <w:p w:rsidR="00766D44" w:rsidRDefault="00B06839">
            <w:pPr>
              <w:spacing w:line="240" w:lineRule="auto"/>
              <w:rPr>
                <w:lang w:eastAsia="de-DE"/>
              </w:rPr>
            </w:pPr>
            <w:r>
              <w:rPr>
                <w:lang w:eastAsia="de-DE"/>
              </w:rPr>
              <w:t>Scrum Master</w:t>
            </w:r>
          </w:p>
        </w:tc>
        <w:tc>
          <w:tcPr>
            <w:tcW w:w="4605" w:type="dxa"/>
            <w:shd w:val="clear" w:color="auto" w:fill="auto"/>
            <w:tcMar>
              <w:left w:w="103" w:type="dxa"/>
            </w:tcMar>
          </w:tcPr>
          <w:p w:rsidR="00766D44" w:rsidRDefault="00B06839">
            <w:pPr>
              <w:spacing w:line="240" w:lineRule="auto"/>
              <w:rPr>
                <w:lang w:eastAsia="de-DE"/>
              </w:rPr>
            </w:pPr>
            <w:r>
              <w:rPr>
                <w:lang w:eastAsia="de-DE"/>
              </w:rPr>
              <w:t>Marco Heumann</w:t>
            </w:r>
          </w:p>
        </w:tc>
      </w:tr>
      <w:tr w:rsidR="00766D44">
        <w:tc>
          <w:tcPr>
            <w:tcW w:w="4605" w:type="dxa"/>
            <w:shd w:val="clear" w:color="auto" w:fill="auto"/>
            <w:tcMar>
              <w:left w:w="103" w:type="dxa"/>
            </w:tcMar>
          </w:tcPr>
          <w:p w:rsidR="00766D44" w:rsidRDefault="00B06839">
            <w:pPr>
              <w:spacing w:line="240" w:lineRule="auto"/>
              <w:rPr>
                <w:lang w:eastAsia="de-DE"/>
              </w:rPr>
            </w:pPr>
            <w:r>
              <w:rPr>
                <w:lang w:eastAsia="de-DE"/>
              </w:rPr>
              <w:t>Communication Manager</w:t>
            </w:r>
          </w:p>
        </w:tc>
        <w:tc>
          <w:tcPr>
            <w:tcW w:w="4605" w:type="dxa"/>
            <w:shd w:val="clear" w:color="auto" w:fill="auto"/>
            <w:tcMar>
              <w:left w:w="103" w:type="dxa"/>
            </w:tcMar>
          </w:tcPr>
          <w:p w:rsidR="00766D44" w:rsidRDefault="00B06839">
            <w:pPr>
              <w:spacing w:line="240" w:lineRule="auto"/>
              <w:rPr>
                <w:lang w:eastAsia="de-DE"/>
              </w:rPr>
            </w:pPr>
            <w:r>
              <w:rPr>
                <w:lang w:eastAsia="de-DE"/>
              </w:rPr>
              <w:t>Edwin Neubauer</w:t>
            </w:r>
          </w:p>
        </w:tc>
      </w:tr>
      <w:tr w:rsidR="00766D44">
        <w:tc>
          <w:tcPr>
            <w:tcW w:w="4605" w:type="dxa"/>
            <w:shd w:val="clear" w:color="auto" w:fill="auto"/>
            <w:tcMar>
              <w:left w:w="103" w:type="dxa"/>
            </w:tcMar>
          </w:tcPr>
          <w:p w:rsidR="00766D44" w:rsidRDefault="00B06839">
            <w:pPr>
              <w:spacing w:line="240" w:lineRule="auto"/>
              <w:rPr>
                <w:lang w:eastAsia="de-DE"/>
              </w:rPr>
            </w:pPr>
            <w:r>
              <w:rPr>
                <w:lang w:eastAsia="de-DE"/>
              </w:rPr>
              <w:t>Senior Requirements Analyst</w:t>
            </w:r>
          </w:p>
        </w:tc>
        <w:tc>
          <w:tcPr>
            <w:tcW w:w="4605" w:type="dxa"/>
            <w:shd w:val="clear" w:color="auto" w:fill="auto"/>
            <w:tcMar>
              <w:left w:w="103" w:type="dxa"/>
            </w:tcMar>
          </w:tcPr>
          <w:p w:rsidR="00766D44" w:rsidRDefault="00B06839">
            <w:pPr>
              <w:spacing w:line="240" w:lineRule="auto"/>
              <w:rPr>
                <w:lang w:eastAsia="de-DE"/>
              </w:rPr>
            </w:pPr>
            <w:r>
              <w:rPr>
                <w:lang w:eastAsia="de-DE"/>
              </w:rPr>
              <w:t>Marco Schenkel</w:t>
            </w:r>
          </w:p>
        </w:tc>
      </w:tr>
      <w:tr w:rsidR="00766D44">
        <w:tc>
          <w:tcPr>
            <w:tcW w:w="4605" w:type="dxa"/>
            <w:shd w:val="clear" w:color="auto" w:fill="auto"/>
            <w:tcMar>
              <w:left w:w="103" w:type="dxa"/>
            </w:tcMar>
          </w:tcPr>
          <w:p w:rsidR="00766D44" w:rsidRDefault="00B06839">
            <w:pPr>
              <w:spacing w:line="240" w:lineRule="auto"/>
              <w:rPr>
                <w:lang w:eastAsia="de-DE"/>
              </w:rPr>
            </w:pPr>
            <w:r>
              <w:rPr>
                <w:lang w:eastAsia="de-DE"/>
              </w:rPr>
              <w:t>Documentation Manager</w:t>
            </w:r>
          </w:p>
        </w:tc>
        <w:tc>
          <w:tcPr>
            <w:tcW w:w="4605" w:type="dxa"/>
            <w:shd w:val="clear" w:color="auto" w:fill="auto"/>
            <w:tcMar>
              <w:left w:w="103" w:type="dxa"/>
            </w:tcMar>
          </w:tcPr>
          <w:p w:rsidR="00766D44" w:rsidRDefault="00B06839">
            <w:pPr>
              <w:spacing w:line="240" w:lineRule="auto"/>
              <w:rPr>
                <w:lang w:eastAsia="de-DE"/>
              </w:rPr>
            </w:pPr>
            <w:r>
              <w:rPr>
                <w:lang w:eastAsia="de-DE"/>
              </w:rPr>
              <w:t>Edwin Neubauer</w:t>
            </w:r>
          </w:p>
        </w:tc>
      </w:tr>
      <w:tr w:rsidR="00766D44">
        <w:tc>
          <w:tcPr>
            <w:tcW w:w="4605" w:type="dxa"/>
            <w:shd w:val="clear" w:color="auto" w:fill="auto"/>
            <w:tcMar>
              <w:left w:w="103" w:type="dxa"/>
            </w:tcMar>
          </w:tcPr>
          <w:p w:rsidR="00766D44" w:rsidRDefault="00B06839">
            <w:pPr>
              <w:spacing w:line="240" w:lineRule="auto"/>
              <w:rPr>
                <w:lang w:eastAsia="de-DE"/>
              </w:rPr>
            </w:pPr>
            <w:r>
              <w:rPr>
                <w:lang w:val="en-US" w:eastAsia="de-DE"/>
              </w:rPr>
              <w:t xml:space="preserve">Senior Mobile Frontend </w:t>
            </w:r>
            <w:r>
              <w:rPr>
                <w:lang w:val="en-US" w:eastAsia="de-DE"/>
              </w:rPr>
              <w:t>Developer</w:t>
            </w:r>
          </w:p>
        </w:tc>
        <w:tc>
          <w:tcPr>
            <w:tcW w:w="4605" w:type="dxa"/>
            <w:shd w:val="clear" w:color="auto" w:fill="auto"/>
            <w:tcMar>
              <w:left w:w="103" w:type="dxa"/>
            </w:tcMar>
          </w:tcPr>
          <w:p w:rsidR="00766D44" w:rsidRDefault="00B06839">
            <w:pPr>
              <w:spacing w:line="240" w:lineRule="auto"/>
              <w:rPr>
                <w:lang w:eastAsia="de-DE"/>
              </w:rPr>
            </w:pPr>
            <w:r>
              <w:rPr>
                <w:lang w:val="en-US" w:eastAsia="de-DE"/>
              </w:rPr>
              <w:t>Gregor Baumgärtner</w:t>
            </w:r>
          </w:p>
        </w:tc>
      </w:tr>
      <w:tr w:rsidR="00766D44">
        <w:tc>
          <w:tcPr>
            <w:tcW w:w="4605" w:type="dxa"/>
            <w:shd w:val="clear" w:color="auto" w:fill="auto"/>
            <w:tcMar>
              <w:left w:w="103" w:type="dxa"/>
            </w:tcMar>
          </w:tcPr>
          <w:p w:rsidR="00766D44" w:rsidRDefault="00B06839">
            <w:pPr>
              <w:spacing w:line="240" w:lineRule="auto"/>
              <w:rPr>
                <w:lang w:val="en-US" w:eastAsia="de-DE"/>
              </w:rPr>
            </w:pPr>
            <w:r>
              <w:rPr>
                <w:lang w:val="en-US" w:eastAsia="de-DE"/>
              </w:rPr>
              <w:t>Senior Web Frontend Developer</w:t>
            </w:r>
          </w:p>
        </w:tc>
        <w:tc>
          <w:tcPr>
            <w:tcW w:w="4605" w:type="dxa"/>
            <w:shd w:val="clear" w:color="auto" w:fill="auto"/>
            <w:tcMar>
              <w:left w:w="103" w:type="dxa"/>
            </w:tcMar>
          </w:tcPr>
          <w:p w:rsidR="00766D44" w:rsidRDefault="00B06839">
            <w:pPr>
              <w:spacing w:line="240" w:lineRule="auto"/>
              <w:rPr>
                <w:lang w:val="en-US" w:eastAsia="de-DE"/>
              </w:rPr>
            </w:pPr>
            <w:r>
              <w:rPr>
                <w:lang w:val="en-US" w:eastAsia="de-DE"/>
              </w:rPr>
              <w:t>Hendrik Niemann</w:t>
            </w:r>
          </w:p>
        </w:tc>
      </w:tr>
      <w:tr w:rsidR="00766D44">
        <w:tc>
          <w:tcPr>
            <w:tcW w:w="4605" w:type="dxa"/>
            <w:shd w:val="clear" w:color="auto" w:fill="auto"/>
            <w:tcMar>
              <w:left w:w="103" w:type="dxa"/>
            </w:tcMar>
          </w:tcPr>
          <w:p w:rsidR="00766D44" w:rsidRDefault="00B06839">
            <w:pPr>
              <w:spacing w:line="240" w:lineRule="auto"/>
              <w:rPr>
                <w:lang w:val="en-US" w:eastAsia="de-DE"/>
              </w:rPr>
            </w:pPr>
            <w:r>
              <w:rPr>
                <w:lang w:val="en-US" w:eastAsia="de-DE"/>
              </w:rPr>
              <w:t>Senior Backend Developer</w:t>
            </w:r>
          </w:p>
        </w:tc>
        <w:tc>
          <w:tcPr>
            <w:tcW w:w="4605" w:type="dxa"/>
            <w:shd w:val="clear" w:color="auto" w:fill="auto"/>
            <w:tcMar>
              <w:left w:w="103" w:type="dxa"/>
            </w:tcMar>
          </w:tcPr>
          <w:p w:rsidR="00766D44" w:rsidRDefault="00B06839">
            <w:pPr>
              <w:spacing w:line="240" w:lineRule="auto"/>
              <w:rPr>
                <w:lang w:val="en-US" w:eastAsia="de-DE"/>
              </w:rPr>
            </w:pPr>
            <w:r>
              <w:rPr>
                <w:lang w:val="en-US" w:eastAsia="de-DE"/>
              </w:rPr>
              <w:t>Moritz Bästlein</w:t>
            </w:r>
          </w:p>
        </w:tc>
      </w:tr>
      <w:tr w:rsidR="00766D44">
        <w:tc>
          <w:tcPr>
            <w:tcW w:w="4605" w:type="dxa"/>
            <w:shd w:val="clear" w:color="auto" w:fill="auto"/>
            <w:tcMar>
              <w:left w:w="103" w:type="dxa"/>
            </w:tcMar>
          </w:tcPr>
          <w:p w:rsidR="00766D44" w:rsidRDefault="00B06839">
            <w:pPr>
              <w:spacing w:line="240" w:lineRule="auto"/>
              <w:rPr>
                <w:lang w:val="en-US" w:eastAsia="de-DE"/>
              </w:rPr>
            </w:pPr>
            <w:r>
              <w:rPr>
                <w:lang w:val="en-US" w:eastAsia="de-DE"/>
              </w:rPr>
              <w:t>Test Developer</w:t>
            </w:r>
          </w:p>
        </w:tc>
        <w:tc>
          <w:tcPr>
            <w:tcW w:w="4605" w:type="dxa"/>
            <w:shd w:val="clear" w:color="auto" w:fill="auto"/>
            <w:tcMar>
              <w:left w:w="103" w:type="dxa"/>
            </w:tcMar>
          </w:tcPr>
          <w:p w:rsidR="00766D44" w:rsidRDefault="00B06839">
            <w:pPr>
              <w:spacing w:line="240" w:lineRule="auto"/>
              <w:rPr>
                <w:lang w:val="en-US" w:eastAsia="de-DE"/>
              </w:rPr>
            </w:pPr>
            <w:r>
              <w:rPr>
                <w:lang w:val="en-US" w:eastAsia="de-DE"/>
              </w:rPr>
              <w:t>Marco Heumann</w:t>
            </w:r>
          </w:p>
        </w:tc>
      </w:tr>
      <w:tr w:rsidR="00766D44">
        <w:tc>
          <w:tcPr>
            <w:tcW w:w="4605" w:type="dxa"/>
            <w:shd w:val="clear" w:color="auto" w:fill="auto"/>
            <w:tcMar>
              <w:left w:w="103" w:type="dxa"/>
            </w:tcMar>
          </w:tcPr>
          <w:p w:rsidR="00766D44" w:rsidRDefault="00B06839">
            <w:pPr>
              <w:spacing w:line="240" w:lineRule="auto"/>
              <w:rPr>
                <w:lang w:val="en-US" w:eastAsia="de-DE"/>
              </w:rPr>
            </w:pPr>
            <w:r>
              <w:rPr>
                <w:lang w:eastAsia="de-DE"/>
              </w:rPr>
              <w:t>Security Administrator</w:t>
            </w:r>
          </w:p>
        </w:tc>
        <w:tc>
          <w:tcPr>
            <w:tcW w:w="4605" w:type="dxa"/>
            <w:shd w:val="clear" w:color="auto" w:fill="auto"/>
            <w:tcMar>
              <w:left w:w="103" w:type="dxa"/>
            </w:tcMar>
          </w:tcPr>
          <w:p w:rsidR="00766D44" w:rsidRDefault="00B06839">
            <w:pPr>
              <w:spacing w:line="240" w:lineRule="auto"/>
              <w:rPr>
                <w:lang w:val="en-US" w:eastAsia="de-DE"/>
              </w:rPr>
            </w:pPr>
            <w:r>
              <w:rPr>
                <w:lang w:eastAsia="de-DE"/>
              </w:rPr>
              <w:t>Tim Bartel</w:t>
            </w:r>
          </w:p>
        </w:tc>
      </w:tr>
      <w:tr w:rsidR="00766D44">
        <w:tc>
          <w:tcPr>
            <w:tcW w:w="4605" w:type="dxa"/>
            <w:shd w:val="clear" w:color="auto" w:fill="auto"/>
            <w:tcMar>
              <w:left w:w="103" w:type="dxa"/>
            </w:tcMar>
          </w:tcPr>
          <w:p w:rsidR="00766D44" w:rsidRDefault="00B06839">
            <w:pPr>
              <w:spacing w:line="240" w:lineRule="auto"/>
              <w:rPr>
                <w:lang w:eastAsia="de-DE"/>
              </w:rPr>
            </w:pPr>
            <w:r>
              <w:rPr>
                <w:lang w:eastAsia="de-DE"/>
              </w:rPr>
              <w:t>Integration Manager</w:t>
            </w:r>
          </w:p>
        </w:tc>
        <w:tc>
          <w:tcPr>
            <w:tcW w:w="4605" w:type="dxa"/>
            <w:shd w:val="clear" w:color="auto" w:fill="auto"/>
            <w:tcMar>
              <w:left w:w="103" w:type="dxa"/>
            </w:tcMar>
          </w:tcPr>
          <w:p w:rsidR="00766D44" w:rsidRDefault="00B06839">
            <w:pPr>
              <w:spacing w:line="240" w:lineRule="auto"/>
              <w:rPr>
                <w:lang w:eastAsia="de-DE"/>
              </w:rPr>
            </w:pPr>
            <w:r>
              <w:rPr>
                <w:lang w:eastAsia="de-DE"/>
              </w:rPr>
              <w:t>Hendrik Niemann</w:t>
            </w:r>
          </w:p>
        </w:tc>
      </w:tr>
    </w:tbl>
    <w:p w:rsidR="00766D44" w:rsidRDefault="00766D44">
      <w:pPr>
        <w:rPr>
          <w:lang w:eastAsia="de-DE"/>
        </w:rPr>
      </w:pPr>
    </w:p>
    <w:p w:rsidR="00766D44" w:rsidRDefault="00B06839">
      <w:pPr>
        <w:pStyle w:val="berschrift2"/>
        <w:numPr>
          <w:ilvl w:val="1"/>
          <w:numId w:val="1"/>
        </w:numPr>
      </w:pPr>
      <w:bookmarkStart w:id="25" w:name="_Toc417755058"/>
      <w:bookmarkEnd w:id="25"/>
      <w:r>
        <w:lastRenderedPageBreak/>
        <w:t>Testkonzeption</w:t>
      </w:r>
    </w:p>
    <w:p w:rsidR="00766D44" w:rsidRDefault="00B06839">
      <w:bookmarkStart w:id="26" w:name=":tu"/>
      <w:bookmarkEnd w:id="26"/>
      <w:r>
        <w:rPr>
          <w:lang w:eastAsia="de-DE"/>
        </w:rPr>
        <w:t xml:space="preserve">Ein agiles Projekt </w:t>
      </w:r>
      <w:r>
        <w:rPr>
          <w:lang w:eastAsia="de-DE"/>
        </w:rPr>
        <w:t>hatte auch agile Testmethoden zur Folge, weshalb in</w:t>
      </w:r>
      <w:r>
        <w:rPr>
          <w:lang w:eastAsia="de-DE"/>
        </w:rPr>
        <w:br/>
        <w:t>einem Sprint nicht nur die Funktion selber implementiert wurde</w:t>
      </w:r>
      <w:r>
        <w:rPr>
          <w:lang w:eastAsia="de-DE"/>
        </w:rPr>
        <w:br/>
        <w:t>sondern auch ein Test dazu geschrieben wurde. Allerdings ist keine</w:t>
      </w:r>
      <w:r>
        <w:rPr>
          <w:lang w:eastAsia="de-DE"/>
        </w:rPr>
        <w:br/>
        <w:t>Testabdeckung von 100% vorhanden. Außerdem war es nicht möglich zu</w:t>
      </w:r>
      <w:r>
        <w:rPr>
          <w:lang w:eastAsia="de-DE"/>
        </w:rPr>
        <w:br/>
        <w:t>allen F</w:t>
      </w:r>
      <w:r>
        <w:rPr>
          <w:lang w:eastAsia="de-DE"/>
        </w:rPr>
        <w:t>unktionen automatisierte Tests zu schreiben, was man an der</w:t>
      </w:r>
      <w:r>
        <w:rPr>
          <w:lang w:eastAsia="de-DE"/>
        </w:rPr>
        <w:br/>
        <w:t>API-Klasse erkennen kann. Des weiteren wurden nur</w:t>
      </w:r>
      <w:r>
        <w:rPr>
          <w:lang w:eastAsia="de-DE"/>
        </w:rPr>
        <w:br/>
        <w:t>Backend-Funktio</w:t>
      </w:r>
      <w:r>
        <w:rPr>
          <w:lang w:eastAsia="de-DE"/>
        </w:rPr>
        <w:br/>
        <w:t>Frontend, was aber auch im Testkonzept nicht vorgesehen war.</w:t>
      </w:r>
      <w:r>
        <w:rPr>
          <w:lang w:eastAsia="de-DE"/>
        </w:rPr>
        <w:br/>
      </w:r>
      <w:r>
        <w:rPr>
          <w:lang w:eastAsia="de-DE"/>
        </w:rPr>
        <w:br/>
        <w:t>Da das Backend in PHP programmiert wurde, sind die Tests mit dem</w:t>
      </w:r>
      <w:r>
        <w:rPr>
          <w:lang w:eastAsia="de-DE"/>
        </w:rPr>
        <w:br/>
        <w:t>Fra</w:t>
      </w:r>
      <w:r>
        <w:rPr>
          <w:lang w:eastAsia="de-DE"/>
        </w:rPr>
        <w:t>mework PHPUnit geschrieben worden. Es wurden keine komplizierteren</w:t>
      </w:r>
      <w:r>
        <w:rPr>
          <w:lang w:eastAsia="de-DE"/>
        </w:rPr>
        <w:br/>
        <w:t>Testmethoden benutzt sondern lediglich die Abfrage ob das Ergebnis</w:t>
      </w:r>
      <w:r>
        <w:rPr>
          <w:lang w:eastAsia="de-DE"/>
        </w:rPr>
        <w:br/>
        <w:t>der Funktion dem erwarteten Ergebnis entspricht.</w:t>
      </w:r>
      <w:r>
        <w:rPr>
          <w:lang w:eastAsia="de-DE"/>
        </w:rPr>
        <w:br/>
      </w:r>
      <w:r>
        <w:rPr>
          <w:lang w:eastAsia="de-DE"/>
        </w:rPr>
        <w:br/>
        <w:t>Neben der Erstellung von Tests wurde beim Backend ebenfalls auf Continou</w:t>
      </w:r>
      <w:r>
        <w:rPr>
          <w:lang w:eastAsia="de-DE"/>
        </w:rPr>
        <w:t>s</w:t>
      </w:r>
      <w:r>
        <w:rPr>
          <w:lang w:eastAsia="de-DE"/>
        </w:rPr>
        <w:br/>
        <w:t>Integration gesetzt. Unsere Test wurden also bei jeder Änderung im</w:t>
      </w:r>
      <w:r>
        <w:rPr>
          <w:lang w:eastAsia="de-DE"/>
        </w:rPr>
        <w:br/>
        <w:t>Master-Branch wieder neu durchgeführt, um festzustellen ob</w:t>
      </w:r>
      <w:r>
        <w:rPr>
          <w:lang w:eastAsia="de-DE"/>
        </w:rPr>
        <w:br/>
        <w:t>Änderungen an einer Funktion auch Auswirkung hat auf andere Klassen</w:t>
      </w:r>
      <w:r>
        <w:rPr>
          <w:lang w:eastAsia="de-DE"/>
        </w:rPr>
        <w:br/>
        <w:t>und Funktionalitäte</w:t>
      </w:r>
      <w:r>
        <w:rPr>
          <w:lang w:eastAsia="de-DE"/>
        </w:rPr>
        <w:br/>
        <w:t xml:space="preserve">Travis, die das für Github-Projekte mit </w:t>
      </w:r>
      <w:r>
        <w:rPr>
          <w:lang w:eastAsia="de-DE"/>
        </w:rPr>
        <w:t>wenig Aufwand möglich</w:t>
      </w:r>
      <w:r>
        <w:rPr>
          <w:lang w:eastAsia="de-DE"/>
        </w:rPr>
        <w:br/>
        <w:t>machen.</w:t>
      </w:r>
    </w:p>
    <w:p w:rsidR="00766D44" w:rsidRDefault="00B06839">
      <w:pPr>
        <w:pStyle w:val="berschrift1"/>
        <w:numPr>
          <w:ilvl w:val="0"/>
          <w:numId w:val="1"/>
        </w:numPr>
      </w:pPr>
      <w:bookmarkStart w:id="27" w:name="_Toc417755059"/>
      <w:bookmarkEnd w:id="27"/>
      <w:r>
        <w:t>Fazit und Ausblick</w:t>
      </w:r>
    </w:p>
    <w:sectPr w:rsidR="00766D44">
      <w:headerReference w:type="default" r:id="rId8"/>
      <w:footerReference w:type="default" r:id="rId9"/>
      <w:headerReference w:type="first" r:id="rId10"/>
      <w:footerReference w:type="first" r:id="rId11"/>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839" w:rsidRDefault="00B06839">
      <w:pPr>
        <w:spacing w:after="0" w:line="240" w:lineRule="auto"/>
      </w:pPr>
      <w:r>
        <w:separator/>
      </w:r>
    </w:p>
  </w:endnote>
  <w:endnote w:type="continuationSeparator" w:id="0">
    <w:p w:rsidR="00B06839" w:rsidRDefault="00B0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DejaVu Sans">
    <w:panose1 w:val="020B0603030804020204"/>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D44" w:rsidRDefault="00B06839">
    <w:pPr>
      <w:pStyle w:val="Fuzeile"/>
      <w:jc w:val="center"/>
    </w:pPr>
    <w:r>
      <w:t xml:space="preserve">Seite </w:t>
    </w:r>
    <w:r>
      <w:fldChar w:fldCharType="begin"/>
    </w:r>
    <w:r>
      <w:instrText>PAGE</w:instrText>
    </w:r>
    <w:r>
      <w:fldChar w:fldCharType="separate"/>
    </w:r>
    <w:r w:rsidR="0052109A">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D44" w:rsidRDefault="00766D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839" w:rsidRDefault="00B06839">
      <w:pPr>
        <w:spacing w:after="0" w:line="240" w:lineRule="auto"/>
      </w:pPr>
      <w:r>
        <w:separator/>
      </w:r>
    </w:p>
  </w:footnote>
  <w:footnote w:type="continuationSeparator" w:id="0">
    <w:p w:rsidR="00B06839" w:rsidRDefault="00B06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D44" w:rsidRDefault="00B06839">
    <w:pPr>
      <w:pStyle w:val="Kopfzeile"/>
    </w:pPr>
    <w:r>
      <w:t>Edible</w:t>
    </w:r>
    <w:r>
      <w:tab/>
    </w:r>
    <w:r>
      <w:tab/>
    </w:r>
    <w:r>
      <w:rPr>
        <w:noProof/>
        <w:lang w:eastAsia="de-DE"/>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D44" w:rsidRDefault="00766D4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D2EC5"/>
    <w:multiLevelType w:val="multilevel"/>
    <w:tmpl w:val="0BECD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F7444AC"/>
    <w:multiLevelType w:val="multilevel"/>
    <w:tmpl w:val="90F442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DFD66DD"/>
    <w:multiLevelType w:val="multilevel"/>
    <w:tmpl w:val="D33C275C"/>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44"/>
    <w:rsid w:val="0052109A"/>
    <w:rsid w:val="00536FBA"/>
    <w:rsid w:val="006E1C09"/>
    <w:rsid w:val="00766D44"/>
    <w:rsid w:val="00B0683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26063-3C26-4A0D-BCE6-2C37DF0B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53B2"/>
    <w:pPr>
      <w:suppressAutoHyphens/>
      <w:spacing w:after="160"/>
    </w:pPr>
    <w:rPr>
      <w:color w:val="00000A"/>
      <w:sz w:val="22"/>
    </w:r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939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1952</Words>
  <Characters>12303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Moritz Bästlein</cp:lastModifiedBy>
  <cp:revision>22</cp:revision>
  <dcterms:created xsi:type="dcterms:W3CDTF">2015-04-25T14:36:00Z</dcterms:created>
  <dcterms:modified xsi:type="dcterms:W3CDTF">2015-04-26T10:13:00Z</dcterms:modified>
  <dc:language>en-US</dc:language>
</cp:coreProperties>
</file>