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A116" w14:textId="77777777" w:rsidR="00C470BC" w:rsidRPr="00974F5E" w:rsidRDefault="00000000">
      <w:pPr>
        <w:spacing w:after="120"/>
        <w:jc w:val="center"/>
        <w:rPr>
          <w:rFonts w:ascii="Arial" w:hAnsi="Arial" w:cs="Arial"/>
          <w:sz w:val="18"/>
          <w:szCs w:val="18"/>
        </w:rPr>
      </w:pPr>
      <w:r w:rsidRPr="00974F5E">
        <w:rPr>
          <w:rFonts w:ascii="Arial" w:hAnsi="Arial" w:cs="Arial"/>
          <w:b/>
          <w:sz w:val="18"/>
          <w:szCs w:val="18"/>
        </w:rPr>
        <w:t>CONTRATO DE PRESTACIÓN DE SERVICIOS</w:t>
      </w:r>
    </w:p>
    <w:p w14:paraId="05C592CD" w14:textId="77777777" w:rsidR="00C470BC" w:rsidRPr="00974F5E" w:rsidRDefault="00000000">
      <w:pPr>
        <w:spacing w:after="240"/>
        <w:jc w:val="center"/>
        <w:rPr>
          <w:rFonts w:ascii="Arial" w:hAnsi="Arial" w:cs="Arial"/>
          <w:sz w:val="18"/>
          <w:szCs w:val="18"/>
        </w:rPr>
      </w:pPr>
      <w:r w:rsidRPr="00974F5E">
        <w:rPr>
          <w:rFonts w:ascii="Arial" w:hAnsi="Arial" w:cs="Arial"/>
          <w:b/>
          <w:sz w:val="18"/>
          <w:szCs w:val="18"/>
        </w:rPr>
        <w:t>CONSULTORÍA TRIBUTARIA</w:t>
      </w:r>
    </w:p>
    <w:p w14:paraId="079D72BB" w14:textId="77777777" w:rsidR="00C470BC" w:rsidRPr="00974F5E" w:rsidRDefault="00000000">
      <w:pPr>
        <w:spacing w:after="240"/>
        <w:jc w:val="both"/>
        <w:rPr>
          <w:rFonts w:ascii="Arial" w:hAnsi="Arial" w:cs="Arial"/>
          <w:sz w:val="18"/>
          <w:szCs w:val="18"/>
        </w:rPr>
      </w:pPr>
      <w:r w:rsidRPr="00974F5E">
        <w:rPr>
          <w:rFonts w:ascii="Arial" w:hAnsi="Arial" w:cs="Arial"/>
          <w:sz w:val="18"/>
          <w:szCs w:val="18"/>
        </w:rPr>
        <w:t>Entre los suscritos a saber: (i) [NOMBRE COMPLETO DEL CLIENTE], mayor de edad, identificado(a) con cédula de ciudadanía No. __________, expedida en __________, con domicilio en __________, quien en lo sucesivo se denominará "EL CLIENTE"; y (</w:t>
      </w:r>
      <w:proofErr w:type="spellStart"/>
      <w:r w:rsidRPr="00974F5E">
        <w:rPr>
          <w:rFonts w:ascii="Arial" w:hAnsi="Arial" w:cs="Arial"/>
          <w:sz w:val="18"/>
          <w:szCs w:val="18"/>
        </w:rPr>
        <w:t>ii</w:t>
      </w:r>
      <w:proofErr w:type="spellEnd"/>
      <w:r w:rsidRPr="00974F5E">
        <w:rPr>
          <w:rFonts w:ascii="Arial" w:hAnsi="Arial" w:cs="Arial"/>
          <w:sz w:val="18"/>
          <w:szCs w:val="18"/>
        </w:rPr>
        <w:t>) [NOMBRE COMPLETO DEL CONSULTOR], mayor de edad, identificado con cédula de ciudadanía No. __________, expedida en __________, con domicilio en __________, quien en lo sucesivo se denominará "EL CONSULTOR", han convenido en celebrar el presente CONTRATO DE PRESTACIÓN DE SERVICIOS DE CONSULTORÍA TRIBUTARIA conforme a los términos y condiciones siguientes:</w:t>
      </w:r>
    </w:p>
    <w:p w14:paraId="497B568A" w14:textId="77777777" w:rsidR="00974F5E" w:rsidRPr="00974F5E" w:rsidRDefault="00000000" w:rsidP="00974F5E">
      <w:pPr>
        <w:spacing w:after="240"/>
        <w:jc w:val="both"/>
        <w:rPr>
          <w:rFonts w:ascii="Arial" w:hAnsi="Arial" w:cs="Arial"/>
          <w:sz w:val="18"/>
          <w:szCs w:val="18"/>
        </w:rPr>
      </w:pPr>
      <w:r w:rsidRPr="00974F5E">
        <w:rPr>
          <w:rFonts w:ascii="Arial" w:hAnsi="Arial" w:cs="Arial"/>
          <w:b/>
          <w:sz w:val="18"/>
          <w:szCs w:val="18"/>
        </w:rPr>
        <w:t xml:space="preserve">CLÁUSULA PRIMERA - OBJETO DEL CONTRATO. </w:t>
      </w:r>
      <w:r w:rsidRPr="00974F5E">
        <w:rPr>
          <w:rFonts w:ascii="Arial" w:hAnsi="Arial" w:cs="Arial"/>
          <w:sz w:val="18"/>
          <w:szCs w:val="18"/>
        </w:rPr>
        <w:t xml:space="preserve">El presente contrato tiene por objeto la prestación de servicios profesionales de consultoría tributaria por parte de EL CONSULTOR a favor de EL CLIENTE, en el marco de su actividad económica y conforme a la normatividad vigente en Colombia. Los servicios incluyen: </w:t>
      </w:r>
    </w:p>
    <w:p w14:paraId="01FF3055" w14:textId="46C9DEF6" w:rsidR="00974F5E" w:rsidRPr="00974F5E" w:rsidRDefault="00000000" w:rsidP="00974F5E">
      <w:pPr>
        <w:pStyle w:val="Prrafodelista"/>
        <w:numPr>
          <w:ilvl w:val="0"/>
          <w:numId w:val="12"/>
        </w:numPr>
        <w:spacing w:after="240"/>
        <w:jc w:val="both"/>
        <w:rPr>
          <w:rFonts w:ascii="Arial" w:hAnsi="Arial" w:cs="Arial"/>
          <w:sz w:val="18"/>
          <w:szCs w:val="18"/>
        </w:rPr>
      </w:pPr>
      <w:r w:rsidRPr="00974F5E">
        <w:rPr>
          <w:rFonts w:ascii="Arial" w:hAnsi="Arial" w:cs="Arial"/>
          <w:sz w:val="18"/>
          <w:szCs w:val="18"/>
        </w:rPr>
        <w:t xml:space="preserve">Asesoría integral en cumplimiento de obligaciones tributarias nacionales, departamentales y municipales, incluyendo análisis y seguimiento del calendario tributario; </w:t>
      </w:r>
    </w:p>
    <w:p w14:paraId="08BA8C0A" w14:textId="0A6E19B6" w:rsidR="00974F5E" w:rsidRPr="00974F5E" w:rsidRDefault="00000000" w:rsidP="00974F5E">
      <w:pPr>
        <w:pStyle w:val="Prrafodelista"/>
        <w:numPr>
          <w:ilvl w:val="0"/>
          <w:numId w:val="12"/>
        </w:numPr>
        <w:spacing w:after="240"/>
        <w:jc w:val="both"/>
        <w:rPr>
          <w:rFonts w:ascii="Arial" w:hAnsi="Arial" w:cs="Arial"/>
          <w:sz w:val="18"/>
          <w:szCs w:val="18"/>
        </w:rPr>
      </w:pPr>
      <w:r w:rsidRPr="00974F5E">
        <w:rPr>
          <w:rFonts w:ascii="Arial" w:hAnsi="Arial" w:cs="Arial"/>
          <w:sz w:val="18"/>
          <w:szCs w:val="18"/>
        </w:rPr>
        <w:t>Elaboración, revisión y acompañamiento en preparación de declaraciones tributarias periódicas (IVA, Retención en la Fuente, Renta, ICA, Información Exógena, SIIF y demás obligaciones tributarias);</w:t>
      </w:r>
    </w:p>
    <w:p w14:paraId="1A233B5C" w14:textId="6C7968E8" w:rsidR="00974F5E" w:rsidRPr="00974F5E" w:rsidRDefault="00000000" w:rsidP="00974F5E">
      <w:pPr>
        <w:pStyle w:val="Prrafodelista"/>
        <w:numPr>
          <w:ilvl w:val="0"/>
          <w:numId w:val="12"/>
        </w:numPr>
        <w:spacing w:after="240"/>
        <w:jc w:val="both"/>
        <w:rPr>
          <w:rFonts w:ascii="Arial" w:hAnsi="Arial" w:cs="Arial"/>
          <w:sz w:val="18"/>
          <w:szCs w:val="18"/>
        </w:rPr>
      </w:pPr>
      <w:r w:rsidRPr="00974F5E">
        <w:rPr>
          <w:rFonts w:ascii="Arial" w:hAnsi="Arial" w:cs="Arial"/>
          <w:sz w:val="18"/>
          <w:szCs w:val="18"/>
        </w:rPr>
        <w:t xml:space="preserve">Planeación tributaria mediante estrategias lícitas que optimicen la carga fiscal conforme a legislación colombiana; </w:t>
      </w:r>
    </w:p>
    <w:p w14:paraId="70269FF2" w14:textId="47150CA9" w:rsidR="00974F5E" w:rsidRPr="00974F5E" w:rsidRDefault="00000000" w:rsidP="00974F5E">
      <w:pPr>
        <w:pStyle w:val="Prrafodelista"/>
        <w:numPr>
          <w:ilvl w:val="0"/>
          <w:numId w:val="12"/>
        </w:numPr>
        <w:spacing w:after="240"/>
        <w:jc w:val="both"/>
        <w:rPr>
          <w:rFonts w:ascii="Arial" w:hAnsi="Arial" w:cs="Arial"/>
          <w:sz w:val="18"/>
          <w:szCs w:val="18"/>
        </w:rPr>
      </w:pPr>
      <w:r w:rsidRPr="00974F5E">
        <w:rPr>
          <w:rFonts w:ascii="Arial" w:hAnsi="Arial" w:cs="Arial"/>
          <w:sz w:val="18"/>
          <w:szCs w:val="18"/>
        </w:rPr>
        <w:t xml:space="preserve">Análisis y diagnóstico de la situación tributaria de EL CLIENTE; </w:t>
      </w:r>
    </w:p>
    <w:p w14:paraId="7F6B9424" w14:textId="0C9A76BA" w:rsidR="00974F5E" w:rsidRPr="00974F5E" w:rsidRDefault="00000000" w:rsidP="00974F5E">
      <w:pPr>
        <w:pStyle w:val="Prrafodelista"/>
        <w:numPr>
          <w:ilvl w:val="0"/>
          <w:numId w:val="12"/>
        </w:numPr>
        <w:spacing w:after="240"/>
        <w:jc w:val="both"/>
        <w:rPr>
          <w:rFonts w:ascii="Arial" w:hAnsi="Arial" w:cs="Arial"/>
          <w:sz w:val="18"/>
          <w:szCs w:val="18"/>
        </w:rPr>
      </w:pPr>
      <w:r w:rsidRPr="00974F5E">
        <w:rPr>
          <w:rFonts w:ascii="Arial" w:hAnsi="Arial" w:cs="Arial"/>
          <w:sz w:val="18"/>
          <w:szCs w:val="18"/>
        </w:rPr>
        <w:t>Acompañamiento frente a requerimientos, citaciones y fiscalizaciones de la DIAN u otras autoridades tributarias;</w:t>
      </w:r>
    </w:p>
    <w:p w14:paraId="4EF74BCB" w14:textId="1190767D" w:rsidR="00974F5E" w:rsidRPr="00974F5E" w:rsidRDefault="00000000" w:rsidP="00974F5E">
      <w:pPr>
        <w:pStyle w:val="Prrafodelista"/>
        <w:numPr>
          <w:ilvl w:val="0"/>
          <w:numId w:val="12"/>
        </w:numPr>
        <w:spacing w:after="240"/>
        <w:jc w:val="both"/>
        <w:rPr>
          <w:rFonts w:ascii="Arial" w:hAnsi="Arial" w:cs="Arial"/>
          <w:sz w:val="18"/>
          <w:szCs w:val="18"/>
        </w:rPr>
      </w:pPr>
      <w:r w:rsidRPr="00974F5E">
        <w:rPr>
          <w:rFonts w:ascii="Arial" w:hAnsi="Arial" w:cs="Arial"/>
          <w:sz w:val="18"/>
          <w:szCs w:val="18"/>
        </w:rPr>
        <w:t xml:space="preserve">Emisión de conceptos técnicos e interpretaciones normativas en materia tributaria; </w:t>
      </w:r>
    </w:p>
    <w:p w14:paraId="6FE6E60A" w14:textId="62985260" w:rsidR="00974F5E" w:rsidRPr="00974F5E" w:rsidRDefault="00000000" w:rsidP="00974F5E">
      <w:pPr>
        <w:pStyle w:val="Prrafodelista"/>
        <w:numPr>
          <w:ilvl w:val="0"/>
          <w:numId w:val="12"/>
        </w:numPr>
        <w:spacing w:after="240"/>
        <w:jc w:val="both"/>
        <w:rPr>
          <w:rFonts w:ascii="Arial" w:hAnsi="Arial" w:cs="Arial"/>
          <w:sz w:val="18"/>
          <w:szCs w:val="18"/>
        </w:rPr>
      </w:pPr>
      <w:r w:rsidRPr="00974F5E">
        <w:rPr>
          <w:rFonts w:ascii="Arial" w:hAnsi="Arial" w:cs="Arial"/>
          <w:sz w:val="18"/>
          <w:szCs w:val="18"/>
        </w:rPr>
        <w:t xml:space="preserve">Asesoría en organización documental tributaria y parametrización de sistemas de información tributaria. </w:t>
      </w:r>
    </w:p>
    <w:p w14:paraId="3E472283" w14:textId="002393BA" w:rsidR="00C470BC" w:rsidRPr="00974F5E" w:rsidRDefault="00000000" w:rsidP="00974F5E">
      <w:pPr>
        <w:spacing w:after="240"/>
        <w:jc w:val="both"/>
        <w:rPr>
          <w:rFonts w:ascii="Arial" w:hAnsi="Arial" w:cs="Arial"/>
          <w:sz w:val="18"/>
          <w:szCs w:val="18"/>
        </w:rPr>
      </w:pPr>
      <w:r w:rsidRPr="00974F5E">
        <w:rPr>
          <w:rFonts w:ascii="Arial" w:hAnsi="Arial" w:cs="Arial"/>
          <w:sz w:val="18"/>
          <w:szCs w:val="18"/>
        </w:rPr>
        <w:t>Las partes reconocen que la labor de EL CONSULTOR constituye obligación de medio y no de resultado. En ningún caso EL CONSULTOR garantiza resultados económicos o decisiones de la DIAN.</w:t>
      </w:r>
    </w:p>
    <w:p w14:paraId="4A03C65E"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SEGUNDA - TÉRMINO Y DURACIÓN. </w:t>
      </w:r>
      <w:r w:rsidRPr="00974F5E">
        <w:rPr>
          <w:rFonts w:ascii="Arial" w:hAnsi="Arial" w:cs="Arial"/>
          <w:sz w:val="18"/>
          <w:szCs w:val="18"/>
        </w:rPr>
        <w:t>El presente contrato tendrá duración de __________ (___________) meses calendario, contados a partir de la fecha de firma por ambas partes. La renovación deberá formalizarse mediante acuerdo escrito. Terminado el objeto, para continuar servicios deberá celebrarse un nuevo contrato.</w:t>
      </w:r>
    </w:p>
    <w:p w14:paraId="0DDDE8A1"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TERCERA - OBLIGACIONES DE EL CONSULTOR. </w:t>
      </w:r>
      <w:r w:rsidRPr="00974F5E">
        <w:rPr>
          <w:rFonts w:ascii="Arial" w:hAnsi="Arial" w:cs="Arial"/>
          <w:sz w:val="18"/>
          <w:szCs w:val="18"/>
        </w:rPr>
        <w:t>Son obligaciones de EL CONSULTOR: (i) Prestar servicios con debida diligencia, profesionalismo y bajo criterios de confidencialidad e independencia técnica; (</w:t>
      </w:r>
      <w:proofErr w:type="spellStart"/>
      <w:r w:rsidRPr="00974F5E">
        <w:rPr>
          <w:rFonts w:ascii="Arial" w:hAnsi="Arial" w:cs="Arial"/>
          <w:sz w:val="18"/>
          <w:szCs w:val="18"/>
        </w:rPr>
        <w:t>ii</w:t>
      </w:r>
      <w:proofErr w:type="spellEnd"/>
      <w:r w:rsidRPr="00974F5E">
        <w:rPr>
          <w:rFonts w:ascii="Arial" w:hAnsi="Arial" w:cs="Arial"/>
          <w:sz w:val="18"/>
          <w:szCs w:val="18"/>
        </w:rPr>
        <w:t>) Informar oportunamente sobre riesgos tributarios, fiscales o legales identificados; (</w:t>
      </w:r>
      <w:proofErr w:type="spellStart"/>
      <w:r w:rsidRPr="00974F5E">
        <w:rPr>
          <w:rFonts w:ascii="Arial" w:hAnsi="Arial" w:cs="Arial"/>
          <w:sz w:val="18"/>
          <w:szCs w:val="18"/>
        </w:rPr>
        <w:t>iii</w:t>
      </w:r>
      <w:proofErr w:type="spellEnd"/>
      <w:r w:rsidRPr="00974F5E">
        <w:rPr>
          <w:rFonts w:ascii="Arial" w:hAnsi="Arial" w:cs="Arial"/>
          <w:sz w:val="18"/>
          <w:szCs w:val="18"/>
        </w:rPr>
        <w:t>) Entregar informes técnicos y soportes derivados de los servicios; (</w:t>
      </w:r>
      <w:proofErr w:type="spellStart"/>
      <w:r w:rsidRPr="00974F5E">
        <w:rPr>
          <w:rFonts w:ascii="Arial" w:hAnsi="Arial" w:cs="Arial"/>
          <w:sz w:val="18"/>
          <w:szCs w:val="18"/>
        </w:rPr>
        <w:t>iv</w:t>
      </w:r>
      <w:proofErr w:type="spellEnd"/>
      <w:r w:rsidRPr="00974F5E">
        <w:rPr>
          <w:rFonts w:ascii="Arial" w:hAnsi="Arial" w:cs="Arial"/>
          <w:sz w:val="18"/>
          <w:szCs w:val="18"/>
        </w:rPr>
        <w:t>) Guardar confidencialidad sobre información del CLIENTE, incluso posterior a la terminación del contrato; (v) Actuar con independencia técnica conforme a normas tributarias, contables y éticas aplicables; (vi) Respetar plazos para entrega de productos tributarios.</w:t>
      </w:r>
    </w:p>
    <w:p w14:paraId="15323238"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CUARTA - OBLIGACIONES DE EL CLIENTE. </w:t>
      </w:r>
      <w:r w:rsidRPr="00974F5E">
        <w:rPr>
          <w:rFonts w:ascii="Arial" w:hAnsi="Arial" w:cs="Arial"/>
          <w:sz w:val="18"/>
          <w:szCs w:val="18"/>
        </w:rPr>
        <w:t>EL CLIENTE se obliga a: (i) Pagar de manera puntual los honorarios pactados en la Cláusula Quinta, conforme a periodicidad y forma allí señaladas; (</w:t>
      </w:r>
      <w:proofErr w:type="spellStart"/>
      <w:r w:rsidRPr="00974F5E">
        <w:rPr>
          <w:rFonts w:ascii="Arial" w:hAnsi="Arial" w:cs="Arial"/>
          <w:sz w:val="18"/>
          <w:szCs w:val="18"/>
        </w:rPr>
        <w:t>ii</w:t>
      </w:r>
      <w:proofErr w:type="spellEnd"/>
      <w:r w:rsidRPr="00974F5E">
        <w:rPr>
          <w:rFonts w:ascii="Arial" w:hAnsi="Arial" w:cs="Arial"/>
          <w:sz w:val="18"/>
          <w:szCs w:val="18"/>
        </w:rPr>
        <w:t>) Suministrar de manera completa, veraz y oportuna toda la información tributaria requerida; (</w:t>
      </w:r>
      <w:proofErr w:type="spellStart"/>
      <w:r w:rsidRPr="00974F5E">
        <w:rPr>
          <w:rFonts w:ascii="Arial" w:hAnsi="Arial" w:cs="Arial"/>
          <w:sz w:val="18"/>
          <w:szCs w:val="18"/>
        </w:rPr>
        <w:t>iii</w:t>
      </w:r>
      <w:proofErr w:type="spellEnd"/>
      <w:r w:rsidRPr="00974F5E">
        <w:rPr>
          <w:rFonts w:ascii="Arial" w:hAnsi="Arial" w:cs="Arial"/>
          <w:sz w:val="18"/>
          <w:szCs w:val="18"/>
        </w:rPr>
        <w:t>) Cubrir honorarios adicionales de servicios no contemplados, previa aceptación; (</w:t>
      </w:r>
      <w:proofErr w:type="spellStart"/>
      <w:r w:rsidRPr="00974F5E">
        <w:rPr>
          <w:rFonts w:ascii="Arial" w:hAnsi="Arial" w:cs="Arial"/>
          <w:sz w:val="18"/>
          <w:szCs w:val="18"/>
        </w:rPr>
        <w:t>iv</w:t>
      </w:r>
      <w:proofErr w:type="spellEnd"/>
      <w:r w:rsidRPr="00974F5E">
        <w:rPr>
          <w:rFonts w:ascii="Arial" w:hAnsi="Arial" w:cs="Arial"/>
          <w:sz w:val="18"/>
          <w:szCs w:val="18"/>
        </w:rPr>
        <w:t>) Pagar por anticipado gastos de viaje cuando EL CONSULTOR se desplace fuera de la ciudad; (v) Informar de forma oportuna sobre cambios tributarios, estructurales o de actividad económica que afecten el contrato; (vi) Mantener indemne a EL CONSULTOR de responsabilidades derivadas de información inexacta suministrada por EL CLIENTE. EL CLIENTE es responsable exclusivo de la veracidad de la información tributaria. Cualquier omisión, falsedad o inexactitud que genere sanciones tributarias es responsabilidad exclusiva de EL CLIENTE. En caso de error atribuible exclusivamente a EL CONSULTOR que genere erogación verificada, EL CONSULTOR responderá hasta por el DIEZ POR CIENTO (10%) del valor total del contrato, sin perjuicio de cláusula penal.</w:t>
      </w:r>
    </w:p>
    <w:p w14:paraId="41BD5DFE"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lastRenderedPageBreak/>
        <w:t xml:space="preserve">CLÁUSULA QUINTA - VALOR, FORMA Y CONDICIONES DE PAGO. </w:t>
      </w:r>
      <w:r w:rsidRPr="00974F5E">
        <w:rPr>
          <w:rFonts w:ascii="Arial" w:hAnsi="Arial" w:cs="Arial"/>
          <w:sz w:val="18"/>
          <w:szCs w:val="18"/>
        </w:rPr>
        <w:t>El valor total de los servicios asciende a __________________________________________________________ ($__________________________________________________) por un período de __________ meses. EL CLIENTE pagará __________________________________________________________ ($__________________________________________________) de forma periódica [anticipada / dentro de los cinco primeros días de cada mes / según cronograma]. El pago podrá realizarse mediante: (i) Transferencia bancaria; (</w:t>
      </w:r>
      <w:proofErr w:type="spellStart"/>
      <w:r w:rsidRPr="00974F5E">
        <w:rPr>
          <w:rFonts w:ascii="Arial" w:hAnsi="Arial" w:cs="Arial"/>
          <w:sz w:val="18"/>
          <w:szCs w:val="18"/>
        </w:rPr>
        <w:t>ii</w:t>
      </w:r>
      <w:proofErr w:type="spellEnd"/>
      <w:r w:rsidRPr="00974F5E">
        <w:rPr>
          <w:rFonts w:ascii="Arial" w:hAnsi="Arial" w:cs="Arial"/>
          <w:sz w:val="18"/>
          <w:szCs w:val="18"/>
        </w:rPr>
        <w:t>) Efectivo contra recibo; o (</w:t>
      </w:r>
      <w:proofErr w:type="spellStart"/>
      <w:r w:rsidRPr="00974F5E">
        <w:rPr>
          <w:rFonts w:ascii="Arial" w:hAnsi="Arial" w:cs="Arial"/>
          <w:sz w:val="18"/>
          <w:szCs w:val="18"/>
        </w:rPr>
        <w:t>iii</w:t>
      </w:r>
      <w:proofErr w:type="spellEnd"/>
      <w:r w:rsidRPr="00974F5E">
        <w:rPr>
          <w:rFonts w:ascii="Arial" w:hAnsi="Arial" w:cs="Arial"/>
          <w:sz w:val="18"/>
          <w:szCs w:val="18"/>
        </w:rPr>
        <w:t>) Otra modalidad acordada por escrito. Los costos de transferencia corren por cuenta de EL CLIENTE. EL CLIENTE suministrará información con mínimo cinco (5) días hábiles antes de vencimientos tributarios. Entregas tardías eximen a EL CONSULTOR de responsabilidad por errores derivados de falta de tiempo.</w:t>
      </w:r>
    </w:p>
    <w:p w14:paraId="18CBB656"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SEXTA - CASO FORTUITO Y FUERZA MAYOR. </w:t>
      </w:r>
      <w:r w:rsidRPr="00974F5E">
        <w:rPr>
          <w:rFonts w:ascii="Arial" w:hAnsi="Arial" w:cs="Arial"/>
          <w:sz w:val="18"/>
          <w:szCs w:val="18"/>
        </w:rPr>
        <w:t>Ninguna de las partes será responsable por incumplimientos derivados de hechos imprevisibles, irresistibles y ajenos a su voluntad. Las obligaciones se suspenderán mientras persista la causa. La parte afectada notificará por escrito dentro de dos (2) días hábiles.</w:t>
      </w:r>
    </w:p>
    <w:p w14:paraId="5A1ECBA5"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SÉPTIMA - MORA EN EL PAGO Y SUSPENSIÓN DE SERVICIOS. </w:t>
      </w:r>
      <w:r w:rsidRPr="00974F5E">
        <w:rPr>
          <w:rFonts w:ascii="Arial" w:hAnsi="Arial" w:cs="Arial"/>
          <w:sz w:val="18"/>
          <w:szCs w:val="18"/>
        </w:rPr>
        <w:t>EL CLIENTE entra en mora automáticamente cuando incumple el pago. Deberá pagar intereses moratorios del tres por ciento (3%) mensual sobre el saldo vencido. Cuando la mora supere treinta (30) días hábiles, EL CONSULTOR está autorizado para suspender de forma inmediata los servicios, sin responsabilidad por daños que genere al CLIENTE.</w:t>
      </w:r>
    </w:p>
    <w:p w14:paraId="6A7760F1"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OCTAVA - CLÁUSULA PENAL POR INCUMPLIMIENTO. </w:t>
      </w:r>
      <w:r w:rsidRPr="00974F5E">
        <w:rPr>
          <w:rFonts w:ascii="Arial" w:hAnsi="Arial" w:cs="Arial"/>
          <w:sz w:val="18"/>
          <w:szCs w:val="18"/>
        </w:rPr>
        <w:t>Incumplimiento de EL CLIENTE: DOS (2) SALARIOS MÍNIMOS MENSUALES LEGALES VIGENTES (SMMLV) más intereses moratorios sobre saldos vencidos. Incumplimiento de EL CONSULTOR: UN (1) SMMLV al momento del incumplimiento.</w:t>
      </w:r>
    </w:p>
    <w:p w14:paraId="00CEDBE4"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NOVENA - TERMINACIÓN ANTICIPADA DEL CONTRATO. </w:t>
      </w:r>
      <w:r w:rsidRPr="00974F5E">
        <w:rPr>
          <w:rFonts w:ascii="Arial" w:hAnsi="Arial" w:cs="Arial"/>
          <w:sz w:val="18"/>
          <w:szCs w:val="18"/>
        </w:rPr>
        <w:t>El contrato podrá ser terminado: (i) Por mutuo consentimiento escrito; (</w:t>
      </w:r>
      <w:proofErr w:type="spellStart"/>
      <w:r w:rsidRPr="00974F5E">
        <w:rPr>
          <w:rFonts w:ascii="Arial" w:hAnsi="Arial" w:cs="Arial"/>
          <w:sz w:val="18"/>
          <w:szCs w:val="18"/>
        </w:rPr>
        <w:t>ii</w:t>
      </w:r>
      <w:proofErr w:type="spellEnd"/>
      <w:r w:rsidRPr="00974F5E">
        <w:rPr>
          <w:rFonts w:ascii="Arial" w:hAnsi="Arial" w:cs="Arial"/>
          <w:sz w:val="18"/>
          <w:szCs w:val="18"/>
        </w:rPr>
        <w:t>) Por iniciativa de cualquiera con notificación escrita con antelación de UN (1) mes; (</w:t>
      </w:r>
      <w:proofErr w:type="spellStart"/>
      <w:r w:rsidRPr="00974F5E">
        <w:rPr>
          <w:rFonts w:ascii="Arial" w:hAnsi="Arial" w:cs="Arial"/>
          <w:sz w:val="18"/>
          <w:szCs w:val="18"/>
        </w:rPr>
        <w:t>iii</w:t>
      </w:r>
      <w:proofErr w:type="spellEnd"/>
      <w:r w:rsidRPr="00974F5E">
        <w:rPr>
          <w:rFonts w:ascii="Arial" w:hAnsi="Arial" w:cs="Arial"/>
          <w:sz w:val="18"/>
          <w:szCs w:val="18"/>
        </w:rPr>
        <w:t>) EL CONSULTOR puede terminar inmediatamente si: EL CLIENTE está en mora &gt;30 días, no suministra información requerida, suministra información falsa, o participa en actividades potencialmente ilícitas. EL CONSULTOR conserva derecho a exigir pago de servicios prestados, cláusula penal y gastos incurridos. Si EL CLIENTE termina sin aviso de un mes, indemnizará a EL CONSULTOR con UN (1) SMMLV como compensación por perjuicios, exigible inmediatamente. El contrato presta mérito ejecutivo conforme a artículos 422 y siguientes del Código General del Proceso.</w:t>
      </w:r>
    </w:p>
    <w:p w14:paraId="1AD6613E"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DÉCIMA - RETENCIÓN DE DOCUMENTOS Y GARANTÍA POR PAGO. </w:t>
      </w:r>
      <w:r w:rsidRPr="00974F5E">
        <w:rPr>
          <w:rFonts w:ascii="Arial" w:hAnsi="Arial" w:cs="Arial"/>
          <w:sz w:val="18"/>
          <w:szCs w:val="18"/>
        </w:rPr>
        <w:t>EL CONSULTOR está autorizado para retener documentación, informes y productos generados hasta que EL CLIENTE haya pagado íntegramente todas las obligaciones pecuniarias: honorarios, gastos, intereses y cláusula penal. Tal retención constituye derecho de retención legal sin generar responsabilidad a EL CONSULTOR.</w:t>
      </w:r>
    </w:p>
    <w:p w14:paraId="2D5D4FD5"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UNDÉCIMA - SOLUCIÓN DE CONTROVERSIAS Y ARBITRAMENTO. </w:t>
      </w:r>
      <w:r w:rsidRPr="00974F5E">
        <w:rPr>
          <w:rFonts w:ascii="Arial" w:hAnsi="Arial" w:cs="Arial"/>
          <w:sz w:val="18"/>
          <w:szCs w:val="18"/>
        </w:rPr>
        <w:t>Toda controversia será resuelta mediante: (i) Audiencia obligatoria de conciliación ante centro autorizado por el Ministerio del Interior Colombiano; (</w:t>
      </w:r>
      <w:proofErr w:type="spellStart"/>
      <w:r w:rsidRPr="00974F5E">
        <w:rPr>
          <w:rFonts w:ascii="Arial" w:hAnsi="Arial" w:cs="Arial"/>
          <w:sz w:val="18"/>
          <w:szCs w:val="18"/>
        </w:rPr>
        <w:t>ii</w:t>
      </w:r>
      <w:proofErr w:type="spellEnd"/>
      <w:r w:rsidRPr="00974F5E">
        <w:rPr>
          <w:rFonts w:ascii="Arial" w:hAnsi="Arial" w:cs="Arial"/>
          <w:sz w:val="18"/>
          <w:szCs w:val="18"/>
        </w:rPr>
        <w:t>) De no lograrse acuerdo, arbitramento ante Centro de Arbitraje y Conciliación de la Cámara de Comercio competente; (</w:t>
      </w:r>
      <w:proofErr w:type="spellStart"/>
      <w:r w:rsidRPr="00974F5E">
        <w:rPr>
          <w:rFonts w:ascii="Arial" w:hAnsi="Arial" w:cs="Arial"/>
          <w:sz w:val="18"/>
          <w:szCs w:val="18"/>
        </w:rPr>
        <w:t>iii</w:t>
      </w:r>
      <w:proofErr w:type="spellEnd"/>
      <w:r w:rsidRPr="00974F5E">
        <w:rPr>
          <w:rFonts w:ascii="Arial" w:hAnsi="Arial" w:cs="Arial"/>
          <w:sz w:val="18"/>
          <w:szCs w:val="18"/>
        </w:rPr>
        <w:t>) El tribunal estará conformado por UN (1) árbitro único que decidirá en derecho; (</w:t>
      </w:r>
      <w:proofErr w:type="spellStart"/>
      <w:r w:rsidRPr="00974F5E">
        <w:rPr>
          <w:rFonts w:ascii="Arial" w:hAnsi="Arial" w:cs="Arial"/>
          <w:sz w:val="18"/>
          <w:szCs w:val="18"/>
        </w:rPr>
        <w:t>iv</w:t>
      </w:r>
      <w:proofErr w:type="spellEnd"/>
      <w:r w:rsidRPr="00974F5E">
        <w:rPr>
          <w:rFonts w:ascii="Arial" w:hAnsi="Arial" w:cs="Arial"/>
          <w:sz w:val="18"/>
          <w:szCs w:val="18"/>
        </w:rPr>
        <w:t>) Los costos serán asumidos en partes iguales por ambas partes.</w:t>
      </w:r>
    </w:p>
    <w:p w14:paraId="6FCC6838"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DUODÉCIMA - NATURALEZA JURÍDICA DEL CONTRATO. </w:t>
      </w:r>
      <w:r w:rsidRPr="00974F5E">
        <w:rPr>
          <w:rFonts w:ascii="Arial" w:hAnsi="Arial" w:cs="Arial"/>
          <w:sz w:val="18"/>
          <w:szCs w:val="18"/>
        </w:rPr>
        <w:t>El contrato es de naturaleza civil y comercial. No genera vínculo laboral. EL CONSULTOR actuará con autonomía técnica y operativa, sin subordinación ni horarios fijos. EL CLIENTE no asumirá obligaciones de seguridad social, prestaciones ni aportes parafiscales.</w:t>
      </w:r>
    </w:p>
    <w:p w14:paraId="0FC719A1"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DECIMOTERCERA - PROPIEDAD INTELECTUAL Y DERECHOS DE AUTOR. </w:t>
      </w:r>
      <w:r w:rsidRPr="00974F5E">
        <w:rPr>
          <w:rFonts w:ascii="Arial" w:hAnsi="Arial" w:cs="Arial"/>
          <w:sz w:val="18"/>
          <w:szCs w:val="18"/>
        </w:rPr>
        <w:t>Toda documentación, informe, análisis y producto intelectual generado por EL CONSULTOR será de su propiedad intelectual exclusiva conforme a Ley 23 de 1982. EL CLIENTE tendrá derecho limitado de uso exclusivamente para su actividad empresarial. No podrá ceder, reproducir, modificar ni divulgar tales contenidos sin consentimiento escrito de EL CONSULTOR.</w:t>
      </w:r>
    </w:p>
    <w:p w14:paraId="642EF94C"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lastRenderedPageBreak/>
        <w:t xml:space="preserve">CLÁUSULA DECIMOCUARTA - CONFIDENCIALIDAD Y RESERVA PROFESIONAL. </w:t>
      </w:r>
      <w:r w:rsidRPr="00974F5E">
        <w:rPr>
          <w:rFonts w:ascii="Arial" w:hAnsi="Arial" w:cs="Arial"/>
          <w:sz w:val="18"/>
          <w:szCs w:val="18"/>
        </w:rPr>
        <w:t xml:space="preserve">Las partes guardarán confidencialidad absoluta sobre información tributaria y datos del CLIENTE. Esta obligación permanece vigente sin límite temporal, incluso posterior a la terminación del contrato. La información no será divulgada sin consentimiento escrito previo, excepto por requerimiento de autoridades competentes, información pública </w:t>
      </w:r>
      <w:proofErr w:type="spellStart"/>
      <w:r w:rsidRPr="00974F5E">
        <w:rPr>
          <w:rFonts w:ascii="Arial" w:hAnsi="Arial" w:cs="Arial"/>
          <w:sz w:val="18"/>
          <w:szCs w:val="18"/>
        </w:rPr>
        <w:t>o</w:t>
      </w:r>
      <w:proofErr w:type="spellEnd"/>
      <w:r w:rsidRPr="00974F5E">
        <w:rPr>
          <w:rFonts w:ascii="Arial" w:hAnsi="Arial" w:cs="Arial"/>
          <w:sz w:val="18"/>
          <w:szCs w:val="18"/>
        </w:rPr>
        <w:t xml:space="preserve"> orden judicial.</w:t>
      </w:r>
    </w:p>
    <w:p w14:paraId="791EC135"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DECIMOQUINTA - EXCLUSIONES DEL ALCANCE DEL CONTRATO. </w:t>
      </w:r>
      <w:r w:rsidRPr="00974F5E">
        <w:rPr>
          <w:rFonts w:ascii="Arial" w:hAnsi="Arial" w:cs="Arial"/>
          <w:sz w:val="18"/>
          <w:szCs w:val="18"/>
        </w:rPr>
        <w:t>Los servicios NO incluyen: (i) Auditoría tributaria o revisoría fiscal; (</w:t>
      </w:r>
      <w:proofErr w:type="spellStart"/>
      <w:r w:rsidRPr="00974F5E">
        <w:rPr>
          <w:rFonts w:ascii="Arial" w:hAnsi="Arial" w:cs="Arial"/>
          <w:sz w:val="18"/>
          <w:szCs w:val="18"/>
        </w:rPr>
        <w:t>ii</w:t>
      </w:r>
      <w:proofErr w:type="spellEnd"/>
      <w:r w:rsidRPr="00974F5E">
        <w:rPr>
          <w:rFonts w:ascii="Arial" w:hAnsi="Arial" w:cs="Arial"/>
          <w:sz w:val="18"/>
          <w:szCs w:val="18"/>
        </w:rPr>
        <w:t>) Asesoría legal tributaria especializada o litigios; (</w:t>
      </w:r>
      <w:proofErr w:type="spellStart"/>
      <w:r w:rsidRPr="00974F5E">
        <w:rPr>
          <w:rFonts w:ascii="Arial" w:hAnsi="Arial" w:cs="Arial"/>
          <w:sz w:val="18"/>
          <w:szCs w:val="18"/>
        </w:rPr>
        <w:t>iii</w:t>
      </w:r>
      <w:proofErr w:type="spellEnd"/>
      <w:r w:rsidRPr="00974F5E">
        <w:rPr>
          <w:rFonts w:ascii="Arial" w:hAnsi="Arial" w:cs="Arial"/>
          <w:sz w:val="18"/>
          <w:szCs w:val="18"/>
        </w:rPr>
        <w:t>) Contabilidad operativa o contabilidad general; (</w:t>
      </w:r>
      <w:proofErr w:type="spellStart"/>
      <w:r w:rsidRPr="00974F5E">
        <w:rPr>
          <w:rFonts w:ascii="Arial" w:hAnsi="Arial" w:cs="Arial"/>
          <w:sz w:val="18"/>
          <w:szCs w:val="18"/>
        </w:rPr>
        <w:t>iv</w:t>
      </w:r>
      <w:proofErr w:type="spellEnd"/>
      <w:r w:rsidRPr="00974F5E">
        <w:rPr>
          <w:rFonts w:ascii="Arial" w:hAnsi="Arial" w:cs="Arial"/>
          <w:sz w:val="18"/>
          <w:szCs w:val="18"/>
        </w:rPr>
        <w:t>) Implementación y soporte técnico de software; (v) Gestión de recursos humanos; (vi) Consultoría empresarial general.</w:t>
      </w:r>
    </w:p>
    <w:p w14:paraId="2BE6FDF9" w14:textId="77777777" w:rsidR="00C470BC" w:rsidRPr="00974F5E" w:rsidRDefault="00000000">
      <w:pPr>
        <w:spacing w:after="240"/>
        <w:jc w:val="both"/>
        <w:rPr>
          <w:rFonts w:ascii="Arial" w:hAnsi="Arial" w:cs="Arial"/>
          <w:sz w:val="18"/>
          <w:szCs w:val="18"/>
        </w:rPr>
      </w:pPr>
      <w:r w:rsidRPr="00974F5E">
        <w:rPr>
          <w:rFonts w:ascii="Arial" w:hAnsi="Arial" w:cs="Arial"/>
          <w:b/>
          <w:sz w:val="18"/>
          <w:szCs w:val="18"/>
        </w:rPr>
        <w:t xml:space="preserve">CLÁUSULA DECIMOSEXTA - CONSERVACIÓN Y RETORNO DE DOCUMENTACIÓN. </w:t>
      </w:r>
      <w:r w:rsidRPr="00974F5E">
        <w:rPr>
          <w:rFonts w:ascii="Arial" w:hAnsi="Arial" w:cs="Arial"/>
          <w:sz w:val="18"/>
          <w:szCs w:val="18"/>
        </w:rPr>
        <w:t>EL CONSULTOR conservará documentación durante CINCO (5) años. Vencido tal plazo, podrá destruirla sin responsabilidad. Si EL CLIENTE desea retomar documentos antes, deberá solicitarlo con diez (10) días de anticipación, asumiendo costos de organización, empaque y transporte.</w:t>
      </w:r>
    </w:p>
    <w:p w14:paraId="57AA0CB4" w14:textId="77777777" w:rsidR="00C470BC" w:rsidRPr="00974F5E" w:rsidRDefault="00000000">
      <w:pPr>
        <w:spacing w:after="360"/>
        <w:jc w:val="both"/>
        <w:rPr>
          <w:rFonts w:ascii="Arial" w:hAnsi="Arial" w:cs="Arial"/>
          <w:sz w:val="18"/>
          <w:szCs w:val="18"/>
        </w:rPr>
      </w:pPr>
      <w:r w:rsidRPr="00974F5E">
        <w:rPr>
          <w:rFonts w:ascii="Arial" w:hAnsi="Arial" w:cs="Arial"/>
          <w:b/>
          <w:sz w:val="18"/>
          <w:szCs w:val="18"/>
        </w:rPr>
        <w:t xml:space="preserve">CLÁUSULA DECIMOSÉPTIMA - DISPOSICIONES FINALES. </w:t>
      </w:r>
      <w:r w:rsidRPr="00974F5E">
        <w:rPr>
          <w:rFonts w:ascii="Arial" w:hAnsi="Arial" w:cs="Arial"/>
          <w:sz w:val="18"/>
          <w:szCs w:val="18"/>
        </w:rPr>
        <w:t>Modificaciones requieren consentimiento escrito de ambas partes. Este contrato constituye acuerdo integral. Se rige por leyes de la República de Colombia. La nulidad de una cláusula no afecta las demás. Notificaciones se realizarán por escrito a los domicilios del preámbulo.</w:t>
      </w:r>
    </w:p>
    <w:p w14:paraId="31B627AA" w14:textId="77777777" w:rsidR="00C470BC" w:rsidRPr="00974F5E" w:rsidRDefault="00000000">
      <w:pPr>
        <w:spacing w:after="360"/>
        <w:jc w:val="center"/>
        <w:rPr>
          <w:rFonts w:ascii="Arial" w:hAnsi="Arial" w:cs="Arial"/>
          <w:sz w:val="18"/>
          <w:szCs w:val="18"/>
        </w:rPr>
      </w:pPr>
      <w:r w:rsidRPr="00974F5E">
        <w:rPr>
          <w:rFonts w:ascii="Arial" w:hAnsi="Arial" w:cs="Arial"/>
          <w:sz w:val="18"/>
          <w:szCs w:val="18"/>
        </w:rPr>
        <w:t xml:space="preserve">En constancia de lo anterior, se firma en dos ejemplares de igual tenor en la ciudad de __________, a los __________ días del mes de __________ </w:t>
      </w:r>
      <w:proofErr w:type="spellStart"/>
      <w:r w:rsidRPr="00974F5E">
        <w:rPr>
          <w:rFonts w:ascii="Arial" w:hAnsi="Arial" w:cs="Arial"/>
          <w:sz w:val="18"/>
          <w:szCs w:val="18"/>
        </w:rPr>
        <w:t>de</w:t>
      </w:r>
      <w:proofErr w:type="spellEnd"/>
      <w:r w:rsidRPr="00974F5E">
        <w:rPr>
          <w:rFonts w:ascii="Arial" w:hAnsi="Arial" w:cs="Arial"/>
          <w:sz w:val="18"/>
          <w:szCs w:val="18"/>
        </w:rPr>
        <w:t xml:space="preserve"> __________.</w:t>
      </w:r>
    </w:p>
    <w:tbl>
      <w:tblPr>
        <w:tblW w:w="0" w:type="auto"/>
        <w:tblLook w:val="04A0" w:firstRow="1" w:lastRow="0" w:firstColumn="1" w:lastColumn="0" w:noHBand="0" w:noVBand="1"/>
      </w:tblPr>
      <w:tblGrid>
        <w:gridCol w:w="4680"/>
        <w:gridCol w:w="4680"/>
      </w:tblGrid>
      <w:tr w:rsidR="00C470BC" w:rsidRPr="00974F5E" w14:paraId="08279B47" w14:textId="77777777">
        <w:tc>
          <w:tcPr>
            <w:tcW w:w="4680" w:type="dxa"/>
          </w:tcPr>
          <w:p w14:paraId="341C692B" w14:textId="77777777" w:rsidR="00C470BC" w:rsidRPr="00974F5E" w:rsidRDefault="00000000">
            <w:pPr>
              <w:jc w:val="center"/>
              <w:rPr>
                <w:rFonts w:ascii="Arial" w:hAnsi="Arial" w:cs="Arial"/>
                <w:sz w:val="18"/>
                <w:szCs w:val="18"/>
              </w:rPr>
            </w:pPr>
            <w:r w:rsidRPr="00974F5E">
              <w:rPr>
                <w:rFonts w:ascii="Arial" w:hAnsi="Arial" w:cs="Arial"/>
                <w:sz w:val="18"/>
                <w:szCs w:val="18"/>
              </w:rPr>
              <w:t>___________________________________</w:t>
            </w:r>
          </w:p>
        </w:tc>
        <w:tc>
          <w:tcPr>
            <w:tcW w:w="4680" w:type="dxa"/>
          </w:tcPr>
          <w:p w14:paraId="40FB6A3E" w14:textId="77777777" w:rsidR="00C470BC" w:rsidRPr="00974F5E" w:rsidRDefault="00000000">
            <w:pPr>
              <w:jc w:val="center"/>
              <w:rPr>
                <w:rFonts w:ascii="Arial" w:hAnsi="Arial" w:cs="Arial"/>
                <w:sz w:val="18"/>
                <w:szCs w:val="18"/>
              </w:rPr>
            </w:pPr>
            <w:r w:rsidRPr="00974F5E">
              <w:rPr>
                <w:rFonts w:ascii="Arial" w:hAnsi="Arial" w:cs="Arial"/>
                <w:sz w:val="18"/>
                <w:szCs w:val="18"/>
              </w:rPr>
              <w:t>___________________________________</w:t>
            </w:r>
          </w:p>
        </w:tc>
      </w:tr>
      <w:tr w:rsidR="00C470BC" w:rsidRPr="00974F5E" w14:paraId="0B74C57C" w14:textId="77777777">
        <w:tc>
          <w:tcPr>
            <w:tcW w:w="4680" w:type="dxa"/>
          </w:tcPr>
          <w:p w14:paraId="727CA298" w14:textId="77777777" w:rsidR="00C470BC" w:rsidRPr="00974F5E" w:rsidRDefault="00000000">
            <w:pPr>
              <w:jc w:val="center"/>
              <w:rPr>
                <w:rFonts w:ascii="Arial" w:hAnsi="Arial" w:cs="Arial"/>
                <w:sz w:val="18"/>
                <w:szCs w:val="18"/>
              </w:rPr>
            </w:pPr>
            <w:r w:rsidRPr="00974F5E">
              <w:rPr>
                <w:rFonts w:ascii="Arial" w:hAnsi="Arial" w:cs="Arial"/>
                <w:b/>
                <w:sz w:val="18"/>
                <w:szCs w:val="18"/>
              </w:rPr>
              <w:t>EL CLIENTE</w:t>
            </w:r>
          </w:p>
        </w:tc>
        <w:tc>
          <w:tcPr>
            <w:tcW w:w="4680" w:type="dxa"/>
          </w:tcPr>
          <w:p w14:paraId="32769D14" w14:textId="77777777" w:rsidR="00C470BC" w:rsidRPr="00974F5E" w:rsidRDefault="00000000">
            <w:pPr>
              <w:jc w:val="center"/>
              <w:rPr>
                <w:rFonts w:ascii="Arial" w:hAnsi="Arial" w:cs="Arial"/>
                <w:sz w:val="18"/>
                <w:szCs w:val="18"/>
              </w:rPr>
            </w:pPr>
            <w:r w:rsidRPr="00974F5E">
              <w:rPr>
                <w:rFonts w:ascii="Arial" w:hAnsi="Arial" w:cs="Arial"/>
                <w:b/>
                <w:sz w:val="18"/>
                <w:szCs w:val="18"/>
              </w:rPr>
              <w:t>EL CONSULTOR</w:t>
            </w:r>
          </w:p>
        </w:tc>
      </w:tr>
      <w:tr w:rsidR="00C470BC" w:rsidRPr="00974F5E" w14:paraId="147C10AC" w14:textId="77777777">
        <w:tc>
          <w:tcPr>
            <w:tcW w:w="4680" w:type="dxa"/>
          </w:tcPr>
          <w:p w14:paraId="19C8E8E3" w14:textId="77777777" w:rsidR="00C470BC" w:rsidRPr="00974F5E" w:rsidRDefault="00000000">
            <w:pPr>
              <w:jc w:val="center"/>
              <w:rPr>
                <w:rFonts w:ascii="Arial" w:hAnsi="Arial" w:cs="Arial"/>
                <w:sz w:val="18"/>
                <w:szCs w:val="18"/>
              </w:rPr>
            </w:pPr>
            <w:r w:rsidRPr="00974F5E">
              <w:rPr>
                <w:rFonts w:ascii="Arial" w:hAnsi="Arial" w:cs="Arial"/>
                <w:sz w:val="18"/>
                <w:szCs w:val="18"/>
              </w:rPr>
              <w:t>C.C. No. _______________</w:t>
            </w:r>
          </w:p>
        </w:tc>
        <w:tc>
          <w:tcPr>
            <w:tcW w:w="4680" w:type="dxa"/>
          </w:tcPr>
          <w:p w14:paraId="4B9B00D7" w14:textId="77777777" w:rsidR="00C470BC" w:rsidRPr="00974F5E" w:rsidRDefault="00000000">
            <w:pPr>
              <w:jc w:val="center"/>
              <w:rPr>
                <w:rFonts w:ascii="Arial" w:hAnsi="Arial" w:cs="Arial"/>
                <w:sz w:val="18"/>
                <w:szCs w:val="18"/>
              </w:rPr>
            </w:pPr>
            <w:r w:rsidRPr="00974F5E">
              <w:rPr>
                <w:rFonts w:ascii="Arial" w:hAnsi="Arial" w:cs="Arial"/>
                <w:sz w:val="18"/>
                <w:szCs w:val="18"/>
              </w:rPr>
              <w:t>C.C. No. _______________</w:t>
            </w:r>
          </w:p>
        </w:tc>
      </w:tr>
    </w:tbl>
    <w:p w14:paraId="2F7C1F4B" w14:textId="77777777" w:rsidR="001C754C" w:rsidRPr="00974F5E" w:rsidRDefault="001C754C">
      <w:pPr>
        <w:rPr>
          <w:rFonts w:ascii="Arial" w:hAnsi="Arial" w:cs="Arial"/>
          <w:sz w:val="18"/>
          <w:szCs w:val="18"/>
        </w:rPr>
      </w:pPr>
    </w:p>
    <w:sectPr w:rsidR="001C754C" w:rsidRPr="00974F5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D386F6B"/>
    <w:multiLevelType w:val="hybridMultilevel"/>
    <w:tmpl w:val="C46C0786"/>
    <w:lvl w:ilvl="0" w:tplc="240A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DD408E9"/>
    <w:multiLevelType w:val="hybridMultilevel"/>
    <w:tmpl w:val="E85A60E0"/>
    <w:lvl w:ilvl="0" w:tplc="E07A6A1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2660BAD"/>
    <w:multiLevelType w:val="hybridMultilevel"/>
    <w:tmpl w:val="85A22030"/>
    <w:lvl w:ilvl="0" w:tplc="E07A6A1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90165649">
    <w:abstractNumId w:val="8"/>
  </w:num>
  <w:num w:numId="2" w16cid:durableId="1831561903">
    <w:abstractNumId w:val="6"/>
  </w:num>
  <w:num w:numId="3" w16cid:durableId="557668966">
    <w:abstractNumId w:val="5"/>
  </w:num>
  <w:num w:numId="4" w16cid:durableId="567614570">
    <w:abstractNumId w:val="4"/>
  </w:num>
  <w:num w:numId="5" w16cid:durableId="150567117">
    <w:abstractNumId w:val="7"/>
  </w:num>
  <w:num w:numId="6" w16cid:durableId="264505696">
    <w:abstractNumId w:val="3"/>
  </w:num>
  <w:num w:numId="7" w16cid:durableId="1223373908">
    <w:abstractNumId w:val="2"/>
  </w:num>
  <w:num w:numId="8" w16cid:durableId="1888636891">
    <w:abstractNumId w:val="1"/>
  </w:num>
  <w:num w:numId="9" w16cid:durableId="1484735284">
    <w:abstractNumId w:val="0"/>
  </w:num>
  <w:num w:numId="10" w16cid:durableId="1816751397">
    <w:abstractNumId w:val="11"/>
  </w:num>
  <w:num w:numId="11" w16cid:durableId="1256093355">
    <w:abstractNumId w:val="10"/>
  </w:num>
  <w:num w:numId="12" w16cid:durableId="5228645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54C"/>
    <w:rsid w:val="0029639D"/>
    <w:rsid w:val="00312DFD"/>
    <w:rsid w:val="00326F90"/>
    <w:rsid w:val="00974F5E"/>
    <w:rsid w:val="00AA1D8D"/>
    <w:rsid w:val="00B47730"/>
    <w:rsid w:val="00C470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812512-738C-433C-B435-2977905D8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1383</Words>
  <Characters>8702</Characters>
  <Application>Microsoft Office Word</Application>
  <DocSecurity>0</DocSecurity>
  <Lines>110</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Andrés Felipe Arrieta Bertel</cp:lastModifiedBy>
  <cp:revision>2</cp:revision>
  <dcterms:created xsi:type="dcterms:W3CDTF">2013-12-23T23:15:00Z</dcterms:created>
  <dcterms:modified xsi:type="dcterms:W3CDTF">2026-07-22T19:03:00Z</dcterms:modified>
  <cp:category/>
</cp:coreProperties>
</file>