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FC95A" w14:textId="1D2B1ADD" w:rsidR="004D2A12" w:rsidRDefault="004D2A12" w:rsidP="00A30716">
      <w:pPr>
        <w:jc w:val="center"/>
        <w:rPr>
          <w:rFonts w:ascii="Amasis MT Pro" w:hAnsi="Amasis MT Pro" w:cs="Segoe UI"/>
          <w:b/>
          <w:bCs/>
          <w:sz w:val="32"/>
          <w:szCs w:val="32"/>
        </w:rPr>
      </w:pPr>
      <w:r>
        <w:rPr>
          <w:rFonts w:ascii="Amasis MT Pro" w:hAnsi="Amasis MT Pro" w:cs="Segoe UI"/>
          <w:b/>
          <w:bCs/>
          <w:sz w:val="32"/>
          <w:szCs w:val="32"/>
        </w:rPr>
        <w:t>Table of Content</w:t>
      </w:r>
    </w:p>
    <w:p w14:paraId="6168C138" w14:textId="04275C33" w:rsidR="007B3DFC" w:rsidRPr="007B3DFC" w:rsidRDefault="007B3DFC" w:rsidP="007B3DFC">
      <w:pPr>
        <w:rPr>
          <w:rFonts w:ascii="Amasis MT Pro" w:hAnsi="Amasis MT Pro" w:cs="Segoe UI"/>
          <w:sz w:val="24"/>
          <w:szCs w:val="24"/>
        </w:rPr>
      </w:pPr>
      <w:r w:rsidRPr="007B3DFC">
        <w:rPr>
          <w:rFonts w:ascii="Amasis MT Pro" w:hAnsi="Amasis MT Pro" w:cs="Segoe UI"/>
          <w:sz w:val="24"/>
          <w:szCs w:val="24"/>
        </w:rPr>
        <w:t>Introduction</w:t>
      </w:r>
      <w:r w:rsidRPr="007B3DFC">
        <w:rPr>
          <w:rFonts w:ascii="Amasis MT Pro" w:hAnsi="Amasis MT Pro" w:cs="Segoe UI"/>
          <w:sz w:val="24"/>
          <w:szCs w:val="24"/>
        </w:rPr>
        <w:tab/>
      </w:r>
      <w:r w:rsidR="00D57A27">
        <w:rPr>
          <w:rFonts w:ascii="Amasis MT Pro" w:hAnsi="Amasis MT Pro" w:cs="Segoe UI"/>
          <w:sz w:val="24"/>
          <w:szCs w:val="24"/>
        </w:rPr>
        <w:t>…………………………………………………………………</w:t>
      </w:r>
      <w:r w:rsidR="00307489">
        <w:rPr>
          <w:rFonts w:ascii="Amasis MT Pro" w:hAnsi="Amasis MT Pro" w:cs="Segoe UI"/>
          <w:sz w:val="24"/>
          <w:szCs w:val="24"/>
        </w:rPr>
        <w:t>………………2</w:t>
      </w:r>
    </w:p>
    <w:p w14:paraId="0AC96108" w14:textId="62DF18A6"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Business understanding</w:t>
      </w:r>
      <w:r>
        <w:rPr>
          <w:rFonts w:ascii="Amasis MT Pro" w:hAnsi="Amasis MT Pro" w:cs="Segoe UI"/>
          <w:sz w:val="24"/>
          <w:szCs w:val="24"/>
        </w:rPr>
        <w:t>…………………</w:t>
      </w:r>
      <w:r w:rsidR="00307489">
        <w:rPr>
          <w:rFonts w:ascii="Amasis MT Pro" w:hAnsi="Amasis MT Pro" w:cs="Segoe UI"/>
          <w:sz w:val="24"/>
          <w:szCs w:val="24"/>
        </w:rPr>
        <w:t>……………………………………………………2</w:t>
      </w:r>
    </w:p>
    <w:p w14:paraId="6A9C21A8" w14:textId="0A50BDA8"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Project Objectives</w:t>
      </w:r>
      <w:r>
        <w:rPr>
          <w:rFonts w:ascii="Amasis MT Pro" w:hAnsi="Amasis MT Pro" w:cs="Segoe UI"/>
          <w:sz w:val="24"/>
          <w:szCs w:val="24"/>
        </w:rPr>
        <w:t>………………………………………</w:t>
      </w:r>
      <w:r w:rsidR="00307489">
        <w:rPr>
          <w:rFonts w:ascii="Amasis MT Pro" w:hAnsi="Amasis MT Pro" w:cs="Segoe UI"/>
          <w:sz w:val="24"/>
          <w:szCs w:val="24"/>
        </w:rPr>
        <w:t>…………………………………….2</w:t>
      </w:r>
    </w:p>
    <w:p w14:paraId="02C41B41" w14:textId="33756FD5" w:rsidR="007B3DFC" w:rsidRPr="007B3DFC" w:rsidRDefault="007B3DFC" w:rsidP="007B3DFC">
      <w:pPr>
        <w:rPr>
          <w:rFonts w:ascii="Amasis MT Pro" w:hAnsi="Amasis MT Pro" w:cs="Segoe UI"/>
          <w:sz w:val="24"/>
          <w:szCs w:val="24"/>
        </w:rPr>
      </w:pPr>
      <w:r w:rsidRPr="007B3DFC">
        <w:rPr>
          <w:rFonts w:ascii="Amasis MT Pro" w:hAnsi="Amasis MT Pro" w:cs="Segoe UI"/>
          <w:sz w:val="24"/>
          <w:szCs w:val="24"/>
        </w:rPr>
        <w:t>General goal</w:t>
      </w:r>
      <w:r w:rsidRPr="007B3DFC">
        <w:rPr>
          <w:rFonts w:ascii="Amasis MT Pro" w:hAnsi="Amasis MT Pro" w:cs="Segoe UI"/>
          <w:sz w:val="24"/>
          <w:szCs w:val="24"/>
        </w:rPr>
        <w:tab/>
      </w:r>
      <w:r w:rsidR="00D57A27">
        <w:rPr>
          <w:rFonts w:ascii="Amasis MT Pro" w:hAnsi="Amasis MT Pro" w:cs="Segoe UI"/>
          <w:sz w:val="24"/>
          <w:szCs w:val="24"/>
        </w:rPr>
        <w:t>…………………………………………</w:t>
      </w:r>
      <w:r w:rsidR="00307489">
        <w:rPr>
          <w:rFonts w:ascii="Amasis MT Pro" w:hAnsi="Amasis MT Pro" w:cs="Segoe UI"/>
          <w:sz w:val="24"/>
          <w:szCs w:val="24"/>
        </w:rPr>
        <w:t>………………………………………</w:t>
      </w:r>
      <w:r w:rsidRPr="007B3DFC">
        <w:rPr>
          <w:rFonts w:ascii="Amasis MT Pro" w:hAnsi="Amasis MT Pro" w:cs="Segoe UI"/>
          <w:sz w:val="24"/>
          <w:szCs w:val="24"/>
        </w:rPr>
        <w:t>3</w:t>
      </w:r>
    </w:p>
    <w:p w14:paraId="38562B56" w14:textId="74DD7B2F"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Project Scope</w:t>
      </w:r>
      <w:r>
        <w:rPr>
          <w:rFonts w:ascii="Amasis MT Pro" w:hAnsi="Amasis MT Pro" w:cs="Segoe UI"/>
          <w:sz w:val="24"/>
          <w:szCs w:val="24"/>
        </w:rPr>
        <w:t>………………………………</w:t>
      </w:r>
      <w:r w:rsidR="007B3DFC" w:rsidRPr="007B3DFC">
        <w:rPr>
          <w:rFonts w:ascii="Amasis MT Pro" w:hAnsi="Amasis MT Pro" w:cs="Segoe UI"/>
          <w:sz w:val="24"/>
          <w:szCs w:val="24"/>
        </w:rPr>
        <w:tab/>
      </w:r>
      <w:r w:rsidR="00307489">
        <w:rPr>
          <w:rFonts w:ascii="Amasis MT Pro" w:hAnsi="Amasis MT Pro" w:cs="Segoe UI"/>
          <w:sz w:val="24"/>
          <w:szCs w:val="24"/>
        </w:rPr>
        <w:t>…………………………………………………3</w:t>
      </w:r>
    </w:p>
    <w:p w14:paraId="5CC947DA" w14:textId="71AABACB"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Methodology</w:t>
      </w:r>
      <w:r>
        <w:rPr>
          <w:rFonts w:ascii="Amasis MT Pro" w:hAnsi="Amasis MT Pro" w:cs="Segoe UI"/>
          <w:sz w:val="24"/>
          <w:szCs w:val="24"/>
        </w:rPr>
        <w:t>……………………………………</w:t>
      </w:r>
      <w:r w:rsidR="00307489">
        <w:rPr>
          <w:rFonts w:ascii="Amasis MT Pro" w:hAnsi="Amasis MT Pro" w:cs="Segoe UI"/>
          <w:sz w:val="24"/>
          <w:szCs w:val="24"/>
        </w:rPr>
        <w:t>…………………………………………….3</w:t>
      </w:r>
    </w:p>
    <w:p w14:paraId="30D65D39" w14:textId="0ACA6EEA"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Maternal complications</w:t>
      </w:r>
      <w:r>
        <w:rPr>
          <w:rFonts w:ascii="Amasis MT Pro" w:hAnsi="Amasis MT Pro" w:cs="Segoe UI"/>
          <w:sz w:val="24"/>
          <w:szCs w:val="24"/>
        </w:rPr>
        <w:t>……………………………………………</w:t>
      </w:r>
      <w:r w:rsidR="00307489">
        <w:rPr>
          <w:rFonts w:ascii="Amasis MT Pro" w:hAnsi="Amasis MT Pro" w:cs="Segoe UI"/>
          <w:sz w:val="24"/>
          <w:szCs w:val="24"/>
        </w:rPr>
        <w:t>………………………...</w:t>
      </w:r>
      <w:r w:rsidR="007B3DFC" w:rsidRPr="007B3DFC">
        <w:rPr>
          <w:rFonts w:ascii="Amasis MT Pro" w:hAnsi="Amasis MT Pro" w:cs="Segoe UI"/>
          <w:sz w:val="24"/>
          <w:szCs w:val="24"/>
        </w:rPr>
        <w:t>4</w:t>
      </w:r>
    </w:p>
    <w:p w14:paraId="2AC3242E" w14:textId="0583AD10"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Milestones Achieved</w:t>
      </w:r>
      <w:r>
        <w:rPr>
          <w:rFonts w:ascii="Amasis MT Pro" w:hAnsi="Amasis MT Pro" w:cs="Segoe UI"/>
          <w:sz w:val="24"/>
          <w:szCs w:val="24"/>
        </w:rPr>
        <w:t>…………………………………………</w:t>
      </w:r>
      <w:r w:rsidR="00307489">
        <w:rPr>
          <w:rFonts w:ascii="Amasis MT Pro" w:hAnsi="Amasis MT Pro" w:cs="Segoe UI"/>
          <w:sz w:val="24"/>
          <w:szCs w:val="24"/>
        </w:rPr>
        <w:t>………………………………</w:t>
      </w:r>
      <w:proofErr w:type="gramStart"/>
      <w:r w:rsidR="00307489">
        <w:rPr>
          <w:rFonts w:ascii="Amasis MT Pro" w:hAnsi="Amasis MT Pro" w:cs="Segoe UI"/>
          <w:sz w:val="24"/>
          <w:szCs w:val="24"/>
        </w:rPr>
        <w:t>5</w:t>
      </w:r>
      <w:proofErr w:type="gramEnd"/>
    </w:p>
    <w:p w14:paraId="1B4FD5B3" w14:textId="24F23072"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Models and machine learning algorithms</w:t>
      </w:r>
      <w:r>
        <w:rPr>
          <w:rFonts w:ascii="Amasis MT Pro" w:hAnsi="Amasis MT Pro" w:cs="Segoe UI"/>
          <w:sz w:val="24"/>
          <w:szCs w:val="24"/>
        </w:rPr>
        <w:t>…………………………</w:t>
      </w:r>
      <w:r w:rsidR="00307489">
        <w:rPr>
          <w:rFonts w:ascii="Amasis MT Pro" w:hAnsi="Amasis MT Pro" w:cs="Segoe UI"/>
          <w:sz w:val="24"/>
          <w:szCs w:val="24"/>
        </w:rPr>
        <w:t>……………………</w:t>
      </w:r>
      <w:proofErr w:type="gramStart"/>
      <w:r w:rsidR="00307489">
        <w:rPr>
          <w:rFonts w:ascii="Amasis MT Pro" w:hAnsi="Amasis MT Pro" w:cs="Segoe UI"/>
          <w:sz w:val="24"/>
          <w:szCs w:val="24"/>
        </w:rPr>
        <w:t>…..</w:t>
      </w:r>
      <w:proofErr w:type="gramEnd"/>
      <w:r w:rsidR="00307489">
        <w:rPr>
          <w:rFonts w:ascii="Amasis MT Pro" w:hAnsi="Amasis MT Pro" w:cs="Segoe UI"/>
          <w:sz w:val="24"/>
          <w:szCs w:val="24"/>
        </w:rPr>
        <w:t>7</w:t>
      </w:r>
    </w:p>
    <w:p w14:paraId="60C5F776" w14:textId="26FD55F9"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Challenges Faced</w:t>
      </w:r>
      <w:r>
        <w:rPr>
          <w:rFonts w:ascii="Amasis MT Pro" w:hAnsi="Amasis MT Pro" w:cs="Segoe UI"/>
          <w:sz w:val="24"/>
          <w:szCs w:val="24"/>
        </w:rPr>
        <w:t>……………………</w:t>
      </w:r>
      <w:r w:rsidR="00307489">
        <w:rPr>
          <w:rFonts w:ascii="Amasis MT Pro" w:hAnsi="Amasis MT Pro" w:cs="Segoe UI"/>
          <w:sz w:val="24"/>
          <w:szCs w:val="24"/>
        </w:rPr>
        <w:t>……………………………………………………</w:t>
      </w:r>
      <w:proofErr w:type="gramStart"/>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proofErr w:type="gramEnd"/>
      <w:r w:rsidR="00307489">
        <w:rPr>
          <w:rFonts w:ascii="Amasis MT Pro" w:hAnsi="Amasis MT Pro" w:cs="Segoe UI"/>
          <w:sz w:val="24"/>
          <w:szCs w:val="24"/>
        </w:rPr>
        <w:t>8</w:t>
      </w:r>
    </w:p>
    <w:p w14:paraId="25B355FE" w14:textId="5FD7E994"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Data Attributes</w:t>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..8</w:t>
      </w:r>
    </w:p>
    <w:p w14:paraId="6BF6A8DE" w14:textId="7928AE7A"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Key Insights from Data Analysis</w:t>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8</w:t>
      </w:r>
    </w:p>
    <w:p w14:paraId="70B9444E" w14:textId="28BA64C0"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Descriptive statistics and Data visualisation</w:t>
      </w:r>
      <w:r>
        <w:rPr>
          <w:rFonts w:ascii="Amasis MT Pro" w:hAnsi="Amasis MT Pro" w:cs="Segoe UI"/>
          <w:sz w:val="24"/>
          <w:szCs w:val="24"/>
        </w:rPr>
        <w:t>………………………</w:t>
      </w:r>
      <w:r w:rsidR="00307489">
        <w:rPr>
          <w:rFonts w:ascii="Amasis MT Pro" w:hAnsi="Amasis MT Pro" w:cs="Segoe UI"/>
          <w:sz w:val="24"/>
          <w:szCs w:val="24"/>
        </w:rPr>
        <w:t>……………………</w:t>
      </w:r>
      <w:proofErr w:type="gramStart"/>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proofErr w:type="gramEnd"/>
      <w:r w:rsidR="00307489">
        <w:rPr>
          <w:rFonts w:ascii="Amasis MT Pro" w:hAnsi="Amasis MT Pro" w:cs="Segoe UI"/>
          <w:sz w:val="24"/>
          <w:szCs w:val="24"/>
        </w:rPr>
        <w:t>8</w:t>
      </w:r>
    </w:p>
    <w:p w14:paraId="0E7E67B0" w14:textId="14F8511C" w:rsidR="007B3DFC" w:rsidRPr="007B3DFC" w:rsidRDefault="00D57A27" w:rsidP="007B3DFC">
      <w:pPr>
        <w:rPr>
          <w:rFonts w:ascii="Amasis MT Pro" w:hAnsi="Amasis MT Pro" w:cs="Segoe UI"/>
          <w:sz w:val="24"/>
          <w:szCs w:val="24"/>
        </w:rPr>
      </w:pPr>
      <w:r>
        <w:rPr>
          <w:rFonts w:ascii="Amasis MT Pro" w:hAnsi="Amasis MT Pro" w:cs="Segoe UI"/>
          <w:sz w:val="24"/>
          <w:szCs w:val="24"/>
        </w:rPr>
        <w:t>H</w:t>
      </w:r>
      <w:r w:rsidRPr="00D57A27">
        <w:rPr>
          <w:rFonts w:ascii="Amasis MT Pro" w:hAnsi="Amasis MT Pro" w:cs="Segoe UI"/>
          <w:sz w:val="24"/>
          <w:szCs w:val="24"/>
        </w:rPr>
        <w:t>eatmap</w:t>
      </w:r>
      <w:r w:rsidR="007B3DFC" w:rsidRPr="007B3DFC">
        <w:rPr>
          <w:rFonts w:ascii="Amasis MT Pro" w:hAnsi="Amasis MT Pro" w:cs="Segoe UI"/>
          <w:sz w:val="24"/>
          <w:szCs w:val="24"/>
        </w:rPr>
        <w:tab/>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….12</w:t>
      </w:r>
    </w:p>
    <w:p w14:paraId="225C8E73" w14:textId="49386E9D" w:rsidR="007B3DFC" w:rsidRPr="007B3DFC" w:rsidRDefault="007B3DFC" w:rsidP="007B3DFC">
      <w:pPr>
        <w:rPr>
          <w:rFonts w:ascii="Amasis MT Pro" w:hAnsi="Amasis MT Pro" w:cs="Segoe UI"/>
          <w:sz w:val="24"/>
          <w:szCs w:val="24"/>
        </w:rPr>
      </w:pPr>
      <w:r w:rsidRPr="007B3DFC">
        <w:rPr>
          <w:rFonts w:ascii="Amasis MT Pro" w:hAnsi="Amasis MT Pro" w:cs="Segoe UI"/>
          <w:sz w:val="24"/>
          <w:szCs w:val="24"/>
        </w:rPr>
        <w:t>Correlation: Pair plot</w:t>
      </w:r>
      <w:r w:rsidRPr="007B3DFC">
        <w:rPr>
          <w:rFonts w:ascii="Amasis MT Pro" w:hAnsi="Amasis MT Pro" w:cs="Segoe UI"/>
          <w:sz w:val="24"/>
          <w:szCs w:val="24"/>
        </w:rPr>
        <w:tab/>
      </w:r>
      <w:r w:rsidR="00D57A27">
        <w:rPr>
          <w:rFonts w:ascii="Amasis MT Pro" w:hAnsi="Amasis MT Pro" w:cs="Segoe UI"/>
          <w:sz w:val="24"/>
          <w:szCs w:val="24"/>
        </w:rPr>
        <w:t xml:space="preserve"> …………………………………</w:t>
      </w:r>
      <w:r w:rsidR="00307489">
        <w:rPr>
          <w:rFonts w:ascii="Amasis MT Pro" w:hAnsi="Amasis MT Pro" w:cs="Segoe UI"/>
          <w:sz w:val="24"/>
          <w:szCs w:val="24"/>
        </w:rPr>
        <w:t>…………………………………</w:t>
      </w:r>
      <w:proofErr w:type="gramStart"/>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r w:rsidR="00D57A27">
        <w:rPr>
          <w:rFonts w:ascii="Amasis MT Pro" w:hAnsi="Amasis MT Pro" w:cs="Segoe UI"/>
          <w:sz w:val="24"/>
          <w:szCs w:val="24"/>
        </w:rPr>
        <w:t>.</w:t>
      </w:r>
      <w:proofErr w:type="gramEnd"/>
      <w:r w:rsidRPr="007B3DFC">
        <w:rPr>
          <w:rFonts w:ascii="Amasis MT Pro" w:hAnsi="Amasis MT Pro" w:cs="Segoe UI"/>
          <w:sz w:val="24"/>
          <w:szCs w:val="24"/>
        </w:rPr>
        <w:t>1</w:t>
      </w:r>
      <w:r w:rsidR="00307489">
        <w:rPr>
          <w:rFonts w:ascii="Amasis MT Pro" w:hAnsi="Amasis MT Pro" w:cs="Segoe UI"/>
          <w:sz w:val="24"/>
          <w:szCs w:val="24"/>
        </w:rPr>
        <w:t>4</w:t>
      </w:r>
    </w:p>
    <w:p w14:paraId="53D19E81" w14:textId="28686D5E" w:rsidR="007B3DFC" w:rsidRPr="007B3DFC" w:rsidRDefault="00D57A27" w:rsidP="007B3DFC">
      <w:pPr>
        <w:rPr>
          <w:rFonts w:ascii="Amasis MT Pro" w:hAnsi="Amasis MT Pro" w:cs="Segoe UI"/>
          <w:sz w:val="24"/>
          <w:szCs w:val="24"/>
        </w:rPr>
      </w:pPr>
      <w:proofErr w:type="spellStart"/>
      <w:r w:rsidRPr="00D57A27">
        <w:rPr>
          <w:rFonts w:ascii="Amasis MT Pro" w:hAnsi="Amasis MT Pro" w:cs="Segoe UI"/>
          <w:sz w:val="24"/>
          <w:szCs w:val="24"/>
        </w:rPr>
        <w:t>MinMaxScaler</w:t>
      </w:r>
      <w:proofErr w:type="spellEnd"/>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r w:rsidR="007B3DFC" w:rsidRPr="007B3DFC">
        <w:rPr>
          <w:rFonts w:ascii="Amasis MT Pro" w:hAnsi="Amasis MT Pro" w:cs="Segoe UI"/>
          <w:sz w:val="24"/>
          <w:szCs w:val="24"/>
        </w:rPr>
        <w:t>1</w:t>
      </w:r>
      <w:r w:rsidR="00307489">
        <w:rPr>
          <w:rFonts w:ascii="Amasis MT Pro" w:hAnsi="Amasis MT Pro" w:cs="Segoe UI"/>
          <w:sz w:val="24"/>
          <w:szCs w:val="24"/>
        </w:rPr>
        <w:t>5</w:t>
      </w:r>
    </w:p>
    <w:p w14:paraId="2BBA94B4" w14:textId="64D7085B"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Principal Component Analysis (PCA)</w:t>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r w:rsidR="007B3DFC" w:rsidRPr="007B3DFC">
        <w:rPr>
          <w:rFonts w:ascii="Amasis MT Pro" w:hAnsi="Amasis MT Pro" w:cs="Segoe UI"/>
          <w:sz w:val="24"/>
          <w:szCs w:val="24"/>
        </w:rPr>
        <w:t>1</w:t>
      </w:r>
      <w:r w:rsidR="00307489">
        <w:rPr>
          <w:rFonts w:ascii="Amasis MT Pro" w:hAnsi="Amasis MT Pro" w:cs="Segoe UI"/>
          <w:sz w:val="24"/>
          <w:szCs w:val="24"/>
        </w:rPr>
        <w:t>6</w:t>
      </w:r>
    </w:p>
    <w:p w14:paraId="2FE78F10" w14:textId="1402DADB" w:rsidR="007B3DFC" w:rsidRPr="007B3DFC" w:rsidRDefault="00D57A27" w:rsidP="007B3DFC">
      <w:pPr>
        <w:rPr>
          <w:rFonts w:ascii="Amasis MT Pro" w:hAnsi="Amasis MT Pro" w:cs="Segoe UI"/>
          <w:sz w:val="24"/>
          <w:szCs w:val="24"/>
        </w:rPr>
      </w:pPr>
      <w:proofErr w:type="gramStart"/>
      <w:r w:rsidRPr="00D57A27">
        <w:rPr>
          <w:rFonts w:ascii="Amasis MT Pro" w:hAnsi="Amasis MT Pro" w:cs="Segoe UI"/>
          <w:sz w:val="24"/>
          <w:szCs w:val="24"/>
        </w:rPr>
        <w:t>Statistical  Shapiro</w:t>
      </w:r>
      <w:proofErr w:type="gramEnd"/>
      <w:r w:rsidRPr="00D57A27">
        <w:rPr>
          <w:rFonts w:ascii="Amasis MT Pro" w:hAnsi="Amasis MT Pro" w:cs="Segoe UI"/>
          <w:sz w:val="24"/>
          <w:szCs w:val="24"/>
        </w:rPr>
        <w:t>-Wilk test</w:t>
      </w:r>
      <w:r>
        <w:rPr>
          <w:rFonts w:ascii="Amasis MT Pro" w:hAnsi="Amasis MT Pro" w:cs="Segoe UI"/>
          <w:sz w:val="24"/>
          <w:szCs w:val="24"/>
        </w:rPr>
        <w:t>………………………………</w:t>
      </w:r>
      <w:r w:rsidR="007B3DFC" w:rsidRPr="007B3DFC">
        <w:rPr>
          <w:rFonts w:ascii="Amasis MT Pro" w:hAnsi="Amasis MT Pro" w:cs="Segoe UI"/>
          <w:sz w:val="24"/>
          <w:szCs w:val="24"/>
        </w:rPr>
        <w:tab/>
      </w:r>
      <w:r w:rsidR="00307489">
        <w:rPr>
          <w:rFonts w:ascii="Amasis MT Pro" w:hAnsi="Amasis MT Pro" w:cs="Segoe UI"/>
          <w:sz w:val="24"/>
          <w:szCs w:val="24"/>
        </w:rPr>
        <w:t>……………………………….</w:t>
      </w:r>
      <w:r w:rsidR="007B3DFC" w:rsidRPr="007B3DFC">
        <w:rPr>
          <w:rFonts w:ascii="Amasis MT Pro" w:hAnsi="Amasis MT Pro" w:cs="Segoe UI"/>
          <w:sz w:val="24"/>
          <w:szCs w:val="24"/>
        </w:rPr>
        <w:t>1</w:t>
      </w:r>
      <w:r w:rsidR="00307489">
        <w:rPr>
          <w:rFonts w:ascii="Amasis MT Pro" w:hAnsi="Amasis MT Pro" w:cs="Segoe UI"/>
          <w:sz w:val="24"/>
          <w:szCs w:val="24"/>
        </w:rPr>
        <w:t>7</w:t>
      </w:r>
    </w:p>
    <w:p w14:paraId="61683233" w14:textId="55096791"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Machine Learning Algorithms by Train and Test</w:t>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r w:rsidR="007B3DFC" w:rsidRPr="007B3DFC">
        <w:rPr>
          <w:rFonts w:ascii="Amasis MT Pro" w:hAnsi="Amasis MT Pro" w:cs="Segoe UI"/>
          <w:sz w:val="24"/>
          <w:szCs w:val="24"/>
        </w:rPr>
        <w:t>1</w:t>
      </w:r>
      <w:r w:rsidR="00307489">
        <w:rPr>
          <w:rFonts w:ascii="Amasis MT Pro" w:hAnsi="Amasis MT Pro" w:cs="Segoe UI"/>
          <w:sz w:val="24"/>
          <w:szCs w:val="24"/>
        </w:rPr>
        <w:t>8</w:t>
      </w:r>
    </w:p>
    <w:p w14:paraId="755AC31D" w14:textId="11B7D8EB"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Machine Learning Modelling by Mean</w:t>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r>
        <w:rPr>
          <w:rFonts w:ascii="Amasis MT Pro" w:hAnsi="Amasis MT Pro" w:cs="Segoe UI"/>
          <w:sz w:val="24"/>
          <w:szCs w:val="24"/>
        </w:rPr>
        <w:t>.</w:t>
      </w:r>
      <w:r w:rsidR="007B3DFC" w:rsidRPr="007B3DFC">
        <w:rPr>
          <w:rFonts w:ascii="Amasis MT Pro" w:hAnsi="Amasis MT Pro" w:cs="Segoe UI"/>
          <w:sz w:val="24"/>
          <w:szCs w:val="24"/>
        </w:rPr>
        <w:t>1</w:t>
      </w:r>
      <w:r w:rsidR="00307489">
        <w:rPr>
          <w:rFonts w:ascii="Amasis MT Pro" w:hAnsi="Amasis MT Pro" w:cs="Segoe UI"/>
          <w:sz w:val="24"/>
          <w:szCs w:val="24"/>
        </w:rPr>
        <w:t>9</w:t>
      </w:r>
    </w:p>
    <w:p w14:paraId="35FC21A7" w14:textId="7495C2A3"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Fine-Tuning Hyperparameter</w:t>
      </w:r>
      <w:r>
        <w:rPr>
          <w:rFonts w:ascii="Amasis MT Pro" w:hAnsi="Amasis MT Pro" w:cs="Segoe UI"/>
          <w:sz w:val="24"/>
          <w:szCs w:val="24"/>
        </w:rPr>
        <w:t>…………………………</w:t>
      </w:r>
      <w:r w:rsidR="00307489">
        <w:rPr>
          <w:rFonts w:ascii="Amasis MT Pro" w:hAnsi="Amasis MT Pro" w:cs="Segoe UI"/>
          <w:sz w:val="24"/>
          <w:szCs w:val="24"/>
        </w:rPr>
        <w:t>…………………………………</w:t>
      </w:r>
      <w:r>
        <w:rPr>
          <w:rFonts w:ascii="Amasis MT Pro" w:hAnsi="Amasis MT Pro" w:cs="Segoe UI"/>
          <w:sz w:val="24"/>
          <w:szCs w:val="24"/>
        </w:rPr>
        <w:t>.</w:t>
      </w:r>
      <w:r w:rsidR="00307489">
        <w:rPr>
          <w:rFonts w:ascii="Amasis MT Pro" w:hAnsi="Amasis MT Pro" w:cs="Segoe UI"/>
          <w:sz w:val="24"/>
          <w:szCs w:val="24"/>
        </w:rPr>
        <w:t>.</w:t>
      </w:r>
      <w:r>
        <w:rPr>
          <w:rFonts w:ascii="Amasis MT Pro" w:hAnsi="Amasis MT Pro" w:cs="Segoe UI"/>
          <w:sz w:val="24"/>
          <w:szCs w:val="24"/>
        </w:rPr>
        <w:t>.</w:t>
      </w:r>
      <w:r w:rsidR="00307489">
        <w:rPr>
          <w:rFonts w:ascii="Amasis MT Pro" w:hAnsi="Amasis MT Pro" w:cs="Segoe UI"/>
          <w:sz w:val="24"/>
          <w:szCs w:val="24"/>
        </w:rPr>
        <w:t>20</w:t>
      </w:r>
    </w:p>
    <w:p w14:paraId="24A3CFB9" w14:textId="395CF9CE"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Cross Validation</w:t>
      </w:r>
      <w:r>
        <w:rPr>
          <w:rFonts w:ascii="Amasis MT Pro" w:hAnsi="Amasis MT Pro" w:cs="Segoe UI"/>
          <w:sz w:val="24"/>
          <w:szCs w:val="24"/>
        </w:rPr>
        <w:t>……………………………</w:t>
      </w:r>
      <w:r w:rsidR="00307489">
        <w:rPr>
          <w:rFonts w:ascii="Amasis MT Pro" w:hAnsi="Amasis MT Pro" w:cs="Segoe UI"/>
          <w:sz w:val="24"/>
          <w:szCs w:val="24"/>
        </w:rPr>
        <w:t>……………………………………………….21</w:t>
      </w:r>
    </w:p>
    <w:p w14:paraId="3B64ADB2" w14:textId="331A75A0"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Model Deployment and Results</w:t>
      </w:r>
      <w:r>
        <w:rPr>
          <w:rFonts w:ascii="Amasis MT Pro" w:hAnsi="Amasis MT Pro" w:cs="Segoe UI"/>
          <w:sz w:val="24"/>
          <w:szCs w:val="24"/>
        </w:rPr>
        <w:t>………………………</w:t>
      </w:r>
      <w:r w:rsidR="00307489">
        <w:rPr>
          <w:rFonts w:ascii="Amasis MT Pro" w:hAnsi="Amasis MT Pro" w:cs="Segoe UI"/>
          <w:sz w:val="24"/>
          <w:szCs w:val="24"/>
        </w:rPr>
        <w:t>…………………………………...</w:t>
      </w:r>
      <w:proofErr w:type="gramStart"/>
      <w:r w:rsidR="00307489">
        <w:rPr>
          <w:rFonts w:ascii="Amasis MT Pro" w:hAnsi="Amasis MT Pro" w:cs="Segoe UI"/>
          <w:sz w:val="24"/>
          <w:szCs w:val="24"/>
        </w:rPr>
        <w:t>22</w:t>
      </w:r>
      <w:proofErr w:type="gramEnd"/>
    </w:p>
    <w:p w14:paraId="20685610" w14:textId="0147F1F9" w:rsidR="007B3DFC" w:rsidRPr="007B3DFC" w:rsidRDefault="00307489" w:rsidP="007B3DFC">
      <w:pPr>
        <w:rPr>
          <w:rFonts w:ascii="Amasis MT Pro" w:hAnsi="Amasis MT Pro" w:cs="Segoe UI"/>
          <w:sz w:val="24"/>
          <w:szCs w:val="24"/>
        </w:rPr>
      </w:pPr>
      <w:r w:rsidRPr="00307489">
        <w:rPr>
          <w:rFonts w:ascii="Amasis MT Pro" w:hAnsi="Amasis MT Pro" w:cs="Segoe UI"/>
          <w:sz w:val="24"/>
          <w:szCs w:val="24"/>
        </w:rPr>
        <w:t>Proposed Solutions for Future Improvements</w:t>
      </w:r>
      <w:r>
        <w:rPr>
          <w:rFonts w:ascii="Amasis MT Pro" w:hAnsi="Amasis MT Pro" w:cs="Segoe UI"/>
          <w:sz w:val="24"/>
          <w:szCs w:val="24"/>
        </w:rPr>
        <w:t>……………………</w:t>
      </w:r>
      <w:r w:rsidR="00697C3D">
        <w:rPr>
          <w:rFonts w:ascii="Amasis MT Pro" w:hAnsi="Amasis MT Pro" w:cs="Segoe UI"/>
          <w:sz w:val="24"/>
          <w:szCs w:val="24"/>
        </w:rPr>
        <w:t>………………………24</w:t>
      </w:r>
    </w:p>
    <w:p w14:paraId="240DB158" w14:textId="025054FC" w:rsidR="00697C3D" w:rsidRDefault="00307489" w:rsidP="00307489">
      <w:pPr>
        <w:rPr>
          <w:rFonts w:ascii="Amasis MT Pro" w:hAnsi="Amasis MT Pro" w:cs="Segoe UI"/>
          <w:sz w:val="24"/>
          <w:szCs w:val="24"/>
        </w:rPr>
      </w:pPr>
      <w:r w:rsidRPr="00307489">
        <w:rPr>
          <w:rFonts w:ascii="Amasis MT Pro" w:hAnsi="Amasis MT Pro" w:cs="Segoe UI"/>
          <w:sz w:val="24"/>
          <w:szCs w:val="24"/>
        </w:rPr>
        <w:t>Conclusion</w:t>
      </w:r>
      <w:r>
        <w:rPr>
          <w:rFonts w:ascii="Amasis MT Pro" w:hAnsi="Amasis MT Pro" w:cs="Segoe UI"/>
          <w:sz w:val="24"/>
          <w:szCs w:val="24"/>
        </w:rPr>
        <w:t>……………………………………</w:t>
      </w:r>
      <w:r w:rsidR="00697C3D">
        <w:rPr>
          <w:rFonts w:ascii="Amasis MT Pro" w:hAnsi="Amasis MT Pro" w:cs="Segoe UI"/>
          <w:sz w:val="24"/>
          <w:szCs w:val="24"/>
        </w:rPr>
        <w:t>……………………………………………</w:t>
      </w:r>
      <w:r>
        <w:rPr>
          <w:rFonts w:ascii="Amasis MT Pro" w:hAnsi="Amasis MT Pro" w:cs="Segoe UI"/>
          <w:sz w:val="24"/>
          <w:szCs w:val="24"/>
        </w:rPr>
        <w:t>.</w:t>
      </w:r>
      <w:r w:rsidR="00697C3D">
        <w:rPr>
          <w:rFonts w:ascii="Amasis MT Pro" w:hAnsi="Amasis MT Pro" w:cs="Segoe UI"/>
          <w:sz w:val="24"/>
          <w:szCs w:val="24"/>
        </w:rPr>
        <w:t>25</w:t>
      </w:r>
    </w:p>
    <w:p w14:paraId="5762285F" w14:textId="691DF36B" w:rsidR="004D2A12" w:rsidRPr="00307489" w:rsidRDefault="00307489" w:rsidP="00307489">
      <w:pPr>
        <w:rPr>
          <w:rFonts w:ascii="Amasis MT Pro" w:hAnsi="Amasis MT Pro" w:cs="Segoe UI"/>
          <w:sz w:val="24"/>
          <w:szCs w:val="24"/>
        </w:rPr>
      </w:pPr>
      <w:r w:rsidRPr="00307489">
        <w:rPr>
          <w:rFonts w:ascii="Amasis MT Pro" w:hAnsi="Amasis MT Pro" w:cs="Segoe UI"/>
          <w:sz w:val="24"/>
          <w:szCs w:val="24"/>
        </w:rPr>
        <w:t>Recommendations</w:t>
      </w:r>
      <w:r>
        <w:rPr>
          <w:rFonts w:ascii="Amasis MT Pro" w:hAnsi="Amasis MT Pro" w:cs="Segoe UI"/>
          <w:sz w:val="24"/>
          <w:szCs w:val="24"/>
        </w:rPr>
        <w:t>………………………………………………</w:t>
      </w:r>
      <w:r w:rsidR="00697C3D">
        <w:rPr>
          <w:rFonts w:ascii="Amasis MT Pro" w:hAnsi="Amasis MT Pro" w:cs="Segoe UI"/>
          <w:sz w:val="24"/>
          <w:szCs w:val="24"/>
        </w:rPr>
        <w:t>………………………</w:t>
      </w:r>
      <w:r>
        <w:rPr>
          <w:rFonts w:ascii="Amasis MT Pro" w:hAnsi="Amasis MT Pro" w:cs="Segoe UI"/>
          <w:sz w:val="24"/>
          <w:szCs w:val="24"/>
        </w:rPr>
        <w:t>…</w:t>
      </w:r>
      <w:r w:rsidR="00697C3D">
        <w:rPr>
          <w:rFonts w:ascii="Amasis MT Pro" w:hAnsi="Amasis MT Pro" w:cs="Segoe UI"/>
          <w:sz w:val="24"/>
          <w:szCs w:val="24"/>
        </w:rPr>
        <w:t>26</w:t>
      </w:r>
    </w:p>
    <w:p w14:paraId="642ADBBD" w14:textId="31133D0A" w:rsidR="004D2A12" w:rsidRPr="00307489" w:rsidRDefault="00307489" w:rsidP="00307489">
      <w:pPr>
        <w:rPr>
          <w:rFonts w:ascii="Amasis MT Pro" w:hAnsi="Amasis MT Pro" w:cs="Segoe UI"/>
          <w:sz w:val="24"/>
          <w:szCs w:val="24"/>
        </w:rPr>
      </w:pPr>
      <w:r w:rsidRPr="00307489">
        <w:rPr>
          <w:rFonts w:ascii="Amasis MT Pro" w:hAnsi="Amasis MT Pro" w:cs="Segoe UI"/>
          <w:sz w:val="24"/>
          <w:szCs w:val="24"/>
        </w:rPr>
        <w:t>Citations and Bibliography</w:t>
      </w:r>
      <w:r>
        <w:rPr>
          <w:rFonts w:ascii="Amasis MT Pro" w:hAnsi="Amasis MT Pro" w:cs="Segoe UI"/>
          <w:sz w:val="24"/>
          <w:szCs w:val="24"/>
        </w:rPr>
        <w:t>…………………………………</w:t>
      </w:r>
      <w:r w:rsidR="00697C3D">
        <w:rPr>
          <w:rFonts w:ascii="Amasis MT Pro" w:hAnsi="Amasis MT Pro" w:cs="Segoe UI"/>
          <w:sz w:val="24"/>
          <w:szCs w:val="24"/>
        </w:rPr>
        <w:t>………………………………27</w:t>
      </w:r>
    </w:p>
    <w:p w14:paraId="186635C1" w14:textId="51543836" w:rsidR="004D2A12" w:rsidRPr="00307489" w:rsidRDefault="00307489" w:rsidP="00D57A27">
      <w:pPr>
        <w:rPr>
          <w:rFonts w:ascii="Amasis MT Pro" w:hAnsi="Amasis MT Pro" w:cs="Segoe UI"/>
          <w:sz w:val="32"/>
          <w:szCs w:val="32"/>
        </w:rPr>
      </w:pPr>
      <w:r w:rsidRPr="00307489">
        <w:rPr>
          <w:rFonts w:ascii="Amasis MT Pro" w:hAnsi="Amasis MT Pro"/>
          <w:sz w:val="24"/>
          <w:szCs w:val="24"/>
        </w:rPr>
        <w:t>GitHub link</w:t>
      </w:r>
      <w:r>
        <w:rPr>
          <w:rFonts w:ascii="Amasis MT Pro" w:hAnsi="Amasis MT Pro"/>
          <w:sz w:val="24"/>
          <w:szCs w:val="24"/>
        </w:rPr>
        <w:t>…………………………………………………………………………</w:t>
      </w:r>
      <w:r w:rsidR="00697C3D">
        <w:rPr>
          <w:rFonts w:ascii="Amasis MT Pro" w:hAnsi="Amasis MT Pro"/>
          <w:sz w:val="24"/>
          <w:szCs w:val="24"/>
        </w:rPr>
        <w:t>…</w:t>
      </w:r>
      <w:r>
        <w:rPr>
          <w:rFonts w:ascii="Amasis MT Pro" w:hAnsi="Amasis MT Pro"/>
          <w:sz w:val="24"/>
          <w:szCs w:val="24"/>
        </w:rPr>
        <w:t>……</w:t>
      </w:r>
      <w:r w:rsidR="00697C3D">
        <w:rPr>
          <w:rFonts w:ascii="Amasis MT Pro" w:hAnsi="Amasis MT Pro"/>
          <w:sz w:val="24"/>
          <w:szCs w:val="24"/>
        </w:rPr>
        <w:t>28</w:t>
      </w:r>
    </w:p>
    <w:p w14:paraId="1110CCDF" w14:textId="41FCC033" w:rsidR="00A30716" w:rsidRDefault="00A30716" w:rsidP="00A30716">
      <w:pPr>
        <w:jc w:val="center"/>
        <w:rPr>
          <w:rFonts w:ascii="Amasis MT Pro" w:hAnsi="Amasis MT Pro" w:cs="Segoe UI"/>
          <w:b/>
          <w:bCs/>
          <w:sz w:val="32"/>
          <w:szCs w:val="32"/>
        </w:rPr>
      </w:pPr>
      <w:r>
        <w:rPr>
          <w:rFonts w:ascii="Amasis MT Pro" w:hAnsi="Amasis MT Pro" w:cs="Segoe UI"/>
          <w:b/>
          <w:bCs/>
          <w:sz w:val="32"/>
          <w:szCs w:val="32"/>
        </w:rPr>
        <w:lastRenderedPageBreak/>
        <w:t>The Maternal Health Risk Analysis Project</w:t>
      </w:r>
    </w:p>
    <w:p w14:paraId="4C903F22" w14:textId="77777777" w:rsidR="00A30716" w:rsidRDefault="00A30716" w:rsidP="00A30716">
      <w:pPr>
        <w:jc w:val="center"/>
        <w:rPr>
          <w:rFonts w:ascii="Amasis MT Pro" w:hAnsi="Amasis MT Pro" w:cs="Segoe UI"/>
          <w:sz w:val="32"/>
          <w:szCs w:val="32"/>
        </w:rPr>
      </w:pPr>
      <w:r>
        <w:rPr>
          <w:rFonts w:ascii="Amasis MT Pro" w:hAnsi="Amasis MT Pro" w:cs="Segoe UI"/>
          <w:sz w:val="32"/>
          <w:szCs w:val="32"/>
        </w:rPr>
        <w:t xml:space="preserve">By Olena </w:t>
      </w:r>
      <w:proofErr w:type="spellStart"/>
      <w:r>
        <w:rPr>
          <w:rFonts w:ascii="Amasis MT Pro" w:hAnsi="Amasis MT Pro" w:cs="Segoe UI"/>
          <w:sz w:val="32"/>
          <w:szCs w:val="32"/>
        </w:rPr>
        <w:t>Zymek</w:t>
      </w:r>
      <w:proofErr w:type="spellEnd"/>
      <w:r>
        <w:rPr>
          <w:rFonts w:ascii="Amasis MT Pro" w:hAnsi="Amasis MT Pro" w:cs="Segoe UI"/>
          <w:sz w:val="32"/>
          <w:szCs w:val="32"/>
        </w:rPr>
        <w:t>, sba23334</w:t>
      </w:r>
    </w:p>
    <w:p w14:paraId="54D2D710" w14:textId="77777777" w:rsidR="00A30716" w:rsidRDefault="00A30716" w:rsidP="00A30716">
      <w:pPr>
        <w:jc w:val="center"/>
        <w:rPr>
          <w:rFonts w:ascii="Amasis MT Pro" w:hAnsi="Amasis MT Pro" w:cs="Segoe UI"/>
          <w:b/>
          <w:bCs/>
          <w:color w:val="374151"/>
          <w:sz w:val="28"/>
          <w:szCs w:val="28"/>
        </w:rPr>
      </w:pPr>
    </w:p>
    <w:p w14:paraId="3791673E" w14:textId="77777777" w:rsidR="00A30716" w:rsidRDefault="00A30716" w:rsidP="00A30716">
      <w:pPr>
        <w:jc w:val="both"/>
        <w:rPr>
          <w:rFonts w:ascii="Amasis MT Pro" w:hAnsi="Amasis MT Pro"/>
          <w:b/>
          <w:bCs/>
          <w:sz w:val="24"/>
          <w:szCs w:val="24"/>
        </w:rPr>
      </w:pPr>
      <w:r>
        <w:rPr>
          <w:rFonts w:ascii="Amasis MT Pro" w:hAnsi="Amasis MT Pro"/>
          <w:b/>
          <w:bCs/>
          <w:sz w:val="24"/>
          <w:szCs w:val="24"/>
        </w:rPr>
        <w:t>1. Introduction:</w:t>
      </w:r>
    </w:p>
    <w:p w14:paraId="6032749D" w14:textId="52AF754F" w:rsidR="00A30716" w:rsidRDefault="00A30716" w:rsidP="00A30716">
      <w:pPr>
        <w:jc w:val="both"/>
        <w:rPr>
          <w:rFonts w:ascii="Amasis MT Pro" w:hAnsi="Amasis MT Pro"/>
          <w:sz w:val="24"/>
          <w:szCs w:val="24"/>
        </w:rPr>
      </w:pPr>
      <w:r>
        <w:rPr>
          <w:rFonts w:ascii="Amasis MT Pro" w:hAnsi="Amasis MT Pro"/>
          <w:sz w:val="24"/>
          <w:szCs w:val="24"/>
        </w:rPr>
        <w:t>This capstone project explores the complex interactions between health metrics during pregnancy, concentrating on characteristics like heart rate, blood glucose levels (BS), and diastolic blood pressure (</w:t>
      </w:r>
      <w:proofErr w:type="spellStart"/>
      <w:r>
        <w:rPr>
          <w:rFonts w:ascii="Amasis MT Pro" w:hAnsi="Amasis MT Pro"/>
          <w:sz w:val="24"/>
          <w:szCs w:val="24"/>
        </w:rPr>
        <w:t>DiastolicBP</w:t>
      </w:r>
      <w:proofErr w:type="spellEnd"/>
      <w:r>
        <w:rPr>
          <w:rFonts w:ascii="Amasis MT Pro" w:hAnsi="Amasis MT Pro"/>
          <w:sz w:val="24"/>
          <w:szCs w:val="24"/>
        </w:rPr>
        <w:t xml:space="preserve">). Diastolic blood pressure, or lower blood pressure, is a vital indicator of vascular resistance during pregnancy and has a major impact on the health of the mother. Since blood glucose levels (BS) affect the health of both the mother and the </w:t>
      </w:r>
      <w:proofErr w:type="spellStart"/>
      <w:r>
        <w:rPr>
          <w:rFonts w:ascii="Amasis MT Pro" w:hAnsi="Amasis MT Pro"/>
          <w:sz w:val="24"/>
          <w:szCs w:val="24"/>
        </w:rPr>
        <w:t>fetus</w:t>
      </w:r>
      <w:proofErr w:type="spellEnd"/>
      <w:r>
        <w:rPr>
          <w:rFonts w:ascii="Amasis MT Pro" w:hAnsi="Amasis MT Pro"/>
          <w:sz w:val="24"/>
          <w:szCs w:val="24"/>
        </w:rPr>
        <w:t>, it is crucial to measure them in terms of molar concentration</w:t>
      </w:r>
      <w:r w:rsidR="005039AC">
        <w:rPr>
          <w:rFonts w:ascii="Amasis MT Pro" w:hAnsi="Amasis MT Pro"/>
          <w:sz w:val="24"/>
          <w:szCs w:val="24"/>
        </w:rPr>
        <w:t xml:space="preserve">, </w:t>
      </w:r>
      <w:r w:rsidR="005039AC" w:rsidRPr="005039AC">
        <w:rPr>
          <w:rFonts w:ascii="Amasis MT Pro" w:hAnsi="Amasis MT Pro"/>
          <w:sz w:val="24"/>
          <w:szCs w:val="24"/>
        </w:rPr>
        <w:t xml:space="preserve">and predicting potential pregnancy-related </w:t>
      </w:r>
      <w:proofErr w:type="gramStart"/>
      <w:r w:rsidR="005039AC" w:rsidRPr="005039AC">
        <w:rPr>
          <w:rFonts w:ascii="Amasis MT Pro" w:hAnsi="Amasis MT Pro"/>
          <w:sz w:val="24"/>
          <w:szCs w:val="24"/>
        </w:rPr>
        <w:t>complications.</w:t>
      </w:r>
      <w:r>
        <w:rPr>
          <w:rFonts w:ascii="Amasis MT Pro" w:hAnsi="Amasis MT Pro"/>
          <w:sz w:val="24"/>
          <w:szCs w:val="24"/>
        </w:rPr>
        <w:t>.</w:t>
      </w:r>
      <w:proofErr w:type="gramEnd"/>
      <w:r>
        <w:rPr>
          <w:rFonts w:ascii="Amasis MT Pro" w:hAnsi="Amasis MT Pro"/>
          <w:sz w:val="24"/>
          <w:szCs w:val="24"/>
        </w:rPr>
        <w:t xml:space="preserve"> Furthermore, one of the basic physiological parameters that is used to assess cardiovascular health is heart rate. In order determine diastolic blood pressure, examine the relationship between blood glucose levels and other variables, investigate the effect of heart rate on pregnancy outcomes, and ultimately predict the risk level during pregnancy, the main goal of this capstone project is to develop predictive models that utilize these critical attributes. This project aims to contribute valuable insights into pregnancy risk factors by identifying complex patterns within these health metrics, opening the door to tailored interventions and well-informed healthcare strategies.</w:t>
      </w:r>
      <w:r>
        <w:t xml:space="preserve"> </w:t>
      </w:r>
      <w:r>
        <w:rPr>
          <w:rFonts w:ascii="Amasis MT Pro" w:hAnsi="Amasis MT Pro"/>
          <w:sz w:val="24"/>
          <w:szCs w:val="24"/>
        </w:rPr>
        <w:t>This project aims to improve our understanding of maternal health during pregnancy while also emphasising the importance of navigating the complexities of health data.</w:t>
      </w:r>
      <w:r w:rsidR="005039AC">
        <w:rPr>
          <w:rFonts w:ascii="Amasis MT Pro" w:hAnsi="Amasis MT Pro"/>
          <w:sz w:val="24"/>
          <w:szCs w:val="24"/>
        </w:rPr>
        <w:t xml:space="preserve"> </w:t>
      </w:r>
      <w:r w:rsidR="000D7E01" w:rsidRPr="000D7E01">
        <w:rPr>
          <w:rFonts w:ascii="Amasis MT Pro" w:hAnsi="Amasis MT Pro"/>
          <w:sz w:val="24"/>
          <w:szCs w:val="24"/>
        </w:rPr>
        <w:t xml:space="preserve">The study also delineated future research opportunities to facilitate the existing initiatives for reducing maternal </w:t>
      </w:r>
      <w:r w:rsidR="000D7E01">
        <w:rPr>
          <w:rFonts w:ascii="Amasis MT Pro" w:hAnsi="Amasis MT Pro"/>
          <w:sz w:val="24"/>
          <w:szCs w:val="24"/>
        </w:rPr>
        <w:t>health risks</w:t>
      </w:r>
      <w:r w:rsidR="000D7E01" w:rsidRPr="000D7E01">
        <w:rPr>
          <w:rFonts w:ascii="Amasis MT Pro" w:hAnsi="Amasis MT Pro"/>
          <w:sz w:val="24"/>
          <w:szCs w:val="24"/>
        </w:rPr>
        <w:t>, revealing the unknown reasons of maternal complications, developing usable and useful clinical decision support systems to be used by the expecting mothers and health professionals, enhancing dataset and its accessibility, and exploring the potentiality of surgical robotic</w:t>
      </w:r>
      <w:r w:rsidR="004D2A12">
        <w:rPr>
          <w:rFonts w:ascii="Amasis MT Pro" w:hAnsi="Amasis MT Pro"/>
          <w:sz w:val="24"/>
          <w:szCs w:val="24"/>
        </w:rPr>
        <w:t>/programming</w:t>
      </w:r>
      <w:r w:rsidR="000D7E01" w:rsidRPr="000D7E01">
        <w:rPr>
          <w:rFonts w:ascii="Amasis MT Pro" w:hAnsi="Amasis MT Pro"/>
          <w:sz w:val="24"/>
          <w:szCs w:val="24"/>
        </w:rPr>
        <w:t xml:space="preserve"> tools.</w:t>
      </w:r>
      <w:r w:rsidR="00680307">
        <w:rPr>
          <w:rFonts w:ascii="Amasis MT Pro" w:hAnsi="Amasis MT Pro"/>
          <w:sz w:val="24"/>
          <w:szCs w:val="24"/>
        </w:rPr>
        <w:t xml:space="preserve"> </w:t>
      </w:r>
      <w:r w:rsidR="004D2A12" w:rsidRPr="004D2A12">
        <w:rPr>
          <w:rFonts w:ascii="Amasis MT Pro" w:hAnsi="Amasis MT Pro"/>
          <w:sz w:val="24"/>
          <w:szCs w:val="24"/>
        </w:rPr>
        <w:t xml:space="preserve">(Islam et al., 2022) </w:t>
      </w:r>
      <w:r w:rsidR="005039AC">
        <w:rPr>
          <w:rFonts w:ascii="Amasis MT Pro" w:hAnsi="Amasis MT Pro"/>
          <w:sz w:val="24"/>
          <w:szCs w:val="24"/>
        </w:rPr>
        <w:t>T</w:t>
      </w:r>
      <w:r w:rsidR="005039AC" w:rsidRPr="005039AC">
        <w:rPr>
          <w:rFonts w:ascii="Amasis MT Pro" w:hAnsi="Amasis MT Pro"/>
          <w:sz w:val="24"/>
          <w:szCs w:val="24"/>
        </w:rPr>
        <w:t xml:space="preserve">his </w:t>
      </w:r>
      <w:r w:rsidR="005039AC">
        <w:rPr>
          <w:rFonts w:ascii="Amasis MT Pro" w:hAnsi="Amasis MT Pro"/>
          <w:sz w:val="24"/>
          <w:szCs w:val="24"/>
        </w:rPr>
        <w:t>project</w:t>
      </w:r>
      <w:r w:rsidR="005039AC" w:rsidRPr="005039AC">
        <w:rPr>
          <w:rFonts w:ascii="Amasis MT Pro" w:hAnsi="Amasis MT Pro"/>
          <w:sz w:val="24"/>
          <w:szCs w:val="24"/>
        </w:rPr>
        <w:t xml:space="preserve"> will provide a state-of-the-art paradigm of maternal healthcare that will aid in clinical decision-making, anticipating pregnancy problems and delivery mode, and medical diagnosis and treatment.</w:t>
      </w:r>
    </w:p>
    <w:p w14:paraId="506A6890" w14:textId="77777777" w:rsidR="00D90CE8" w:rsidRDefault="00D90CE8" w:rsidP="00D90CE8">
      <w:pPr>
        <w:jc w:val="center"/>
        <w:rPr>
          <w:rFonts w:ascii="Amasis MT Pro" w:hAnsi="Amasis MT Pro"/>
          <w:b/>
          <w:bCs/>
          <w:sz w:val="24"/>
          <w:szCs w:val="24"/>
        </w:rPr>
      </w:pPr>
      <w:r w:rsidRPr="00D90CE8">
        <w:rPr>
          <w:rFonts w:ascii="Amasis MT Pro" w:hAnsi="Amasis MT Pro"/>
          <w:b/>
          <w:bCs/>
          <w:sz w:val="24"/>
          <w:szCs w:val="24"/>
        </w:rPr>
        <w:t>Business understanding</w:t>
      </w:r>
    </w:p>
    <w:p w14:paraId="0AB082A1" w14:textId="29954AAD" w:rsidR="00A30716" w:rsidRPr="00D90CE8" w:rsidRDefault="00D90CE8" w:rsidP="00A30716">
      <w:pPr>
        <w:jc w:val="both"/>
        <w:rPr>
          <w:rFonts w:ascii="Amasis MT Pro" w:hAnsi="Amasis MT Pro"/>
          <w:sz w:val="24"/>
          <w:szCs w:val="24"/>
        </w:rPr>
      </w:pPr>
      <w:r w:rsidRPr="00D90CE8">
        <w:rPr>
          <w:rFonts w:ascii="Amasis MT Pro" w:hAnsi="Amasis MT Pro"/>
          <w:sz w:val="24"/>
          <w:szCs w:val="24"/>
        </w:rPr>
        <w:t>A comprehensive understanding of the business context and complexities surrounding maternal health risks enables stakeholders to formulate well-informed strategies, policies, and interventions aimed at enhancing maternal health outcomes and safeguarding the health of mothers and their infants. This holistic approach is essential for tackling the diverse challenges associated with maternal health and fostering lasting enhancements in the delivery and accessibility of maternal healthcare services.</w:t>
      </w:r>
    </w:p>
    <w:p w14:paraId="30901AEE" w14:textId="77777777" w:rsidR="00A30716" w:rsidRDefault="00A30716" w:rsidP="00A30716">
      <w:pPr>
        <w:jc w:val="center"/>
        <w:rPr>
          <w:rFonts w:ascii="Amasis MT Pro" w:hAnsi="Amasis MT Pro"/>
          <w:b/>
          <w:bCs/>
          <w:sz w:val="24"/>
          <w:szCs w:val="24"/>
        </w:rPr>
      </w:pPr>
      <w:r>
        <w:rPr>
          <w:rFonts w:ascii="Amasis MT Pro" w:hAnsi="Amasis MT Pro"/>
          <w:b/>
          <w:bCs/>
          <w:sz w:val="24"/>
          <w:szCs w:val="24"/>
        </w:rPr>
        <w:t>Project Objectives:</w:t>
      </w:r>
    </w:p>
    <w:p w14:paraId="2365D808" w14:textId="66DCC955" w:rsidR="00A30716" w:rsidRDefault="00A30716" w:rsidP="00A30716">
      <w:pPr>
        <w:jc w:val="both"/>
        <w:rPr>
          <w:rFonts w:ascii="Amasis MT Pro" w:hAnsi="Amasis MT Pro"/>
          <w:sz w:val="24"/>
          <w:szCs w:val="24"/>
        </w:rPr>
      </w:pPr>
      <w:r>
        <w:rPr>
          <w:rFonts w:ascii="Amasis MT Pro" w:hAnsi="Amasis MT Pro"/>
          <w:sz w:val="24"/>
          <w:szCs w:val="24"/>
        </w:rPr>
        <w:t xml:space="preserve">Based on dataset, reports and other publicly available resources, the goal is deep understanding of which medical conditions carry the greatest risk indicators for pregnancy-related health issues. </w:t>
      </w:r>
      <w:r w:rsidR="004D2A12" w:rsidRPr="004D2A12">
        <w:rPr>
          <w:rFonts w:ascii="Amasis MT Pro" w:hAnsi="Amasis MT Pro"/>
          <w:sz w:val="24"/>
          <w:szCs w:val="24"/>
        </w:rPr>
        <w:t>The project objectives encompass a range of goals, including predictive modelling for estimating diastolic blood pressure, analy</w:t>
      </w:r>
      <w:r w:rsidR="004D2A12">
        <w:rPr>
          <w:rFonts w:ascii="Amasis MT Pro" w:hAnsi="Amasis MT Pro"/>
          <w:sz w:val="24"/>
          <w:szCs w:val="24"/>
        </w:rPr>
        <w:t>s</w:t>
      </w:r>
      <w:r w:rsidR="004D2A12" w:rsidRPr="004D2A12">
        <w:rPr>
          <w:rFonts w:ascii="Amasis MT Pro" w:hAnsi="Amasis MT Pro"/>
          <w:sz w:val="24"/>
          <w:szCs w:val="24"/>
        </w:rPr>
        <w:t xml:space="preserve">ing the </w:t>
      </w:r>
      <w:r w:rsidR="004D2A12" w:rsidRPr="004D2A12">
        <w:rPr>
          <w:rFonts w:ascii="Amasis MT Pro" w:hAnsi="Amasis MT Pro"/>
          <w:sz w:val="24"/>
          <w:szCs w:val="24"/>
        </w:rPr>
        <w:lastRenderedPageBreak/>
        <w:t>relationship between blood glucose levels and other variables, understanding the impact of heart rate on pregnancy outcomes, forecasting risk levels during pregnancy, examining feature importance, and proposing health intervention strategies. Additionally, the project aims to provide patient-focused recommendations, perform data visualization and analysis, evaluate model strength, and uphold ethical considerations.</w:t>
      </w:r>
      <w:r>
        <w:rPr>
          <w:rFonts w:ascii="Amasis MT Pro" w:hAnsi="Amasis MT Pro"/>
          <w:sz w:val="24"/>
          <w:szCs w:val="24"/>
        </w:rPr>
        <w:t xml:space="preserve"> These objectives use the mentioned characteristics to develop predictive models, comprehend pregnancy-related health indicators, and offer realistic recommendations for improved outcomes.</w:t>
      </w:r>
    </w:p>
    <w:p w14:paraId="151D6DE5" w14:textId="02202891" w:rsidR="00A30716" w:rsidRDefault="00A30716" w:rsidP="00A30716">
      <w:pPr>
        <w:jc w:val="both"/>
        <w:rPr>
          <w:rFonts w:ascii="Arial" w:hAnsi="Arial" w:cs="Arial"/>
          <w:b/>
          <w:bCs/>
          <w:color w:val="000000"/>
          <w:u w:val="single"/>
        </w:rPr>
      </w:pPr>
      <w:r>
        <w:rPr>
          <w:rFonts w:ascii="Arial" w:hAnsi="Arial" w:cs="Arial"/>
          <w:color w:val="000000"/>
        </w:rPr>
        <w:t> </w:t>
      </w:r>
      <w:r>
        <w:rPr>
          <w:rFonts w:ascii="Arial" w:hAnsi="Arial" w:cs="Arial"/>
          <w:b/>
          <w:bCs/>
          <w:color w:val="000000"/>
          <w:u w:val="single"/>
        </w:rPr>
        <w:t>G</w:t>
      </w:r>
      <w:r w:rsidR="00D74DC9">
        <w:rPr>
          <w:rFonts w:ascii="Arial" w:hAnsi="Arial" w:cs="Arial"/>
          <w:b/>
          <w:bCs/>
          <w:color w:val="000000"/>
          <w:u w:val="single"/>
        </w:rPr>
        <w:t>eneral g</w:t>
      </w:r>
      <w:r>
        <w:rPr>
          <w:rFonts w:ascii="Arial" w:hAnsi="Arial" w:cs="Arial"/>
          <w:b/>
          <w:bCs/>
          <w:color w:val="000000"/>
          <w:u w:val="single"/>
        </w:rPr>
        <w:t>oal:</w:t>
      </w:r>
    </w:p>
    <w:p w14:paraId="33E510C9" w14:textId="26C0F99A" w:rsidR="00D90CE8" w:rsidRPr="00D74DC9" w:rsidRDefault="00D90CE8" w:rsidP="00A30716">
      <w:pPr>
        <w:jc w:val="both"/>
        <w:rPr>
          <w:rFonts w:ascii="Amasis MT Pro" w:hAnsi="Amasis MT Pro"/>
          <w:sz w:val="24"/>
          <w:szCs w:val="24"/>
        </w:rPr>
      </w:pPr>
      <w:r w:rsidRPr="00D90CE8">
        <w:rPr>
          <w:rFonts w:ascii="Amasis MT Pro" w:hAnsi="Amasis MT Pro"/>
          <w:sz w:val="24"/>
          <w:szCs w:val="24"/>
        </w:rPr>
        <w:t xml:space="preserve">The general goal of this project is to utilize data analysis and predictive </w:t>
      </w:r>
      <w:proofErr w:type="spellStart"/>
      <w:r w:rsidRPr="00D90CE8">
        <w:rPr>
          <w:rFonts w:ascii="Amasis MT Pro" w:hAnsi="Amasis MT Pro"/>
          <w:sz w:val="24"/>
          <w:szCs w:val="24"/>
        </w:rPr>
        <w:t>modeling</w:t>
      </w:r>
      <w:proofErr w:type="spellEnd"/>
      <w:r w:rsidRPr="00D90CE8">
        <w:rPr>
          <w:rFonts w:ascii="Amasis MT Pro" w:hAnsi="Amasis MT Pro"/>
          <w:sz w:val="24"/>
          <w:szCs w:val="24"/>
        </w:rPr>
        <w:t xml:space="preserve"> techniques to gain insights into maternal health during pregnancy, specifically focusing on diastolic blood pressure (</w:t>
      </w:r>
      <w:proofErr w:type="spellStart"/>
      <w:r w:rsidRPr="00D90CE8">
        <w:rPr>
          <w:rFonts w:ascii="Amasis MT Pro" w:hAnsi="Amasis MT Pro"/>
          <w:sz w:val="24"/>
          <w:szCs w:val="24"/>
        </w:rPr>
        <w:t>DiastolicBP</w:t>
      </w:r>
      <w:proofErr w:type="spellEnd"/>
      <w:r w:rsidRPr="00D90CE8">
        <w:rPr>
          <w:rFonts w:ascii="Amasis MT Pro" w:hAnsi="Amasis MT Pro"/>
          <w:sz w:val="24"/>
          <w:szCs w:val="24"/>
        </w:rPr>
        <w:t>) and blood glucose levels (BS). By examining the relationships between these variables and other relevant factors, the aim is to identify potential risk factors and develop strategies for mitigating health risks and promoting healthier pregnancies. Additionally, the project seeks to provide personalized health recommendations to expectant mothers based on their individual health metrics. Through data visualization and rigorous model evaluation, the goal is to create robust predictive models that can be effectively used for maternal health assessment and intervention planning.</w:t>
      </w:r>
    </w:p>
    <w:p w14:paraId="28211E31" w14:textId="5D40C99C" w:rsidR="00A30716" w:rsidRDefault="00A30716" w:rsidP="00A30716">
      <w:pPr>
        <w:jc w:val="both"/>
        <w:rPr>
          <w:rFonts w:ascii="Amasis MT Pro" w:hAnsi="Amasis MT Pro"/>
          <w:sz w:val="24"/>
          <w:szCs w:val="24"/>
        </w:rPr>
      </w:pPr>
      <w:r>
        <w:rPr>
          <w:rFonts w:ascii="Amasis MT Pro" w:hAnsi="Amasis MT Pro"/>
          <w:sz w:val="24"/>
          <w:szCs w:val="24"/>
        </w:rPr>
        <w:t>Maternal Health Risk Analysis is the process of obtaining important information from a dataset pertaining to maternal health. By using data to anticipate and comprehend the possible risks of pregnancy, healthcare providers can better prepare for these risks and customi</w:t>
      </w:r>
      <w:r w:rsidR="00182B10">
        <w:rPr>
          <w:rFonts w:ascii="Amasis MT Pro" w:hAnsi="Amasis MT Pro"/>
          <w:sz w:val="24"/>
          <w:szCs w:val="24"/>
        </w:rPr>
        <w:t>s</w:t>
      </w:r>
      <w:r>
        <w:rPr>
          <w:rFonts w:ascii="Amasis MT Pro" w:hAnsi="Amasis MT Pro"/>
          <w:sz w:val="24"/>
          <w:szCs w:val="24"/>
        </w:rPr>
        <w:t xml:space="preserve">e their interventions to improve the health of both the mother and the </w:t>
      </w:r>
      <w:proofErr w:type="spellStart"/>
      <w:r>
        <w:rPr>
          <w:rFonts w:ascii="Amasis MT Pro" w:hAnsi="Amasis MT Pro"/>
          <w:sz w:val="24"/>
          <w:szCs w:val="24"/>
        </w:rPr>
        <w:t>fetus</w:t>
      </w:r>
      <w:proofErr w:type="spellEnd"/>
      <w:r>
        <w:rPr>
          <w:rFonts w:ascii="Amasis MT Pro" w:hAnsi="Amasis MT Pro"/>
          <w:sz w:val="24"/>
          <w:szCs w:val="24"/>
        </w:rPr>
        <w:t>.</w:t>
      </w:r>
    </w:p>
    <w:p w14:paraId="199002E3" w14:textId="77777777" w:rsidR="00A30716" w:rsidRDefault="00A30716" w:rsidP="00A30716">
      <w:pPr>
        <w:jc w:val="both"/>
        <w:rPr>
          <w:rFonts w:ascii="Amasis MT Pro" w:hAnsi="Amasis MT Pro"/>
          <w:b/>
          <w:bCs/>
          <w:sz w:val="24"/>
          <w:szCs w:val="24"/>
          <w:u w:val="single"/>
        </w:rPr>
      </w:pPr>
      <w:r>
        <w:rPr>
          <w:rFonts w:ascii="Amasis MT Pro" w:hAnsi="Amasis MT Pro"/>
          <w:b/>
          <w:bCs/>
          <w:sz w:val="24"/>
          <w:szCs w:val="24"/>
          <w:u w:val="single"/>
        </w:rPr>
        <w:t>Project Scope:</w:t>
      </w:r>
    </w:p>
    <w:p w14:paraId="44CB8413" w14:textId="77777777" w:rsidR="00A30716" w:rsidRDefault="00A30716" w:rsidP="00A30716">
      <w:pPr>
        <w:jc w:val="both"/>
        <w:rPr>
          <w:rFonts w:ascii="Amasis MT Pro" w:hAnsi="Amasis MT Pro"/>
          <w:sz w:val="24"/>
          <w:szCs w:val="24"/>
        </w:rPr>
      </w:pPr>
      <w:r>
        <w:rPr>
          <w:rFonts w:ascii="Amasis MT Pro" w:hAnsi="Amasis MT Pro"/>
          <w:sz w:val="24"/>
          <w:szCs w:val="24"/>
        </w:rPr>
        <w:t>One innovative project to improve prenatal care is creating a machine learning model to forecast maternal health risks based on patient data. With the use of cutting-edge computational methods, this novel approach analyses a variety of patient data to identify high-risk pregnancies and personalise interventions for better outcomes of both the expecting mother as well as the developing baby.</w:t>
      </w:r>
    </w:p>
    <w:p w14:paraId="4E969CED" w14:textId="77777777" w:rsidR="00A30716" w:rsidRDefault="00A30716" w:rsidP="00A30716">
      <w:pPr>
        <w:jc w:val="center"/>
        <w:rPr>
          <w:rFonts w:ascii="Amasis MT Pro" w:hAnsi="Amasis MT Pro"/>
          <w:b/>
          <w:bCs/>
          <w:sz w:val="28"/>
          <w:szCs w:val="28"/>
        </w:rPr>
      </w:pPr>
      <w:r>
        <w:rPr>
          <w:rFonts w:ascii="Amasis MT Pro" w:hAnsi="Amasis MT Pro"/>
          <w:b/>
          <w:bCs/>
          <w:sz w:val="28"/>
          <w:szCs w:val="28"/>
        </w:rPr>
        <w:t>Methodology</w:t>
      </w:r>
    </w:p>
    <w:p w14:paraId="030F09A4" w14:textId="77777777" w:rsidR="00A30716" w:rsidRDefault="00A30716" w:rsidP="00A30716">
      <w:pPr>
        <w:jc w:val="both"/>
        <w:rPr>
          <w:rFonts w:ascii="Amasis MT Pro" w:hAnsi="Amasis MT Pro"/>
          <w:i/>
          <w:iCs/>
          <w:sz w:val="24"/>
          <w:szCs w:val="24"/>
        </w:rPr>
      </w:pPr>
      <w:r>
        <w:rPr>
          <w:rFonts w:ascii="Amasis MT Pro" w:hAnsi="Amasis MT Pro"/>
          <w:i/>
          <w:iCs/>
          <w:sz w:val="24"/>
          <w:szCs w:val="24"/>
        </w:rPr>
        <w:t>Problem Definition:</w:t>
      </w:r>
    </w:p>
    <w:p w14:paraId="72F18E60" w14:textId="77777777" w:rsidR="00A30716" w:rsidRDefault="00A30716" w:rsidP="00A30716">
      <w:pPr>
        <w:jc w:val="both"/>
        <w:rPr>
          <w:rFonts w:ascii="Amasis MT Pro" w:hAnsi="Amasis MT Pro"/>
          <w:sz w:val="24"/>
          <w:szCs w:val="24"/>
        </w:rPr>
      </w:pPr>
      <w:r>
        <w:rPr>
          <w:rFonts w:ascii="Amasis MT Pro" w:hAnsi="Amasis MT Pro"/>
          <w:sz w:val="24"/>
          <w:szCs w:val="24"/>
        </w:rPr>
        <w:t>The issue at hand is the requirement for an all-encompassing comprehension and proactive management of the risks to maternal health. Predicting and addressing variables that may result in difficulties during pregnancy, childbirth, and the postpartum phase are part of this. Maternal health is complicated, so it's critical to use sophisticated analytical techniques and tools to identify, anticipate, and control these risks. If maternal health risks are not managed early on, it can cause serious problems for the mother as well as the child. Our goals are to considerably raise the standard of prenatal care, lower the risk of unfavourable health outcomes, and advance maternal healthcare in general by creating an efficient predictive model and intervention plan.</w:t>
      </w:r>
    </w:p>
    <w:p w14:paraId="37EFE2C0" w14:textId="77777777" w:rsidR="00A30716" w:rsidRDefault="00A30716" w:rsidP="00A30716">
      <w:pPr>
        <w:rPr>
          <w:rFonts w:ascii="Amasis MT Pro" w:hAnsi="Amasis MT Pro"/>
          <w:i/>
          <w:iCs/>
          <w:sz w:val="24"/>
          <w:szCs w:val="24"/>
        </w:rPr>
      </w:pPr>
      <w:r>
        <w:rPr>
          <w:rFonts w:ascii="Amasis MT Pro" w:hAnsi="Amasis MT Pro"/>
          <w:i/>
          <w:iCs/>
          <w:sz w:val="24"/>
          <w:szCs w:val="24"/>
        </w:rPr>
        <w:t>Boundaries:</w:t>
      </w:r>
    </w:p>
    <w:p w14:paraId="08DAC37C" w14:textId="77777777" w:rsidR="00A30716" w:rsidRDefault="00A30716" w:rsidP="00A30716">
      <w:pPr>
        <w:rPr>
          <w:rFonts w:ascii="Amasis MT Pro" w:hAnsi="Amasis MT Pro"/>
          <w:sz w:val="24"/>
          <w:szCs w:val="24"/>
        </w:rPr>
      </w:pPr>
      <w:r>
        <w:rPr>
          <w:rFonts w:ascii="Amasis MT Pro" w:hAnsi="Amasis MT Pro"/>
          <w:sz w:val="24"/>
          <w:szCs w:val="24"/>
        </w:rPr>
        <w:lastRenderedPageBreak/>
        <w:t>Strict observance of ethical guidelines and data privacy laws, guaranteeing the safe management of patient information.</w:t>
      </w:r>
    </w:p>
    <w:p w14:paraId="4B8A1675" w14:textId="77777777" w:rsidR="00A30716" w:rsidRDefault="00A30716" w:rsidP="00A30716">
      <w:pPr>
        <w:rPr>
          <w:rFonts w:ascii="Amasis MT Pro" w:hAnsi="Amasis MT Pro"/>
          <w:sz w:val="24"/>
          <w:szCs w:val="24"/>
        </w:rPr>
      </w:pPr>
      <w:r>
        <w:rPr>
          <w:rFonts w:ascii="Amasis MT Pro" w:hAnsi="Amasis MT Pro"/>
          <w:sz w:val="24"/>
          <w:szCs w:val="24"/>
        </w:rPr>
        <w:t xml:space="preserve">The development of interpretable machine learning models is prioritized </w:t>
      </w:r>
      <w:proofErr w:type="gramStart"/>
      <w:r>
        <w:rPr>
          <w:rFonts w:ascii="Amasis MT Pro" w:hAnsi="Amasis MT Pro"/>
          <w:sz w:val="24"/>
          <w:szCs w:val="24"/>
        </w:rPr>
        <w:t>in order to</w:t>
      </w:r>
      <w:proofErr w:type="gramEnd"/>
      <w:r>
        <w:rPr>
          <w:rFonts w:ascii="Amasis MT Pro" w:hAnsi="Amasis MT Pro"/>
          <w:sz w:val="24"/>
          <w:szCs w:val="24"/>
        </w:rPr>
        <w:t xml:space="preserve"> aid healthcare professionals in understanding. Real-time predictions for risk assessment during pregnancy.</w:t>
      </w:r>
    </w:p>
    <w:p w14:paraId="0B8C5901" w14:textId="77777777" w:rsidR="00A30716" w:rsidRDefault="00A30716" w:rsidP="00A30716">
      <w:pPr>
        <w:rPr>
          <w:rFonts w:ascii="Amasis MT Pro" w:hAnsi="Amasis MT Pro"/>
          <w:sz w:val="24"/>
          <w:szCs w:val="24"/>
        </w:rPr>
      </w:pPr>
      <w:r>
        <w:rPr>
          <w:rFonts w:ascii="Amasis MT Pro" w:hAnsi="Amasis MT Pro"/>
          <w:i/>
          <w:iCs/>
          <w:sz w:val="24"/>
          <w:szCs w:val="24"/>
        </w:rPr>
        <w:t>Work Breakdown Structure (WBS):</w:t>
      </w:r>
    </w:p>
    <w:p w14:paraId="223F2E51" w14:textId="77777777" w:rsidR="00A30716" w:rsidRDefault="00A30716" w:rsidP="00A30716">
      <w:pPr>
        <w:jc w:val="both"/>
        <w:rPr>
          <w:rFonts w:ascii="Amasis MT Pro" w:hAnsi="Amasis MT Pro"/>
          <w:sz w:val="24"/>
          <w:szCs w:val="24"/>
        </w:rPr>
      </w:pPr>
      <w:r>
        <w:rPr>
          <w:rFonts w:ascii="Amasis MT Pro" w:hAnsi="Amasis MT Pro"/>
          <w:sz w:val="24"/>
          <w:szCs w:val="24"/>
        </w:rPr>
        <w:t xml:space="preserve">This project will be split into smaller, manageable tasks. The Maternal Health Risk Analysis project involved the evaluation of several machine learning algorithms to identify the most effective model for predicting maternal health risk levels. The following algorithms were considered: Logistic Regression (LR), Linear Discriminant Analysis (LDA), k-Nearest </w:t>
      </w:r>
      <w:proofErr w:type="spellStart"/>
      <w:r>
        <w:rPr>
          <w:rFonts w:ascii="Amasis MT Pro" w:hAnsi="Amasis MT Pro"/>
          <w:sz w:val="24"/>
          <w:szCs w:val="24"/>
        </w:rPr>
        <w:t>Neighbors</w:t>
      </w:r>
      <w:proofErr w:type="spellEnd"/>
      <w:r>
        <w:rPr>
          <w:rFonts w:ascii="Amasis MT Pro" w:hAnsi="Amasis MT Pro"/>
          <w:sz w:val="24"/>
          <w:szCs w:val="24"/>
        </w:rPr>
        <w:t xml:space="preserve"> (KNN), Classification and Regression Trees (CART), Naive Bayes (NB), and Support Vector Machines (SVM). Firstly, dataset will be chosen for structural analysis. In </w:t>
      </w:r>
      <w:proofErr w:type="spellStart"/>
      <w:r>
        <w:rPr>
          <w:rFonts w:ascii="Amasis MT Pro" w:hAnsi="Amasis MT Pro"/>
          <w:sz w:val="24"/>
          <w:szCs w:val="24"/>
        </w:rPr>
        <w:t>Jupyter</w:t>
      </w:r>
      <w:proofErr w:type="spellEnd"/>
      <w:r>
        <w:rPr>
          <w:rFonts w:ascii="Amasis MT Pro" w:hAnsi="Amasis MT Pro"/>
          <w:sz w:val="24"/>
          <w:szCs w:val="24"/>
        </w:rPr>
        <w:t xml:space="preserve"> Notebook data will be </w:t>
      </w:r>
      <w:proofErr w:type="spellStart"/>
      <w:r>
        <w:rPr>
          <w:rFonts w:ascii="Amasis MT Pro" w:hAnsi="Amasis MT Pro"/>
          <w:sz w:val="24"/>
          <w:szCs w:val="24"/>
        </w:rPr>
        <w:t>assest</w:t>
      </w:r>
      <w:proofErr w:type="spellEnd"/>
      <w:r>
        <w:rPr>
          <w:rFonts w:ascii="Amasis MT Pro" w:hAnsi="Amasis MT Pro"/>
          <w:sz w:val="24"/>
          <w:szCs w:val="24"/>
        </w:rPr>
        <w:t xml:space="preserve">, trimmed accordingly, </w:t>
      </w:r>
      <w:proofErr w:type="gramStart"/>
      <w:r>
        <w:rPr>
          <w:rFonts w:ascii="Amasis MT Pro" w:hAnsi="Amasis MT Pro"/>
          <w:sz w:val="24"/>
          <w:szCs w:val="24"/>
        </w:rPr>
        <w:t>modelled</w:t>
      </w:r>
      <w:proofErr w:type="gramEnd"/>
      <w:r>
        <w:rPr>
          <w:rFonts w:ascii="Amasis MT Pro" w:hAnsi="Amasis MT Pro"/>
          <w:sz w:val="24"/>
          <w:szCs w:val="24"/>
        </w:rPr>
        <w:t xml:space="preserve"> and analysed due to chosen timeframe. Then the actual project will be finished in Word document.</w:t>
      </w:r>
    </w:p>
    <w:p w14:paraId="6CE0A0AE" w14:textId="77777777" w:rsidR="00A30716" w:rsidRDefault="00A30716" w:rsidP="00A30716">
      <w:pPr>
        <w:jc w:val="both"/>
        <w:rPr>
          <w:rFonts w:ascii="Amasis MT Pro" w:hAnsi="Amasis MT Pro"/>
          <w:sz w:val="24"/>
          <w:szCs w:val="24"/>
        </w:rPr>
      </w:pPr>
    </w:p>
    <w:p w14:paraId="00812974" w14:textId="77777777" w:rsidR="00A30716" w:rsidRDefault="00A30716" w:rsidP="00A30716">
      <w:pPr>
        <w:jc w:val="both"/>
        <w:rPr>
          <w:rFonts w:ascii="Amasis MT Pro" w:hAnsi="Amasis MT Pro"/>
          <w:i/>
          <w:iCs/>
          <w:sz w:val="24"/>
          <w:szCs w:val="24"/>
        </w:rPr>
      </w:pPr>
      <w:r>
        <w:rPr>
          <w:rFonts w:ascii="Amasis MT Pro" w:hAnsi="Amasis MT Pro"/>
          <w:i/>
          <w:iCs/>
          <w:sz w:val="24"/>
          <w:szCs w:val="24"/>
        </w:rPr>
        <w:t>Timeline Development:</w:t>
      </w:r>
    </w:p>
    <w:p w14:paraId="761FEC87" w14:textId="569EA505" w:rsidR="00A30716" w:rsidRDefault="00A30716" w:rsidP="00A30716">
      <w:pPr>
        <w:jc w:val="both"/>
        <w:rPr>
          <w:rFonts w:ascii="Amasis MT Pro" w:hAnsi="Amasis MT Pro"/>
          <w:sz w:val="24"/>
          <w:szCs w:val="24"/>
        </w:rPr>
      </w:pPr>
      <w:r>
        <w:rPr>
          <w:rFonts w:ascii="Amasis MT Pro" w:hAnsi="Amasis MT Pro"/>
          <w:sz w:val="24"/>
          <w:szCs w:val="24"/>
        </w:rPr>
        <w:t>Exploration and introduction to dataset. (</w:t>
      </w:r>
      <w:r w:rsidR="00D74DC9">
        <w:rPr>
          <w:rFonts w:ascii="Amasis MT Pro" w:hAnsi="Amasis MT Pro"/>
          <w:sz w:val="24"/>
          <w:szCs w:val="24"/>
        </w:rPr>
        <w:t>7</w:t>
      </w:r>
      <w:r>
        <w:rPr>
          <w:rFonts w:ascii="Amasis MT Pro" w:hAnsi="Amasis MT Pro"/>
          <w:sz w:val="24"/>
          <w:szCs w:val="24"/>
        </w:rPr>
        <w:t xml:space="preserve"> days)</w:t>
      </w:r>
    </w:p>
    <w:p w14:paraId="41C1E963" w14:textId="31D0F955" w:rsidR="00A30716" w:rsidRDefault="00A30716" w:rsidP="00A30716">
      <w:pPr>
        <w:jc w:val="both"/>
        <w:rPr>
          <w:rFonts w:ascii="Amasis MT Pro" w:hAnsi="Amasis MT Pro"/>
          <w:sz w:val="24"/>
          <w:szCs w:val="24"/>
        </w:rPr>
      </w:pPr>
      <w:r>
        <w:rPr>
          <w:rFonts w:ascii="Amasis MT Pro" w:hAnsi="Amasis MT Pro"/>
          <w:sz w:val="24"/>
          <w:szCs w:val="24"/>
        </w:rPr>
        <w:t>Data preparation after EDA and feature engineering to enhance predictive variables. (1</w:t>
      </w:r>
      <w:r w:rsidR="00D74DC9">
        <w:rPr>
          <w:rFonts w:ascii="Amasis MT Pro" w:hAnsi="Amasis MT Pro"/>
          <w:sz w:val="24"/>
          <w:szCs w:val="24"/>
        </w:rPr>
        <w:t>5</w:t>
      </w:r>
      <w:r>
        <w:rPr>
          <w:rFonts w:ascii="Amasis MT Pro" w:hAnsi="Amasis MT Pro"/>
          <w:sz w:val="24"/>
          <w:szCs w:val="24"/>
        </w:rPr>
        <w:t xml:space="preserve"> days)</w:t>
      </w:r>
    </w:p>
    <w:p w14:paraId="47234106" w14:textId="6ADA0C70" w:rsidR="00A30716" w:rsidRDefault="00A30716" w:rsidP="00A30716">
      <w:pPr>
        <w:jc w:val="both"/>
        <w:rPr>
          <w:rFonts w:ascii="Amasis MT Pro" w:hAnsi="Amasis MT Pro"/>
          <w:sz w:val="24"/>
          <w:szCs w:val="24"/>
        </w:rPr>
      </w:pPr>
      <w:r>
        <w:rPr>
          <w:rFonts w:ascii="Amasis MT Pro" w:hAnsi="Amasis MT Pro"/>
          <w:sz w:val="24"/>
          <w:szCs w:val="24"/>
        </w:rPr>
        <w:t>Model Development with implementation of machine learning algorithms and tuning hyperparameters. (</w:t>
      </w:r>
      <w:r w:rsidR="00D74DC9">
        <w:rPr>
          <w:rFonts w:ascii="Amasis MT Pro" w:hAnsi="Amasis MT Pro"/>
          <w:sz w:val="24"/>
          <w:szCs w:val="24"/>
        </w:rPr>
        <w:t>6</w:t>
      </w:r>
      <w:r>
        <w:rPr>
          <w:rFonts w:ascii="Amasis MT Pro" w:hAnsi="Amasis MT Pro"/>
          <w:sz w:val="24"/>
          <w:szCs w:val="24"/>
        </w:rPr>
        <w:t xml:space="preserve"> days)</w:t>
      </w:r>
    </w:p>
    <w:p w14:paraId="2E8256A7" w14:textId="314D9834" w:rsidR="00A30716" w:rsidRDefault="00A30716" w:rsidP="00A30716">
      <w:pPr>
        <w:jc w:val="both"/>
        <w:rPr>
          <w:rFonts w:ascii="Amasis MT Pro" w:hAnsi="Amasis MT Pro"/>
          <w:sz w:val="24"/>
          <w:szCs w:val="24"/>
        </w:rPr>
      </w:pPr>
      <w:r>
        <w:rPr>
          <w:rFonts w:ascii="Amasis MT Pro" w:hAnsi="Amasis MT Pro"/>
          <w:sz w:val="24"/>
          <w:szCs w:val="24"/>
        </w:rPr>
        <w:t>Model evaluation and using accuracy, precision, and recall metrics. (</w:t>
      </w:r>
      <w:r w:rsidR="00D74DC9">
        <w:rPr>
          <w:rFonts w:ascii="Amasis MT Pro" w:hAnsi="Amasis MT Pro"/>
          <w:sz w:val="24"/>
          <w:szCs w:val="24"/>
        </w:rPr>
        <w:t>5</w:t>
      </w:r>
      <w:r>
        <w:rPr>
          <w:rFonts w:ascii="Amasis MT Pro" w:hAnsi="Amasis MT Pro"/>
          <w:sz w:val="24"/>
          <w:szCs w:val="24"/>
        </w:rPr>
        <w:t xml:space="preserve"> days)</w:t>
      </w:r>
    </w:p>
    <w:p w14:paraId="5943057B" w14:textId="68F3E5CD" w:rsidR="00A30716" w:rsidRDefault="00A30716" w:rsidP="00A30716">
      <w:pPr>
        <w:jc w:val="both"/>
        <w:rPr>
          <w:rFonts w:ascii="Amasis MT Pro" w:hAnsi="Amasis MT Pro"/>
          <w:sz w:val="24"/>
          <w:szCs w:val="24"/>
        </w:rPr>
      </w:pPr>
      <w:r>
        <w:rPr>
          <w:rFonts w:ascii="Amasis MT Pro" w:hAnsi="Amasis MT Pro"/>
          <w:sz w:val="24"/>
          <w:szCs w:val="24"/>
        </w:rPr>
        <w:t>Documentation of code, findings, and methodologies in written report. (</w:t>
      </w:r>
      <w:r w:rsidR="00D74DC9">
        <w:rPr>
          <w:rFonts w:ascii="Amasis MT Pro" w:hAnsi="Amasis MT Pro"/>
          <w:sz w:val="24"/>
          <w:szCs w:val="24"/>
        </w:rPr>
        <w:t>7</w:t>
      </w:r>
      <w:r>
        <w:rPr>
          <w:rFonts w:ascii="Amasis MT Pro" w:hAnsi="Amasis MT Pro"/>
          <w:sz w:val="24"/>
          <w:szCs w:val="24"/>
        </w:rPr>
        <w:t xml:space="preserve"> days)</w:t>
      </w:r>
    </w:p>
    <w:p w14:paraId="7B361E17" w14:textId="77777777" w:rsidR="00A30716" w:rsidRPr="00B458A3" w:rsidRDefault="00A30716" w:rsidP="00A30716">
      <w:pPr>
        <w:jc w:val="both"/>
        <w:rPr>
          <w:rFonts w:ascii="Amasis MT Pro" w:hAnsi="Amasis MT Pro"/>
          <w:b/>
          <w:bCs/>
          <w:sz w:val="24"/>
          <w:szCs w:val="24"/>
        </w:rPr>
      </w:pPr>
    </w:p>
    <w:p w14:paraId="299F3933" w14:textId="38C24EA1" w:rsidR="00B458A3" w:rsidRDefault="00B458A3" w:rsidP="00D57A27">
      <w:pPr>
        <w:jc w:val="center"/>
        <w:rPr>
          <w:rFonts w:ascii="Amasis MT Pro" w:hAnsi="Amasis MT Pro"/>
          <w:b/>
          <w:bCs/>
          <w:sz w:val="24"/>
          <w:szCs w:val="24"/>
        </w:rPr>
      </w:pPr>
      <w:r w:rsidRPr="00B458A3">
        <w:rPr>
          <w:rFonts w:ascii="Amasis MT Pro" w:hAnsi="Amasis MT Pro"/>
          <w:b/>
          <w:bCs/>
          <w:sz w:val="24"/>
          <w:szCs w:val="24"/>
        </w:rPr>
        <w:t>Maternal complications</w:t>
      </w:r>
    </w:p>
    <w:p w14:paraId="2AE636E5" w14:textId="1DAC0C82" w:rsidR="00B458A3" w:rsidRDefault="00B458A3" w:rsidP="00B458A3">
      <w:pPr>
        <w:spacing w:before="240"/>
        <w:jc w:val="both"/>
        <w:rPr>
          <w:rFonts w:ascii="Amasis MT Pro" w:hAnsi="Amasis MT Pro"/>
          <w:sz w:val="24"/>
          <w:szCs w:val="24"/>
        </w:rPr>
      </w:pPr>
      <w:r w:rsidRPr="00B458A3">
        <w:rPr>
          <w:rFonts w:ascii="Amasis MT Pro" w:hAnsi="Amasis MT Pro"/>
          <w:sz w:val="24"/>
          <w:szCs w:val="24"/>
        </w:rPr>
        <w:t xml:space="preserve">The common maternal complications responsible for </w:t>
      </w:r>
      <w:proofErr w:type="gramStart"/>
      <w:r w:rsidRPr="00B458A3">
        <w:rPr>
          <w:rFonts w:ascii="Amasis MT Pro" w:hAnsi="Amasis MT Pro"/>
          <w:sz w:val="24"/>
          <w:szCs w:val="24"/>
        </w:rPr>
        <w:t>the majority of</w:t>
      </w:r>
      <w:proofErr w:type="gramEnd"/>
      <w:r w:rsidRPr="00B458A3">
        <w:rPr>
          <w:rFonts w:ascii="Amasis MT Pro" w:hAnsi="Amasis MT Pro"/>
          <w:sz w:val="24"/>
          <w:szCs w:val="24"/>
        </w:rPr>
        <w:t xml:space="preserve"> maternal </w:t>
      </w:r>
      <w:r>
        <w:rPr>
          <w:rFonts w:ascii="Amasis MT Pro" w:hAnsi="Amasis MT Pro"/>
          <w:sz w:val="24"/>
          <w:szCs w:val="24"/>
        </w:rPr>
        <w:t>risks</w:t>
      </w:r>
      <w:r w:rsidRPr="00B458A3">
        <w:rPr>
          <w:rFonts w:ascii="Amasis MT Pro" w:hAnsi="Amasis MT Pro"/>
          <w:sz w:val="24"/>
          <w:szCs w:val="24"/>
        </w:rPr>
        <w:t xml:space="preserve"> are gestational diabetes, </w:t>
      </w:r>
      <w:r>
        <w:rPr>
          <w:rFonts w:ascii="Amasis MT Pro" w:hAnsi="Amasis MT Pro"/>
          <w:sz w:val="24"/>
          <w:szCs w:val="24"/>
        </w:rPr>
        <w:t>h</w:t>
      </w:r>
      <w:r w:rsidRPr="00B458A3">
        <w:rPr>
          <w:rFonts w:ascii="Amasis MT Pro" w:hAnsi="Amasis MT Pro"/>
          <w:sz w:val="24"/>
          <w:szCs w:val="24"/>
        </w:rPr>
        <w:t xml:space="preserve">ypertensive </w:t>
      </w:r>
      <w:r>
        <w:rPr>
          <w:rFonts w:ascii="Amasis MT Pro" w:hAnsi="Amasis MT Pro"/>
          <w:sz w:val="24"/>
          <w:szCs w:val="24"/>
        </w:rPr>
        <w:t>d</w:t>
      </w:r>
      <w:r w:rsidRPr="00B458A3">
        <w:rPr>
          <w:rFonts w:ascii="Amasis MT Pro" w:hAnsi="Amasis MT Pro"/>
          <w:sz w:val="24"/>
          <w:szCs w:val="24"/>
        </w:rPr>
        <w:t>isorders</w:t>
      </w:r>
      <w:r>
        <w:rPr>
          <w:rFonts w:ascii="Amasis MT Pro" w:hAnsi="Amasis MT Pro"/>
          <w:sz w:val="24"/>
          <w:szCs w:val="24"/>
        </w:rPr>
        <w:t xml:space="preserve"> (</w:t>
      </w:r>
      <w:r w:rsidRPr="00B458A3">
        <w:rPr>
          <w:rFonts w:ascii="Amasis MT Pro" w:hAnsi="Amasis MT Pro"/>
          <w:sz w:val="24"/>
          <w:szCs w:val="24"/>
        </w:rPr>
        <w:t>preeclampsia, eclampsia</w:t>
      </w:r>
      <w:r>
        <w:rPr>
          <w:rFonts w:ascii="Amasis MT Pro" w:hAnsi="Amasis MT Pro"/>
          <w:sz w:val="24"/>
          <w:szCs w:val="24"/>
        </w:rPr>
        <w:t>)</w:t>
      </w:r>
      <w:r w:rsidRPr="00B458A3">
        <w:rPr>
          <w:rFonts w:ascii="Amasis MT Pro" w:hAnsi="Amasis MT Pro"/>
          <w:sz w:val="24"/>
          <w:szCs w:val="24"/>
        </w:rPr>
        <w:t>,</w:t>
      </w:r>
      <w:r>
        <w:rPr>
          <w:rFonts w:ascii="Amasis MT Pro" w:hAnsi="Amasis MT Pro"/>
          <w:sz w:val="24"/>
          <w:szCs w:val="24"/>
        </w:rPr>
        <w:t xml:space="preserve"> p</w:t>
      </w:r>
      <w:r w:rsidRPr="00B458A3">
        <w:rPr>
          <w:rFonts w:ascii="Amasis MT Pro" w:hAnsi="Amasis MT Pro"/>
          <w:sz w:val="24"/>
          <w:szCs w:val="24"/>
        </w:rPr>
        <w:t xml:space="preserve">ostpartum </w:t>
      </w:r>
      <w:proofErr w:type="spellStart"/>
      <w:r>
        <w:rPr>
          <w:rFonts w:ascii="Amasis MT Pro" w:hAnsi="Amasis MT Pro"/>
          <w:sz w:val="24"/>
          <w:szCs w:val="24"/>
        </w:rPr>
        <w:t>h</w:t>
      </w:r>
      <w:r w:rsidRPr="00B458A3">
        <w:rPr>
          <w:rFonts w:ascii="Amasis MT Pro" w:hAnsi="Amasis MT Pro"/>
          <w:sz w:val="24"/>
          <w:szCs w:val="24"/>
        </w:rPr>
        <w:t>emorrhage</w:t>
      </w:r>
      <w:proofErr w:type="spellEnd"/>
      <w:r w:rsidRPr="00B458A3">
        <w:rPr>
          <w:rFonts w:ascii="Amasis MT Pro" w:hAnsi="Amasis MT Pro"/>
          <w:sz w:val="24"/>
          <w:szCs w:val="24"/>
        </w:rPr>
        <w:t xml:space="preserve"> and </w:t>
      </w:r>
      <w:r>
        <w:rPr>
          <w:rFonts w:ascii="Amasis MT Pro" w:hAnsi="Amasis MT Pro"/>
          <w:sz w:val="24"/>
          <w:szCs w:val="24"/>
        </w:rPr>
        <w:t>p</w:t>
      </w:r>
      <w:r w:rsidRPr="00B458A3">
        <w:rPr>
          <w:rFonts w:ascii="Amasis MT Pro" w:hAnsi="Amasis MT Pro"/>
          <w:sz w:val="24"/>
          <w:szCs w:val="24"/>
        </w:rPr>
        <w:t xml:space="preserve">reterm </w:t>
      </w:r>
      <w:proofErr w:type="spellStart"/>
      <w:r>
        <w:rPr>
          <w:rFonts w:ascii="Amasis MT Pro" w:hAnsi="Amasis MT Pro"/>
          <w:sz w:val="24"/>
          <w:szCs w:val="24"/>
        </w:rPr>
        <w:t>l</w:t>
      </w:r>
      <w:r w:rsidRPr="00B458A3">
        <w:rPr>
          <w:rFonts w:ascii="Amasis MT Pro" w:hAnsi="Amasis MT Pro"/>
          <w:sz w:val="24"/>
          <w:szCs w:val="24"/>
        </w:rPr>
        <w:t>abor</w:t>
      </w:r>
      <w:proofErr w:type="spellEnd"/>
      <w:r>
        <w:rPr>
          <w:rFonts w:ascii="Amasis MT Pro" w:hAnsi="Amasis MT Pro"/>
          <w:sz w:val="24"/>
          <w:szCs w:val="24"/>
        </w:rPr>
        <w:t>.</w:t>
      </w:r>
    </w:p>
    <w:p w14:paraId="020E0806" w14:textId="67983A74" w:rsidR="00B458A3" w:rsidRDefault="00B458A3" w:rsidP="00B458A3">
      <w:pPr>
        <w:spacing w:before="240"/>
        <w:jc w:val="both"/>
        <w:rPr>
          <w:rFonts w:ascii="Amasis MT Pro" w:hAnsi="Amasis MT Pro"/>
          <w:sz w:val="24"/>
          <w:szCs w:val="24"/>
        </w:rPr>
      </w:pPr>
      <w:r>
        <w:rPr>
          <w:rFonts w:ascii="Amasis MT Pro" w:hAnsi="Amasis MT Pro"/>
          <w:sz w:val="24"/>
          <w:szCs w:val="24"/>
        </w:rPr>
        <w:t>Here will be</w:t>
      </w:r>
      <w:r w:rsidRPr="00B458A3">
        <w:rPr>
          <w:rFonts w:ascii="Amasis MT Pro" w:hAnsi="Amasis MT Pro"/>
          <w:sz w:val="24"/>
          <w:szCs w:val="24"/>
        </w:rPr>
        <w:t xml:space="preserve"> investigate</w:t>
      </w:r>
      <w:r>
        <w:rPr>
          <w:rFonts w:ascii="Amasis MT Pro" w:hAnsi="Amasis MT Pro"/>
          <w:sz w:val="24"/>
          <w:szCs w:val="24"/>
        </w:rPr>
        <w:t>d</w:t>
      </w:r>
      <w:r w:rsidRPr="00B458A3">
        <w:rPr>
          <w:rFonts w:ascii="Amasis MT Pro" w:hAnsi="Amasis MT Pro"/>
          <w:sz w:val="24"/>
          <w:szCs w:val="24"/>
        </w:rPr>
        <w:t xml:space="preserve"> how different pregnancy-related health metrics relate to the incidence of maternal complications. </w:t>
      </w:r>
      <w:proofErr w:type="gramStart"/>
      <w:r w:rsidRPr="00B458A3">
        <w:rPr>
          <w:rFonts w:ascii="Amasis MT Pro" w:hAnsi="Amasis MT Pro"/>
          <w:sz w:val="24"/>
          <w:szCs w:val="24"/>
        </w:rPr>
        <w:t>In particular, we</w:t>
      </w:r>
      <w:proofErr w:type="gramEnd"/>
      <w:r w:rsidRPr="00B458A3">
        <w:rPr>
          <w:rFonts w:ascii="Amasis MT Pro" w:hAnsi="Amasis MT Pro"/>
          <w:sz w:val="24"/>
          <w:szCs w:val="24"/>
        </w:rPr>
        <w:t xml:space="preserve"> will look at the relationships between blood glucose levels, blood pressure, and other physiological parameters and gestational diabetes, hypertensive disorders (like preeclampsia and eclampsia), postpartum </w:t>
      </w:r>
      <w:proofErr w:type="spellStart"/>
      <w:r w:rsidRPr="00B458A3">
        <w:rPr>
          <w:rFonts w:ascii="Amasis MT Pro" w:hAnsi="Amasis MT Pro"/>
          <w:sz w:val="24"/>
          <w:szCs w:val="24"/>
        </w:rPr>
        <w:t>hemorrhage</w:t>
      </w:r>
      <w:proofErr w:type="spellEnd"/>
      <w:r w:rsidRPr="00B458A3">
        <w:rPr>
          <w:rFonts w:ascii="Amasis MT Pro" w:hAnsi="Amasis MT Pro"/>
          <w:sz w:val="24"/>
          <w:szCs w:val="24"/>
        </w:rPr>
        <w:t xml:space="preserve">, and preterm </w:t>
      </w:r>
      <w:proofErr w:type="spellStart"/>
      <w:r w:rsidRPr="00B458A3">
        <w:rPr>
          <w:rFonts w:ascii="Amasis MT Pro" w:hAnsi="Amasis MT Pro"/>
          <w:sz w:val="24"/>
          <w:szCs w:val="24"/>
        </w:rPr>
        <w:t>labor</w:t>
      </w:r>
      <w:proofErr w:type="spellEnd"/>
      <w:r w:rsidRPr="00B458A3">
        <w:rPr>
          <w:rFonts w:ascii="Amasis MT Pro" w:hAnsi="Amasis MT Pro"/>
          <w:sz w:val="24"/>
          <w:szCs w:val="24"/>
        </w:rPr>
        <w:t>. Through the examination of these correlations, we can pinpoint plausible risk factors and create prognostic models to foresee and reduce the probability of these pregnancy-related issues happening.</w:t>
      </w:r>
      <w:r w:rsidR="004D0A0F">
        <w:rPr>
          <w:rFonts w:ascii="Amasis MT Pro" w:hAnsi="Amasis MT Pro"/>
          <w:sz w:val="24"/>
          <w:szCs w:val="24"/>
        </w:rPr>
        <w:t xml:space="preserve"> </w:t>
      </w:r>
      <w:r w:rsidR="004D0A0F" w:rsidRPr="004D0A0F">
        <w:rPr>
          <w:rFonts w:ascii="Amasis MT Pro" w:hAnsi="Amasis MT Pro"/>
          <w:sz w:val="24"/>
          <w:szCs w:val="24"/>
        </w:rPr>
        <w:t xml:space="preserve">These issues can physically and mentally distress the mother and/or baby, resulting in mild to </w:t>
      </w:r>
      <w:r w:rsidR="004D0A0F" w:rsidRPr="004D0A0F">
        <w:rPr>
          <w:rFonts w:ascii="Amasis MT Pro" w:hAnsi="Amasis MT Pro"/>
          <w:sz w:val="24"/>
          <w:szCs w:val="24"/>
        </w:rPr>
        <w:lastRenderedPageBreak/>
        <w:t xml:space="preserve">life-threatening situations. Some of these problems can occur due to past medical conditions such as diabetes, family history of preeclampsia, previous </w:t>
      </w:r>
      <w:proofErr w:type="spellStart"/>
      <w:r w:rsidR="004D0A0F" w:rsidRPr="004D0A0F">
        <w:rPr>
          <w:rFonts w:ascii="Amasis MT Pro" w:hAnsi="Amasis MT Pro"/>
          <w:sz w:val="24"/>
          <w:szCs w:val="24"/>
        </w:rPr>
        <w:t>cesarean</w:t>
      </w:r>
      <w:proofErr w:type="spellEnd"/>
      <w:r w:rsidR="004D0A0F" w:rsidRPr="004D0A0F">
        <w:rPr>
          <w:rFonts w:ascii="Amasis MT Pro" w:hAnsi="Amasis MT Pro"/>
          <w:sz w:val="24"/>
          <w:szCs w:val="24"/>
        </w:rPr>
        <w:t xml:space="preserve"> delivery, previous surgery and due to bad habits</w:t>
      </w:r>
      <w:r w:rsidR="004D0A0F">
        <w:rPr>
          <w:rFonts w:ascii="Amasis MT Pro" w:hAnsi="Amasis MT Pro"/>
          <w:sz w:val="24"/>
          <w:szCs w:val="24"/>
        </w:rPr>
        <w:t>.</w:t>
      </w:r>
    </w:p>
    <w:p w14:paraId="4D33A55E" w14:textId="59458EC7" w:rsidR="00DD2C62" w:rsidRDefault="00DD2C62" w:rsidP="00DD2C62">
      <w:pPr>
        <w:pStyle w:val="Caption"/>
        <w:keepNext/>
        <w:jc w:val="both"/>
      </w:pPr>
      <w:r>
        <w:t xml:space="preserve">Figure </w:t>
      </w:r>
      <w:r w:rsidR="00834B10">
        <w:fldChar w:fldCharType="begin"/>
      </w:r>
      <w:r w:rsidR="00834B10">
        <w:instrText xml:space="preserve"> SEQ Figure \* ARABIC </w:instrText>
      </w:r>
      <w:r w:rsidR="00834B10">
        <w:fldChar w:fldCharType="separate"/>
      </w:r>
      <w:r w:rsidR="00F929EB">
        <w:rPr>
          <w:noProof/>
        </w:rPr>
        <w:t>1</w:t>
      </w:r>
      <w:r w:rsidR="00834B10">
        <w:fldChar w:fldCharType="end"/>
      </w:r>
    </w:p>
    <w:p w14:paraId="50C12B30" w14:textId="77777777" w:rsidR="00DD2C62" w:rsidRDefault="004D0A0F" w:rsidP="00DD2C62">
      <w:pPr>
        <w:keepNext/>
        <w:spacing w:before="240"/>
        <w:jc w:val="both"/>
      </w:pPr>
      <w:r>
        <w:rPr>
          <w:rFonts w:ascii="Amasis MT Pro" w:hAnsi="Amasis MT Pro"/>
          <w:noProof/>
          <w:sz w:val="24"/>
          <w:szCs w:val="24"/>
        </w:rPr>
        <w:drawing>
          <wp:inline distT="0" distB="0" distL="0" distR="0" wp14:anchorId="59E049A7" wp14:editId="72B43DC8">
            <wp:extent cx="5731510" cy="3718560"/>
            <wp:effectExtent l="0" t="0" r="2540" b="0"/>
            <wp:docPr id="208634503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45036" name="Picture 1" descr="A diagram of a syste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718560"/>
                    </a:xfrm>
                    <a:prstGeom prst="rect">
                      <a:avLst/>
                    </a:prstGeom>
                  </pic:spPr>
                </pic:pic>
              </a:graphicData>
            </a:graphic>
          </wp:inline>
        </w:drawing>
      </w:r>
    </w:p>
    <w:p w14:paraId="7A6C719A" w14:textId="6FCD5CB8" w:rsidR="004D0A0F" w:rsidRDefault="004D0A0F" w:rsidP="00B458A3">
      <w:pPr>
        <w:spacing w:before="240"/>
        <w:jc w:val="both"/>
        <w:rPr>
          <w:rFonts w:ascii="Amasis MT Pro" w:hAnsi="Amasis MT Pro"/>
          <w:sz w:val="24"/>
          <w:szCs w:val="24"/>
        </w:rPr>
      </w:pP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sidRPr="004D0A0F">
        <w:rPr>
          <w:rFonts w:ascii="Amasis MT Pro" w:hAnsi="Amasis MT Pro"/>
          <w:sz w:val="24"/>
          <w:szCs w:val="24"/>
        </w:rPr>
        <w:t>(Islam et al., 2022)</w:t>
      </w:r>
    </w:p>
    <w:p w14:paraId="2B81464C" w14:textId="77777777" w:rsidR="00DD2C62" w:rsidRPr="00B458A3" w:rsidRDefault="00DD2C62" w:rsidP="00B458A3">
      <w:pPr>
        <w:spacing w:before="240"/>
        <w:jc w:val="both"/>
        <w:rPr>
          <w:rFonts w:ascii="Amasis MT Pro" w:hAnsi="Amasis MT Pro"/>
          <w:sz w:val="24"/>
          <w:szCs w:val="24"/>
        </w:rPr>
      </w:pPr>
    </w:p>
    <w:p w14:paraId="662D5376" w14:textId="77777777" w:rsidR="00A30716" w:rsidRDefault="00A30716" w:rsidP="00D74DC9">
      <w:pPr>
        <w:jc w:val="center"/>
        <w:rPr>
          <w:rFonts w:ascii="Amasis MT Pro" w:hAnsi="Amasis MT Pro"/>
          <w:b/>
          <w:bCs/>
          <w:sz w:val="24"/>
          <w:szCs w:val="24"/>
        </w:rPr>
      </w:pPr>
      <w:r>
        <w:rPr>
          <w:rFonts w:ascii="Amasis MT Pro" w:hAnsi="Amasis MT Pro"/>
          <w:b/>
          <w:bCs/>
          <w:sz w:val="24"/>
          <w:szCs w:val="24"/>
        </w:rPr>
        <w:t>Milestones Achieved:</w:t>
      </w:r>
    </w:p>
    <w:p w14:paraId="3DB90F3E" w14:textId="6881A131" w:rsidR="000B2CEA" w:rsidRDefault="00A30716" w:rsidP="00A30716">
      <w:pPr>
        <w:jc w:val="both"/>
        <w:rPr>
          <w:rFonts w:ascii="Amasis MT Pro" w:hAnsi="Amasis MT Pro"/>
          <w:sz w:val="24"/>
          <w:szCs w:val="24"/>
        </w:rPr>
      </w:pPr>
      <w:r>
        <w:rPr>
          <w:rFonts w:ascii="Amasis MT Pro" w:hAnsi="Amasis MT Pro"/>
          <w:sz w:val="24"/>
          <w:szCs w:val="24"/>
        </w:rPr>
        <w:t xml:space="preserve">1. Understanding Data thorough exploration of maternal health dataset and identification of key features influencing maternal health outcomes. Ensured dataset include a mix of categorical and numerical features. </w:t>
      </w:r>
      <w:r w:rsidR="000B2CEA">
        <w:rPr>
          <w:rFonts w:ascii="Amasis MT Pro" w:hAnsi="Amasis MT Pro"/>
          <w:sz w:val="24"/>
          <w:szCs w:val="24"/>
        </w:rPr>
        <w:t xml:space="preserve">Dataset consists </w:t>
      </w:r>
      <w:proofErr w:type="gramStart"/>
      <w:r w:rsidR="000B2CEA">
        <w:rPr>
          <w:rFonts w:ascii="Amasis MT Pro" w:hAnsi="Amasis MT Pro"/>
          <w:sz w:val="24"/>
          <w:szCs w:val="24"/>
        </w:rPr>
        <w:t>from  1014</w:t>
      </w:r>
      <w:proofErr w:type="gramEnd"/>
      <w:r w:rsidR="000B2CEA">
        <w:rPr>
          <w:rFonts w:ascii="Amasis MT Pro" w:hAnsi="Amasis MT Pro"/>
          <w:sz w:val="24"/>
          <w:szCs w:val="24"/>
        </w:rPr>
        <w:t xml:space="preserve"> rows, 7 columns, from which  </w:t>
      </w:r>
      <w:r>
        <w:rPr>
          <w:rFonts w:ascii="Amasis MT Pro" w:hAnsi="Amasis MT Pro"/>
          <w:sz w:val="24"/>
          <w:szCs w:val="24"/>
        </w:rPr>
        <w:t xml:space="preserve">562 </w:t>
      </w:r>
      <w:r w:rsidR="000B2CEA">
        <w:rPr>
          <w:rFonts w:ascii="Amasis MT Pro" w:hAnsi="Amasis MT Pro"/>
          <w:sz w:val="24"/>
          <w:szCs w:val="24"/>
        </w:rPr>
        <w:t xml:space="preserve">are </w:t>
      </w:r>
      <w:r>
        <w:rPr>
          <w:rFonts w:ascii="Amasis MT Pro" w:hAnsi="Amasis MT Pro"/>
          <w:sz w:val="24"/>
          <w:szCs w:val="24"/>
        </w:rPr>
        <w:t xml:space="preserve">duplicates. </w:t>
      </w:r>
    </w:p>
    <w:p w14:paraId="46151B2C" w14:textId="77777777" w:rsidR="00307489" w:rsidRDefault="00307489" w:rsidP="00307489">
      <w:pPr>
        <w:jc w:val="both"/>
        <w:rPr>
          <w:rFonts w:ascii="Amasis MT Pro" w:hAnsi="Amasis MT Pro"/>
          <w:sz w:val="24"/>
          <w:szCs w:val="24"/>
        </w:rPr>
      </w:pPr>
      <w:r>
        <w:rPr>
          <w:rFonts w:ascii="Amasis MT Pro" w:hAnsi="Amasis MT Pro"/>
          <w:sz w:val="24"/>
          <w:szCs w:val="24"/>
        </w:rPr>
        <w:t xml:space="preserve">That's very big number. Duplicate data takes up unnecessary storage space and slows down calculations at a minimum. At worst, duplicate data can skew analysis results and threaten the integrity of the data set. Including them will essentially lead to the model overfitting this subset of points. But in this case, we will try to analyse this data first to understand the distribution of the data without removing them </w:t>
      </w:r>
      <w:proofErr w:type="gramStart"/>
      <w:r>
        <w:rPr>
          <w:rFonts w:ascii="Amasis MT Pro" w:hAnsi="Amasis MT Pro"/>
          <w:sz w:val="24"/>
          <w:szCs w:val="24"/>
        </w:rPr>
        <w:t>as  i</w:t>
      </w:r>
      <w:r w:rsidRPr="0055619E">
        <w:rPr>
          <w:rFonts w:ascii="Amasis MT Pro" w:hAnsi="Amasis MT Pro"/>
          <w:sz w:val="24"/>
          <w:szCs w:val="24"/>
        </w:rPr>
        <w:t>n</w:t>
      </w:r>
      <w:proofErr w:type="gramEnd"/>
      <w:r w:rsidRPr="0055619E">
        <w:rPr>
          <w:rFonts w:ascii="Amasis MT Pro" w:hAnsi="Amasis MT Pro"/>
          <w:sz w:val="24"/>
          <w:szCs w:val="24"/>
        </w:rPr>
        <w:t xml:space="preserve"> some cases, duplicates may represent valid observations or unique instances that provide valuable information.</w:t>
      </w:r>
      <w:r>
        <w:rPr>
          <w:rFonts w:ascii="Amasis MT Pro" w:hAnsi="Amasis MT Pro"/>
          <w:sz w:val="24"/>
          <w:szCs w:val="24"/>
        </w:rPr>
        <w:t xml:space="preserve"> Our given dataset </w:t>
      </w:r>
      <w:proofErr w:type="gramStart"/>
      <w:r>
        <w:rPr>
          <w:rFonts w:ascii="Amasis MT Pro" w:hAnsi="Amasis MT Pro"/>
          <w:sz w:val="24"/>
          <w:szCs w:val="24"/>
        </w:rPr>
        <w:t>contain</w:t>
      </w:r>
      <w:proofErr w:type="gramEnd"/>
      <w:r>
        <w:rPr>
          <w:rFonts w:ascii="Amasis MT Pro" w:hAnsi="Amasis MT Pro"/>
          <w:sz w:val="24"/>
          <w:szCs w:val="24"/>
        </w:rPr>
        <w:t xml:space="preserve"> </w:t>
      </w:r>
      <w:r w:rsidRPr="005435BC">
        <w:rPr>
          <w:rFonts w:ascii="Amasis MT Pro" w:hAnsi="Amasis MT Pro"/>
          <w:sz w:val="24"/>
          <w:szCs w:val="24"/>
        </w:rPr>
        <w:t>personal identifiers or sensitive health information, it's often advisable to err on the side of caution and refrain from removing duplicates to avoid any potential breach</w:t>
      </w:r>
      <w:r>
        <w:rPr>
          <w:rFonts w:ascii="Amasis MT Pro" w:hAnsi="Amasis MT Pro"/>
          <w:sz w:val="24"/>
          <w:szCs w:val="24"/>
        </w:rPr>
        <w:t xml:space="preserve"> and </w:t>
      </w:r>
      <w:r w:rsidRPr="005435BC">
        <w:rPr>
          <w:rFonts w:ascii="Amasis MT Pro" w:hAnsi="Amasis MT Pro"/>
          <w:sz w:val="24"/>
          <w:szCs w:val="24"/>
        </w:rPr>
        <w:t>to mitigate the impact of duplicates on analysis outcomes, such as adjusting analytical methods</w:t>
      </w:r>
      <w:r>
        <w:rPr>
          <w:rFonts w:ascii="Amasis MT Pro" w:hAnsi="Amasis MT Pro"/>
          <w:sz w:val="24"/>
          <w:szCs w:val="24"/>
        </w:rPr>
        <w:t xml:space="preserve">. </w:t>
      </w:r>
      <w:r w:rsidRPr="005435BC">
        <w:rPr>
          <w:rFonts w:ascii="Amasis MT Pro" w:hAnsi="Amasis MT Pro"/>
          <w:sz w:val="24"/>
          <w:szCs w:val="24"/>
        </w:rPr>
        <w:t xml:space="preserve">Since each entry in the dataset represents information about a unique woman and there may be instances where multiple </w:t>
      </w:r>
      <w:r w:rsidRPr="005435BC">
        <w:rPr>
          <w:rFonts w:ascii="Amasis MT Pro" w:hAnsi="Amasis MT Pro"/>
          <w:sz w:val="24"/>
          <w:szCs w:val="24"/>
        </w:rPr>
        <w:lastRenderedPageBreak/>
        <w:t>women have identical data, removing duplicates could inadvertently lead to the loss of valuable information about individual patients. By retaining all entries, even if they appear to be duplicates, the dataset maintains its integrity and ensures that no woman's information is inadvertently excluded from analysis.</w:t>
      </w:r>
    </w:p>
    <w:p w14:paraId="27ECE4E0" w14:textId="77777777" w:rsidR="00307489" w:rsidRDefault="00307489" w:rsidP="00A30716">
      <w:pPr>
        <w:jc w:val="both"/>
        <w:rPr>
          <w:rFonts w:ascii="Amasis MT Pro" w:hAnsi="Amasis MT Pro"/>
          <w:sz w:val="24"/>
          <w:szCs w:val="24"/>
        </w:rPr>
      </w:pPr>
    </w:p>
    <w:p w14:paraId="58719A29" w14:textId="216EAB5B" w:rsidR="00834B10" w:rsidRPr="00834B10" w:rsidRDefault="00834B10" w:rsidP="00834B10">
      <w:pPr>
        <w:pStyle w:val="Caption"/>
        <w:keepNext/>
      </w:pPr>
      <w:r>
        <w:t xml:space="preserve">Figure </w:t>
      </w:r>
      <w:r>
        <w:fldChar w:fldCharType="begin"/>
      </w:r>
      <w:r>
        <w:instrText xml:space="preserve"> SEQ Figure \* ARABIC </w:instrText>
      </w:r>
      <w:r>
        <w:fldChar w:fldCharType="separate"/>
      </w:r>
      <w:r w:rsidR="00F929EB">
        <w:rPr>
          <w:noProof/>
        </w:rPr>
        <w:t>2</w:t>
      </w:r>
      <w:r>
        <w:fldChar w:fldCharType="end"/>
      </w:r>
    </w:p>
    <w:p w14:paraId="7FB0210D" w14:textId="0FFEB8CA" w:rsidR="000B2CEA" w:rsidRDefault="000B2CEA" w:rsidP="00A30716">
      <w:pPr>
        <w:jc w:val="both"/>
        <w:rPr>
          <w:rFonts w:ascii="Amasis MT Pro" w:hAnsi="Amasis MT Pro"/>
          <w:sz w:val="24"/>
          <w:szCs w:val="24"/>
        </w:rPr>
      </w:pPr>
      <w:r>
        <w:rPr>
          <w:rFonts w:ascii="Courier New" w:eastAsia="Times New Roman" w:hAnsi="Courier New" w:cs="Courier New"/>
          <w:noProof/>
          <w:color w:val="000000"/>
          <w:kern w:val="0"/>
          <w:sz w:val="20"/>
          <w:szCs w:val="20"/>
          <w:lang w:eastAsia="en-IE"/>
        </w:rPr>
        <w:drawing>
          <wp:anchor distT="0" distB="0" distL="114300" distR="114300" simplePos="0" relativeHeight="251658240" behindDoc="0" locked="0" layoutInCell="1" allowOverlap="1" wp14:anchorId="3B93703F" wp14:editId="4299085F">
            <wp:simplePos x="0" y="0"/>
            <wp:positionH relativeFrom="margin">
              <wp:posOffset>95250</wp:posOffset>
            </wp:positionH>
            <wp:positionV relativeFrom="paragraph">
              <wp:posOffset>1781810</wp:posOffset>
            </wp:positionV>
            <wp:extent cx="4410075" cy="1456055"/>
            <wp:effectExtent l="0" t="0" r="9525" b="0"/>
            <wp:wrapSquare wrapText="bothSides"/>
            <wp:docPr id="81002553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25537" name="Picture 2"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10075" cy="1456055"/>
                    </a:xfrm>
                    <a:prstGeom prst="rect">
                      <a:avLst/>
                    </a:prstGeom>
                  </pic:spPr>
                </pic:pic>
              </a:graphicData>
            </a:graphic>
            <wp14:sizeRelH relativeFrom="margin">
              <wp14:pctWidth>0</wp14:pctWidth>
            </wp14:sizeRelH>
          </wp:anchor>
        </w:drawing>
      </w:r>
      <w:r>
        <w:rPr>
          <w:rFonts w:ascii="Courier New" w:eastAsia="Times New Roman" w:hAnsi="Courier New" w:cs="Courier New"/>
          <w:noProof/>
          <w:color w:val="000000"/>
          <w:kern w:val="0"/>
          <w:sz w:val="20"/>
          <w:szCs w:val="20"/>
          <w:lang w:eastAsia="en-IE"/>
        </w:rPr>
        <w:drawing>
          <wp:inline distT="0" distB="0" distL="0" distR="0" wp14:anchorId="2FFE8037" wp14:editId="16F692F6">
            <wp:extent cx="4478400" cy="1735200"/>
            <wp:effectExtent l="0" t="0" r="0" b="0"/>
            <wp:docPr id="7202052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0520" name="Picture 1" descr="A table with numbers and lett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78400" cy="1735200"/>
                    </a:xfrm>
                    <a:prstGeom prst="rect">
                      <a:avLst/>
                    </a:prstGeom>
                  </pic:spPr>
                </pic:pic>
              </a:graphicData>
            </a:graphic>
          </wp:inline>
        </w:drawing>
      </w:r>
    </w:p>
    <w:p w14:paraId="2F337C80" w14:textId="5FE6ACFC" w:rsidR="000B2CEA" w:rsidRDefault="000B2CEA" w:rsidP="00A30716">
      <w:pPr>
        <w:jc w:val="both"/>
        <w:rPr>
          <w:rFonts w:ascii="Amasis MT Pro" w:hAnsi="Amasis MT Pro"/>
          <w:sz w:val="24"/>
          <w:szCs w:val="24"/>
        </w:rPr>
      </w:pPr>
    </w:p>
    <w:p w14:paraId="480E3704" w14:textId="77777777" w:rsidR="000B2CEA" w:rsidRDefault="000B2CEA" w:rsidP="00A30716">
      <w:pPr>
        <w:jc w:val="both"/>
        <w:rPr>
          <w:rFonts w:ascii="Amasis MT Pro" w:hAnsi="Amasis MT Pro"/>
          <w:sz w:val="24"/>
          <w:szCs w:val="24"/>
        </w:rPr>
      </w:pPr>
    </w:p>
    <w:p w14:paraId="0A7791E9" w14:textId="206E2637" w:rsidR="000B2CEA" w:rsidRDefault="000B2CEA" w:rsidP="00A30716">
      <w:pPr>
        <w:jc w:val="both"/>
        <w:rPr>
          <w:rFonts w:ascii="Amasis MT Pro" w:hAnsi="Amasis MT Pro"/>
          <w:sz w:val="24"/>
          <w:szCs w:val="24"/>
        </w:rPr>
      </w:pPr>
    </w:p>
    <w:p w14:paraId="40E8E8A7" w14:textId="77777777" w:rsidR="000B2CEA" w:rsidRDefault="000B2CEA" w:rsidP="00A30716">
      <w:pPr>
        <w:jc w:val="both"/>
        <w:rPr>
          <w:rFonts w:ascii="Amasis MT Pro" w:hAnsi="Amasis MT Pro"/>
          <w:sz w:val="24"/>
          <w:szCs w:val="24"/>
        </w:rPr>
      </w:pPr>
    </w:p>
    <w:p w14:paraId="18CD3A76" w14:textId="77777777" w:rsidR="000B2CEA" w:rsidRDefault="000B2CEA" w:rsidP="00A30716">
      <w:pPr>
        <w:jc w:val="both"/>
        <w:rPr>
          <w:rFonts w:ascii="Amasis MT Pro" w:hAnsi="Amasis MT Pro"/>
          <w:sz w:val="24"/>
          <w:szCs w:val="24"/>
        </w:rPr>
      </w:pPr>
    </w:p>
    <w:p w14:paraId="2D77658A" w14:textId="41C98C3D" w:rsidR="00DF1422" w:rsidRDefault="00570466" w:rsidP="00A30716">
      <w:pPr>
        <w:jc w:val="both"/>
        <w:rPr>
          <w:rFonts w:ascii="Amasis MT Pro" w:hAnsi="Amasis MT Pro"/>
          <w:sz w:val="24"/>
          <w:szCs w:val="24"/>
        </w:rPr>
      </w:pPr>
      <w:r w:rsidRPr="00570466">
        <w:rPr>
          <w:rFonts w:ascii="Amasis MT Pro" w:hAnsi="Amasis MT Pro"/>
          <w:sz w:val="24"/>
          <w:szCs w:val="24"/>
        </w:rPr>
        <w:t>Based on the information provided, it's evident that the number of duplicates present in our dataset constitutes approximately half of the total entries.</w:t>
      </w:r>
    </w:p>
    <w:p w14:paraId="0DF29FC8" w14:textId="0C382EE4" w:rsidR="00DD2C62" w:rsidRDefault="00A30716" w:rsidP="00A30716">
      <w:pPr>
        <w:jc w:val="both"/>
        <w:rPr>
          <w:rFonts w:ascii="Amasis MT Pro" w:hAnsi="Amasis MT Pro"/>
          <w:sz w:val="24"/>
          <w:szCs w:val="24"/>
        </w:rPr>
      </w:pPr>
      <w:r>
        <w:rPr>
          <w:rFonts w:ascii="Amasis MT Pro" w:hAnsi="Amasis MT Pro"/>
          <w:sz w:val="24"/>
          <w:szCs w:val="24"/>
        </w:rPr>
        <w:t>2. Successful data preprocessing, addressing data quality challenges with creation of relevant features to improve model accuracy. Univariate analysis separately explores the distribution of each variable in a data set. It looks at the range of values, as well as the central tendency of the values. Univariate data analysis does not look at relationships between various variables (like bivariate and multivariate analysis) rather it summarises each variable on its own. Methods to perform univariate analysis will depend on whether the variable is categorical or numerical. For numerical variable, we would explore its shape of distribution (distribution can either be symmetric or skewed) using histogram and density plots. For categorical variables, we would use bar plots to visuali</w:t>
      </w:r>
      <w:r w:rsidR="00DD2C62">
        <w:rPr>
          <w:rFonts w:ascii="Amasis MT Pro" w:hAnsi="Amasis MT Pro"/>
          <w:sz w:val="24"/>
          <w:szCs w:val="24"/>
        </w:rPr>
        <w:t>s</w:t>
      </w:r>
      <w:r>
        <w:rPr>
          <w:rFonts w:ascii="Amasis MT Pro" w:hAnsi="Amasis MT Pro"/>
          <w:sz w:val="24"/>
          <w:szCs w:val="24"/>
        </w:rPr>
        <w:t>e the absolute and proportional frequency distribution. For categorical variables, we'll just checking the frequency distribution of the data using bar plot. Another way to show the relationships between classes or categories of a variable is in a pie or circle chart. In a pie chart, each "slice" represents the proportion of the total phenomenon that is due to each of the classes or groups. (The majority of pregnant women in this dataset appear to be at low risk for health issues.</w:t>
      </w:r>
      <w:r w:rsidR="00031602">
        <w:rPr>
          <w:rFonts w:ascii="Amasis MT Pro" w:hAnsi="Amasis MT Pro"/>
          <w:sz w:val="24"/>
          <w:szCs w:val="24"/>
        </w:rPr>
        <w:t xml:space="preserve"> However, since it was decided to keep duplicates – outcome has changed slightly.  </w:t>
      </w:r>
      <w:r>
        <w:rPr>
          <w:rFonts w:ascii="Amasis MT Pro" w:hAnsi="Amasis MT Pro"/>
          <w:sz w:val="24"/>
          <w:szCs w:val="24"/>
        </w:rPr>
        <w:t xml:space="preserve"> Pregnant women </w:t>
      </w:r>
      <w:r w:rsidR="00031602" w:rsidRPr="00031602">
        <w:rPr>
          <w:rFonts w:ascii="Amasis MT Pro" w:hAnsi="Amasis MT Pro"/>
          <w:sz w:val="24"/>
          <w:szCs w:val="24"/>
        </w:rPr>
        <w:t>0 - Low Risk is updated now to 40.0% from 51.8%, 1 - medium risk is 33.1% compared to 23.5% and 2 - high risk is 26.8% new while 24.8% after removing duplicates.</w:t>
      </w:r>
      <w:r w:rsidR="00031602">
        <w:rPr>
          <w:rFonts w:ascii="Amasis MT Pro" w:hAnsi="Amasis MT Pro"/>
          <w:sz w:val="24"/>
          <w:szCs w:val="24"/>
        </w:rPr>
        <w:t xml:space="preserve"> </w:t>
      </w:r>
    </w:p>
    <w:p w14:paraId="7FA195DD" w14:textId="737B5832" w:rsidR="00DD2C62" w:rsidRDefault="00DD2C62" w:rsidP="00DD2C62">
      <w:pPr>
        <w:pStyle w:val="Caption"/>
        <w:keepNext/>
      </w:pPr>
      <w:r>
        <w:rPr>
          <w:rFonts w:ascii="Amasis MT Pro" w:hAnsi="Amasis MT Pro"/>
          <w:noProof/>
          <w:sz w:val="24"/>
          <w:szCs w:val="24"/>
        </w:rPr>
        <w:lastRenderedPageBreak/>
        <w:drawing>
          <wp:anchor distT="0" distB="0" distL="114300" distR="114300" simplePos="0" relativeHeight="251659264" behindDoc="1" locked="0" layoutInCell="1" allowOverlap="1" wp14:anchorId="7357C410" wp14:editId="3D39C7D6">
            <wp:simplePos x="0" y="0"/>
            <wp:positionH relativeFrom="margin">
              <wp:align>center</wp:align>
            </wp:positionH>
            <wp:positionV relativeFrom="paragraph">
              <wp:posOffset>201295</wp:posOffset>
            </wp:positionV>
            <wp:extent cx="3780000" cy="2754000"/>
            <wp:effectExtent l="0" t="0" r="0" b="8255"/>
            <wp:wrapTopAndBottom/>
            <wp:docPr id="682879854" name="Picture 4"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9854" name="Picture 4" descr="A pie chart with numbers and a few percentag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80000" cy="275400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rsidR="00834B10">
        <w:fldChar w:fldCharType="begin"/>
      </w:r>
      <w:r w:rsidR="00834B10">
        <w:instrText xml:space="preserve"> SEQ Figure \* ARABIC </w:instrText>
      </w:r>
      <w:r w:rsidR="00834B10">
        <w:fldChar w:fldCharType="separate"/>
      </w:r>
      <w:r w:rsidR="00F929EB">
        <w:rPr>
          <w:noProof/>
        </w:rPr>
        <w:t>3</w:t>
      </w:r>
      <w:r w:rsidR="00834B10">
        <w:fldChar w:fldCharType="end"/>
      </w:r>
    </w:p>
    <w:p w14:paraId="0294C1AF" w14:textId="585965FD" w:rsidR="00DD2C62" w:rsidRDefault="00DD2C62" w:rsidP="00DD2C62">
      <w:pPr>
        <w:rPr>
          <w:rFonts w:ascii="Amasis MT Pro" w:hAnsi="Amasis MT Pro"/>
          <w:sz w:val="24"/>
          <w:szCs w:val="24"/>
        </w:rPr>
      </w:pPr>
    </w:p>
    <w:p w14:paraId="1CD06776" w14:textId="2FE86C70" w:rsidR="00A30716" w:rsidRDefault="00A30716" w:rsidP="00A30716">
      <w:pPr>
        <w:jc w:val="both"/>
        <w:rPr>
          <w:rFonts w:ascii="Amasis MT Pro" w:hAnsi="Amasis MT Pro"/>
          <w:sz w:val="24"/>
          <w:szCs w:val="24"/>
        </w:rPr>
      </w:pPr>
      <w:r>
        <w:rPr>
          <w:rFonts w:ascii="Amasis MT Pro" w:hAnsi="Amasis MT Pro"/>
          <w:sz w:val="24"/>
          <w:szCs w:val="24"/>
        </w:rPr>
        <w:t>To learn more and understand why pregnant women are at a different health risk, we will examine the data. Every variable that could have an impact on it will be examined. Let's examine each one separately.)</w:t>
      </w:r>
    </w:p>
    <w:p w14:paraId="248CF562" w14:textId="562275DE" w:rsidR="000B2CEA" w:rsidRPr="000B2CEA" w:rsidRDefault="000B2CEA" w:rsidP="000B2CEA">
      <w:pPr>
        <w:jc w:val="center"/>
        <w:rPr>
          <w:rFonts w:ascii="Amasis MT Pro" w:hAnsi="Amasis MT Pro"/>
          <w:b/>
          <w:bCs/>
          <w:sz w:val="24"/>
          <w:szCs w:val="24"/>
        </w:rPr>
      </w:pPr>
      <w:r w:rsidRPr="000B2CEA">
        <w:rPr>
          <w:rFonts w:ascii="Amasis MT Pro" w:hAnsi="Amasis MT Pro"/>
          <w:b/>
          <w:bCs/>
          <w:sz w:val="24"/>
          <w:szCs w:val="24"/>
        </w:rPr>
        <w:t>Models and machine learning algorithms</w:t>
      </w:r>
    </w:p>
    <w:p w14:paraId="0CFC43D6" w14:textId="63631DB8" w:rsidR="001E027A" w:rsidRDefault="000B2CEA" w:rsidP="00A30716">
      <w:pPr>
        <w:jc w:val="both"/>
      </w:pPr>
      <w:r>
        <w:rPr>
          <w:rFonts w:ascii="Amasis MT Pro" w:hAnsi="Amasis MT Pro"/>
          <w:sz w:val="24"/>
          <w:szCs w:val="24"/>
        </w:rPr>
        <w:t xml:space="preserve">1. </w:t>
      </w:r>
      <w:r w:rsidR="00A30716" w:rsidRPr="000B2CEA">
        <w:rPr>
          <w:rFonts w:ascii="Amasis MT Pro" w:hAnsi="Amasis MT Pro"/>
          <w:b/>
          <w:bCs/>
          <w:i/>
          <w:iCs/>
          <w:sz w:val="24"/>
          <w:szCs w:val="24"/>
        </w:rPr>
        <w:t>Model development</w:t>
      </w:r>
      <w:r w:rsidR="00A30716">
        <w:rPr>
          <w:rFonts w:ascii="Amasis MT Pro" w:hAnsi="Amasis MT Pro"/>
          <w:sz w:val="24"/>
          <w:szCs w:val="24"/>
        </w:rPr>
        <w:t xml:space="preserve"> in implementation of machine learning algorithms (e.g., KNN, LDA). Hyperparameter tuning for optimal model performance.</w:t>
      </w:r>
      <w:r w:rsidR="00834B10">
        <w:rPr>
          <w:rFonts w:ascii="Amasis MT Pro" w:hAnsi="Amasis MT Pro"/>
          <w:sz w:val="24"/>
          <w:szCs w:val="24"/>
        </w:rPr>
        <w:t xml:space="preserve"> Cross-validation </w:t>
      </w:r>
      <w:r w:rsidR="00834B10" w:rsidRPr="00834B10">
        <w:rPr>
          <w:rFonts w:ascii="Amasis MT Pro" w:hAnsi="Amasis MT Pro"/>
          <w:sz w:val="24"/>
          <w:szCs w:val="24"/>
        </w:rPr>
        <w:t xml:space="preserve">helps in detecting and reducing overfitting, a common issue where a model performs well on the training data but poorly on new, unseen data. provides estimates of the model's performance metrics, such as accuracy, precision, recall, and F1-score, which are essential for assessing its effectiveness and reliability. </w:t>
      </w:r>
      <w:r w:rsidR="00DF1422">
        <w:rPr>
          <w:rFonts w:ascii="Amasis MT Pro" w:hAnsi="Amasis MT Pro"/>
          <w:sz w:val="24"/>
          <w:szCs w:val="24"/>
        </w:rPr>
        <w:t xml:space="preserve"> </w:t>
      </w:r>
      <w:proofErr w:type="gramStart"/>
      <w:r w:rsidR="00DF1422" w:rsidRPr="00DF1422">
        <w:rPr>
          <w:rFonts w:ascii="Amasis MT Pro" w:hAnsi="Amasis MT Pro"/>
          <w:sz w:val="24"/>
          <w:szCs w:val="24"/>
        </w:rPr>
        <w:t>In order to</w:t>
      </w:r>
      <w:proofErr w:type="gramEnd"/>
      <w:r w:rsidR="00DF1422" w:rsidRPr="00DF1422">
        <w:rPr>
          <w:rFonts w:ascii="Amasis MT Pro" w:hAnsi="Amasis MT Pro"/>
          <w:sz w:val="24"/>
          <w:szCs w:val="24"/>
        </w:rPr>
        <w:t xml:space="preserve"> highlight the advantages and disadvantages of the </w:t>
      </w:r>
      <w:r w:rsidR="00031602">
        <w:rPr>
          <w:rFonts w:ascii="Amasis MT Pro" w:hAnsi="Amasis MT Pro"/>
          <w:sz w:val="24"/>
          <w:szCs w:val="24"/>
        </w:rPr>
        <w:t>nine</w:t>
      </w:r>
      <w:r w:rsidR="00DF1422" w:rsidRPr="00DF1422">
        <w:rPr>
          <w:rFonts w:ascii="Amasis MT Pro" w:hAnsi="Amasis MT Pro"/>
          <w:sz w:val="24"/>
          <w:szCs w:val="24"/>
        </w:rPr>
        <w:t xml:space="preserve"> machine learning algorithms</w:t>
      </w:r>
      <w:r w:rsidR="001E027A">
        <w:rPr>
          <w:rFonts w:ascii="Amasis MT Pro" w:hAnsi="Amasis MT Pro"/>
          <w:sz w:val="24"/>
          <w:szCs w:val="24"/>
        </w:rPr>
        <w:t xml:space="preserve"> </w:t>
      </w:r>
      <w:r w:rsidR="00DF1422" w:rsidRPr="00DF1422">
        <w:rPr>
          <w:rFonts w:ascii="Amasis MT Pro" w:hAnsi="Amasis MT Pro"/>
          <w:sz w:val="24"/>
          <w:szCs w:val="24"/>
        </w:rPr>
        <w:t>—</w:t>
      </w:r>
      <w:r w:rsidR="00031602" w:rsidRPr="00031602">
        <w:t xml:space="preserve"> </w:t>
      </w:r>
    </w:p>
    <w:p w14:paraId="021DCAA6" w14:textId="68A59C14" w:rsidR="00A30716" w:rsidRDefault="00031602" w:rsidP="00A30716">
      <w:pPr>
        <w:jc w:val="both"/>
        <w:rPr>
          <w:rFonts w:ascii="Amasis MT Pro" w:hAnsi="Amasis MT Pro"/>
          <w:sz w:val="24"/>
          <w:szCs w:val="24"/>
        </w:rPr>
      </w:pPr>
      <w:r w:rsidRPr="00031602">
        <w:rPr>
          <w:rFonts w:ascii="Amasis MT Pro" w:hAnsi="Amasis MT Pro"/>
          <w:sz w:val="24"/>
          <w:szCs w:val="24"/>
        </w:rPr>
        <w:t>Linear</w:t>
      </w:r>
      <w:r>
        <w:rPr>
          <w:rFonts w:ascii="Amasis MT Pro" w:hAnsi="Amasis MT Pro"/>
          <w:sz w:val="24"/>
          <w:szCs w:val="24"/>
        </w:rPr>
        <w:t xml:space="preserve"> </w:t>
      </w:r>
      <w:r w:rsidRPr="00031602">
        <w:rPr>
          <w:rFonts w:ascii="Amasis MT Pro" w:hAnsi="Amasis MT Pro"/>
          <w:sz w:val="24"/>
          <w:szCs w:val="24"/>
        </w:rPr>
        <w:t>Discriminant</w:t>
      </w:r>
      <w:r>
        <w:rPr>
          <w:rFonts w:ascii="Amasis MT Pro" w:hAnsi="Amasis MT Pro"/>
          <w:sz w:val="24"/>
          <w:szCs w:val="24"/>
        </w:rPr>
        <w:t xml:space="preserve"> </w:t>
      </w:r>
      <w:r w:rsidRPr="00031602">
        <w:rPr>
          <w:rFonts w:ascii="Amasis MT Pro" w:hAnsi="Amasis MT Pro"/>
          <w:sz w:val="24"/>
          <w:szCs w:val="24"/>
        </w:rPr>
        <w:t>Analysis</w:t>
      </w:r>
      <w:r>
        <w:rPr>
          <w:rFonts w:ascii="Amasis MT Pro" w:hAnsi="Amasis MT Pro"/>
          <w:sz w:val="24"/>
          <w:szCs w:val="24"/>
        </w:rPr>
        <w:t xml:space="preserve">, </w:t>
      </w:r>
      <w:r w:rsidR="00DF1422" w:rsidRPr="00DF1422">
        <w:rPr>
          <w:rFonts w:ascii="Amasis MT Pro" w:hAnsi="Amasis MT Pro"/>
          <w:sz w:val="24"/>
          <w:szCs w:val="24"/>
        </w:rPr>
        <w:t xml:space="preserve">Decision Tree, Random Forest, </w:t>
      </w:r>
      <w:r w:rsidR="001E027A" w:rsidRPr="001E027A">
        <w:rPr>
          <w:rFonts w:ascii="Amasis MT Pro" w:hAnsi="Amasis MT Pro"/>
          <w:sz w:val="24"/>
          <w:szCs w:val="24"/>
        </w:rPr>
        <w:t>Extreme Gradient Boosting</w:t>
      </w:r>
      <w:r w:rsidR="00DF1422" w:rsidRPr="00DF1422">
        <w:rPr>
          <w:rFonts w:ascii="Amasis MT Pro" w:hAnsi="Amasis MT Pro"/>
          <w:sz w:val="24"/>
          <w:szCs w:val="24"/>
        </w:rPr>
        <w:t xml:space="preserve">, </w:t>
      </w:r>
      <w:r w:rsidR="001E027A" w:rsidRPr="001E027A">
        <w:rPr>
          <w:rFonts w:ascii="Amasis MT Pro" w:hAnsi="Amasis MT Pro"/>
          <w:sz w:val="24"/>
          <w:szCs w:val="24"/>
        </w:rPr>
        <w:t xml:space="preserve">K-Nearest </w:t>
      </w:r>
      <w:proofErr w:type="spellStart"/>
      <w:r w:rsidR="001E027A" w:rsidRPr="001E027A">
        <w:rPr>
          <w:rFonts w:ascii="Amasis MT Pro" w:hAnsi="Amasis MT Pro"/>
          <w:sz w:val="24"/>
          <w:szCs w:val="24"/>
        </w:rPr>
        <w:t>Neighbors</w:t>
      </w:r>
      <w:proofErr w:type="spellEnd"/>
      <w:r w:rsidR="001E027A" w:rsidRPr="001E027A">
        <w:rPr>
          <w:rFonts w:ascii="Amasis MT Pro" w:hAnsi="Amasis MT Pro"/>
          <w:sz w:val="24"/>
          <w:szCs w:val="24"/>
        </w:rPr>
        <w:t xml:space="preserve"> (KNN)</w:t>
      </w:r>
      <w:r w:rsidR="001E027A">
        <w:rPr>
          <w:rFonts w:ascii="Amasis MT Pro" w:hAnsi="Amasis MT Pro"/>
          <w:sz w:val="24"/>
          <w:szCs w:val="24"/>
        </w:rPr>
        <w:t xml:space="preserve">, </w:t>
      </w:r>
      <w:r w:rsidR="001E027A" w:rsidRPr="001E027A">
        <w:rPr>
          <w:rFonts w:ascii="Amasis MT Pro" w:hAnsi="Amasis MT Pro"/>
          <w:sz w:val="24"/>
          <w:szCs w:val="24"/>
        </w:rPr>
        <w:t>Gaussian</w:t>
      </w:r>
      <w:r w:rsidR="001E027A">
        <w:rPr>
          <w:rFonts w:ascii="Amasis MT Pro" w:hAnsi="Amasis MT Pro"/>
          <w:sz w:val="24"/>
          <w:szCs w:val="24"/>
        </w:rPr>
        <w:t xml:space="preserve"> </w:t>
      </w:r>
      <w:proofErr w:type="gramStart"/>
      <w:r w:rsidR="001E027A" w:rsidRPr="001E027A">
        <w:rPr>
          <w:rFonts w:ascii="Amasis MT Pro" w:hAnsi="Amasis MT Pro"/>
          <w:sz w:val="24"/>
          <w:szCs w:val="24"/>
        </w:rPr>
        <w:t>NB</w:t>
      </w:r>
      <w:r w:rsidR="001E027A">
        <w:rPr>
          <w:rFonts w:ascii="Amasis MT Pro" w:hAnsi="Amasis MT Pro"/>
          <w:sz w:val="24"/>
          <w:szCs w:val="24"/>
        </w:rPr>
        <w:t xml:space="preserve">, </w:t>
      </w:r>
      <w:r w:rsidR="001E027A" w:rsidRPr="001E027A">
        <w:rPr>
          <w:rFonts w:ascii="Amasis MT Pro" w:hAnsi="Amasis MT Pro"/>
          <w:sz w:val="24"/>
          <w:szCs w:val="24"/>
        </w:rPr>
        <w:t xml:space="preserve"> </w:t>
      </w:r>
      <w:r w:rsidR="00DF1422" w:rsidRPr="00DF1422">
        <w:rPr>
          <w:rFonts w:ascii="Amasis MT Pro" w:hAnsi="Amasis MT Pro"/>
          <w:sz w:val="24"/>
          <w:szCs w:val="24"/>
        </w:rPr>
        <w:t>Support</w:t>
      </w:r>
      <w:proofErr w:type="gramEnd"/>
      <w:r w:rsidR="00DF1422" w:rsidRPr="00DF1422">
        <w:rPr>
          <w:rFonts w:ascii="Amasis MT Pro" w:hAnsi="Amasis MT Pro"/>
          <w:sz w:val="24"/>
          <w:szCs w:val="24"/>
        </w:rPr>
        <w:t xml:space="preserve"> Vector </w:t>
      </w:r>
      <w:proofErr w:type="spellStart"/>
      <w:r w:rsidR="00DF1422" w:rsidRPr="00DF1422">
        <w:rPr>
          <w:rFonts w:ascii="Amasis MT Pro" w:hAnsi="Amasis MT Pro"/>
          <w:sz w:val="24"/>
          <w:szCs w:val="24"/>
        </w:rPr>
        <w:t>Machine,</w:t>
      </w:r>
      <w:r w:rsidR="001E027A" w:rsidRPr="001E027A">
        <w:rPr>
          <w:rFonts w:ascii="Amasis MT Pro" w:hAnsi="Amasis MT Pro"/>
          <w:sz w:val="24"/>
          <w:szCs w:val="24"/>
        </w:rPr>
        <w:t>Multi</w:t>
      </w:r>
      <w:proofErr w:type="spellEnd"/>
      <w:r w:rsidR="001E027A" w:rsidRPr="001E027A">
        <w:rPr>
          <w:rFonts w:ascii="Amasis MT Pro" w:hAnsi="Amasis MT Pro"/>
          <w:sz w:val="24"/>
          <w:szCs w:val="24"/>
        </w:rPr>
        <w:t xml:space="preserve">-layer Perceptron Classifier </w:t>
      </w:r>
      <w:r w:rsidR="00DF1422" w:rsidRPr="00DF1422">
        <w:rPr>
          <w:rFonts w:ascii="Amasis MT Pro" w:hAnsi="Amasis MT Pro"/>
          <w:sz w:val="24"/>
          <w:szCs w:val="24"/>
        </w:rPr>
        <w:t>and Logistic Regression</w:t>
      </w:r>
      <w:r w:rsidR="001E027A">
        <w:rPr>
          <w:rFonts w:ascii="Amasis MT Pro" w:hAnsi="Amasis MT Pro"/>
          <w:sz w:val="24"/>
          <w:szCs w:val="24"/>
        </w:rPr>
        <w:t xml:space="preserve"> </w:t>
      </w:r>
      <w:r w:rsidR="00DF1422" w:rsidRPr="00DF1422">
        <w:rPr>
          <w:rFonts w:ascii="Amasis MT Pro" w:hAnsi="Amasis MT Pro"/>
          <w:sz w:val="24"/>
          <w:szCs w:val="24"/>
        </w:rPr>
        <w:t>—</w:t>
      </w:r>
      <w:r w:rsidR="001E027A">
        <w:rPr>
          <w:rFonts w:ascii="Amasis MT Pro" w:hAnsi="Amasis MT Pro"/>
          <w:sz w:val="24"/>
          <w:szCs w:val="24"/>
        </w:rPr>
        <w:t xml:space="preserve"> </w:t>
      </w:r>
      <w:r w:rsidR="00DF1422" w:rsidRPr="00DF1422">
        <w:rPr>
          <w:rFonts w:ascii="Amasis MT Pro" w:hAnsi="Amasis MT Pro"/>
          <w:sz w:val="24"/>
          <w:szCs w:val="24"/>
        </w:rPr>
        <w:t xml:space="preserve">this </w:t>
      </w:r>
      <w:r w:rsidR="001E027A">
        <w:rPr>
          <w:rFonts w:ascii="Amasis MT Pro" w:hAnsi="Amasis MT Pro"/>
          <w:sz w:val="24"/>
          <w:szCs w:val="24"/>
        </w:rPr>
        <w:t>project</w:t>
      </w:r>
      <w:r w:rsidR="00DF1422" w:rsidRPr="00DF1422">
        <w:rPr>
          <w:rFonts w:ascii="Amasis MT Pro" w:hAnsi="Amasis MT Pro"/>
          <w:sz w:val="24"/>
          <w:szCs w:val="24"/>
        </w:rPr>
        <w:t xml:space="preserve"> evaluates their performance on </w:t>
      </w:r>
      <w:r w:rsidR="001E027A">
        <w:rPr>
          <w:rFonts w:ascii="Amasis MT Pro" w:hAnsi="Amasis MT Pro"/>
          <w:sz w:val="24"/>
          <w:szCs w:val="24"/>
        </w:rPr>
        <w:t>chosen</w:t>
      </w:r>
      <w:r w:rsidR="00DF1422" w:rsidRPr="00DF1422">
        <w:rPr>
          <w:rFonts w:ascii="Amasis MT Pro" w:hAnsi="Amasis MT Pro"/>
          <w:sz w:val="24"/>
          <w:szCs w:val="24"/>
        </w:rPr>
        <w:t xml:space="preserve"> dataset. Hyperparameter tuning and performance assessment are carried out in three experiments divided into two phases.</w:t>
      </w:r>
    </w:p>
    <w:p w14:paraId="4BF3FF4C" w14:textId="41D916D1" w:rsidR="00A30716" w:rsidRDefault="000B2CEA" w:rsidP="00A30716">
      <w:pPr>
        <w:jc w:val="both"/>
        <w:rPr>
          <w:rFonts w:ascii="Amasis MT Pro" w:hAnsi="Amasis MT Pro"/>
          <w:sz w:val="24"/>
          <w:szCs w:val="24"/>
        </w:rPr>
      </w:pPr>
      <w:r>
        <w:rPr>
          <w:rFonts w:ascii="Amasis MT Pro" w:hAnsi="Amasis MT Pro"/>
          <w:sz w:val="24"/>
          <w:szCs w:val="24"/>
        </w:rPr>
        <w:t>2</w:t>
      </w:r>
      <w:r w:rsidR="00A30716">
        <w:rPr>
          <w:rFonts w:ascii="Amasis MT Pro" w:hAnsi="Amasis MT Pro"/>
          <w:sz w:val="24"/>
          <w:szCs w:val="24"/>
        </w:rPr>
        <w:t xml:space="preserve">. </w:t>
      </w:r>
      <w:r w:rsidR="00A30716" w:rsidRPr="000B2CEA">
        <w:rPr>
          <w:rFonts w:ascii="Amasis MT Pro" w:hAnsi="Amasis MT Pro"/>
          <w:b/>
          <w:bCs/>
          <w:i/>
          <w:iCs/>
          <w:sz w:val="24"/>
          <w:szCs w:val="24"/>
        </w:rPr>
        <w:t xml:space="preserve">User </w:t>
      </w:r>
      <w:proofErr w:type="gramStart"/>
      <w:r w:rsidR="00A30716" w:rsidRPr="000B2CEA">
        <w:rPr>
          <w:rFonts w:ascii="Amasis MT Pro" w:hAnsi="Amasis MT Pro"/>
          <w:b/>
          <w:bCs/>
          <w:i/>
          <w:iCs/>
          <w:sz w:val="24"/>
          <w:szCs w:val="24"/>
        </w:rPr>
        <w:t>Interface</w:t>
      </w:r>
      <w:r w:rsidR="00A30716">
        <w:rPr>
          <w:rFonts w:ascii="Amasis MT Pro" w:hAnsi="Amasis MT Pro"/>
          <w:sz w:val="24"/>
          <w:szCs w:val="24"/>
        </w:rPr>
        <w:t xml:space="preserve">  -</w:t>
      </w:r>
      <w:proofErr w:type="gramEnd"/>
      <w:r w:rsidR="00A30716">
        <w:rPr>
          <w:rFonts w:ascii="Amasis MT Pro" w:hAnsi="Amasis MT Pro"/>
          <w:sz w:val="24"/>
          <w:szCs w:val="24"/>
        </w:rPr>
        <w:t xml:space="preserve"> development of an intuitive and accessible interface. Integration of the predictive model into healthcare systems.</w:t>
      </w:r>
    </w:p>
    <w:p w14:paraId="6A95DAE7" w14:textId="7E47D4E7" w:rsidR="00A30716" w:rsidRDefault="000B2CEA" w:rsidP="00A30716">
      <w:pPr>
        <w:jc w:val="both"/>
        <w:rPr>
          <w:rFonts w:ascii="Amasis MT Pro" w:hAnsi="Amasis MT Pro"/>
          <w:sz w:val="24"/>
          <w:szCs w:val="24"/>
        </w:rPr>
      </w:pPr>
      <w:r>
        <w:rPr>
          <w:rFonts w:ascii="Amasis MT Pro" w:hAnsi="Amasis MT Pro"/>
          <w:sz w:val="24"/>
          <w:szCs w:val="24"/>
        </w:rPr>
        <w:t>3</w:t>
      </w:r>
      <w:r w:rsidR="00A30716">
        <w:rPr>
          <w:rFonts w:ascii="Amasis MT Pro" w:hAnsi="Amasis MT Pro"/>
          <w:sz w:val="24"/>
          <w:szCs w:val="24"/>
        </w:rPr>
        <w:t xml:space="preserve">. Comprehensive </w:t>
      </w:r>
      <w:r w:rsidR="00A30716" w:rsidRPr="000B2CEA">
        <w:rPr>
          <w:rFonts w:ascii="Amasis MT Pro" w:hAnsi="Amasis MT Pro"/>
          <w:b/>
          <w:bCs/>
          <w:i/>
          <w:iCs/>
          <w:sz w:val="24"/>
          <w:szCs w:val="24"/>
        </w:rPr>
        <w:t>documentation</w:t>
      </w:r>
      <w:r w:rsidR="00A30716">
        <w:rPr>
          <w:rFonts w:ascii="Amasis MT Pro" w:hAnsi="Amasis MT Pro"/>
          <w:sz w:val="24"/>
          <w:szCs w:val="24"/>
        </w:rPr>
        <w:t xml:space="preserve"> of code and methodologies. Clear and transparent reporting of findings.</w:t>
      </w:r>
    </w:p>
    <w:p w14:paraId="123159C5" w14:textId="2E041A6F" w:rsidR="00841CCE" w:rsidRDefault="000B2CEA" w:rsidP="00A30716">
      <w:pPr>
        <w:jc w:val="both"/>
        <w:rPr>
          <w:rFonts w:ascii="Amasis MT Pro" w:hAnsi="Amasis MT Pro"/>
          <w:sz w:val="24"/>
          <w:szCs w:val="24"/>
        </w:rPr>
      </w:pPr>
      <w:r>
        <w:rPr>
          <w:rFonts w:ascii="Amasis MT Pro" w:hAnsi="Amasis MT Pro"/>
          <w:sz w:val="24"/>
          <w:szCs w:val="24"/>
        </w:rPr>
        <w:t xml:space="preserve">4. </w:t>
      </w:r>
      <w:r w:rsidRPr="000B2CEA">
        <w:rPr>
          <w:rFonts w:ascii="Amasis MT Pro" w:hAnsi="Amasis MT Pro"/>
          <w:sz w:val="24"/>
          <w:szCs w:val="24"/>
        </w:rPr>
        <w:t xml:space="preserve">Different </w:t>
      </w:r>
      <w:r w:rsidRPr="000B2CEA">
        <w:rPr>
          <w:rFonts w:ascii="Amasis MT Pro" w:hAnsi="Amasis MT Pro"/>
          <w:b/>
          <w:bCs/>
          <w:i/>
          <w:iCs/>
          <w:sz w:val="24"/>
          <w:szCs w:val="24"/>
        </w:rPr>
        <w:t>libraries</w:t>
      </w:r>
      <w:r w:rsidRPr="000B2CEA">
        <w:rPr>
          <w:rFonts w:ascii="Amasis MT Pro" w:hAnsi="Amasis MT Pro"/>
          <w:sz w:val="24"/>
          <w:szCs w:val="24"/>
        </w:rPr>
        <w:t xml:space="preserve"> have been used to perform different tasks and </w:t>
      </w:r>
      <w:proofErr w:type="spellStart"/>
      <w:r w:rsidRPr="000B2CEA">
        <w:rPr>
          <w:rFonts w:ascii="Amasis MT Pro" w:hAnsi="Amasis MT Pro"/>
          <w:sz w:val="24"/>
          <w:szCs w:val="24"/>
        </w:rPr>
        <w:t>modeling</w:t>
      </w:r>
      <w:proofErr w:type="spellEnd"/>
      <w:r w:rsidRPr="000B2CEA">
        <w:rPr>
          <w:rFonts w:ascii="Amasis MT Pro" w:hAnsi="Amasis MT Pro"/>
          <w:sz w:val="24"/>
          <w:szCs w:val="24"/>
        </w:rPr>
        <w:t xml:space="preserve"> of algorithms. These may </w:t>
      </w:r>
      <w:proofErr w:type="gramStart"/>
      <w:r w:rsidRPr="000B2CEA">
        <w:rPr>
          <w:rFonts w:ascii="Amasis MT Pro" w:hAnsi="Amasis MT Pro"/>
          <w:sz w:val="24"/>
          <w:szCs w:val="24"/>
        </w:rPr>
        <w:t>include:</w:t>
      </w:r>
      <w:proofErr w:type="gramEnd"/>
      <w:r w:rsidRPr="000B2CEA">
        <w:rPr>
          <w:rFonts w:ascii="Amasis MT Pro" w:hAnsi="Amasis MT Pro"/>
          <w:sz w:val="24"/>
          <w:szCs w:val="24"/>
        </w:rPr>
        <w:t xml:space="preserve"> Pandas, </w:t>
      </w:r>
      <w:proofErr w:type="spellStart"/>
      <w:r w:rsidRPr="000B2CEA">
        <w:rPr>
          <w:rFonts w:ascii="Amasis MT Pro" w:hAnsi="Amasis MT Pro"/>
          <w:sz w:val="24"/>
          <w:szCs w:val="24"/>
        </w:rPr>
        <w:t>Numpy</w:t>
      </w:r>
      <w:proofErr w:type="spellEnd"/>
      <w:r w:rsidRPr="000B2CEA">
        <w:rPr>
          <w:rFonts w:ascii="Amasis MT Pro" w:hAnsi="Amasis MT Pro"/>
          <w:sz w:val="24"/>
          <w:szCs w:val="24"/>
        </w:rPr>
        <w:t xml:space="preserve">, Seaborn, Matplotlib, </w:t>
      </w:r>
      <w:proofErr w:type="spellStart"/>
      <w:r w:rsidRPr="000B2CEA">
        <w:rPr>
          <w:rFonts w:ascii="Amasis MT Pro" w:hAnsi="Amasis MT Pro"/>
          <w:sz w:val="24"/>
          <w:szCs w:val="24"/>
        </w:rPr>
        <w:t>scipy</w:t>
      </w:r>
      <w:proofErr w:type="spellEnd"/>
      <w:r w:rsidRPr="000B2CEA">
        <w:rPr>
          <w:rFonts w:ascii="Amasis MT Pro" w:hAnsi="Amasis MT Pro"/>
          <w:sz w:val="24"/>
          <w:szCs w:val="24"/>
        </w:rPr>
        <w:t>, etc</w:t>
      </w:r>
      <w:r>
        <w:rPr>
          <w:rFonts w:ascii="Amasis MT Pro" w:hAnsi="Amasis MT Pro"/>
          <w:sz w:val="24"/>
          <w:szCs w:val="24"/>
        </w:rPr>
        <w:t>.</w:t>
      </w:r>
    </w:p>
    <w:p w14:paraId="626AE0A3" w14:textId="77777777" w:rsidR="00834B10" w:rsidRDefault="00834B10" w:rsidP="00A30716">
      <w:pPr>
        <w:jc w:val="both"/>
        <w:rPr>
          <w:rFonts w:ascii="Amasis MT Pro" w:hAnsi="Amasis MT Pro"/>
          <w:sz w:val="24"/>
          <w:szCs w:val="24"/>
        </w:rPr>
      </w:pPr>
    </w:p>
    <w:p w14:paraId="16EAD4A7" w14:textId="77777777" w:rsidR="00307489" w:rsidRDefault="00307489" w:rsidP="00A30716">
      <w:pPr>
        <w:jc w:val="both"/>
        <w:rPr>
          <w:rFonts w:ascii="Amasis MT Pro" w:hAnsi="Amasis MT Pro"/>
          <w:sz w:val="24"/>
          <w:szCs w:val="24"/>
        </w:rPr>
      </w:pPr>
    </w:p>
    <w:p w14:paraId="11FBCE07" w14:textId="77777777" w:rsidR="00A30716" w:rsidRDefault="00A30716" w:rsidP="00834B10">
      <w:pPr>
        <w:jc w:val="center"/>
        <w:rPr>
          <w:rFonts w:ascii="Amasis MT Pro" w:hAnsi="Amasis MT Pro"/>
          <w:b/>
          <w:bCs/>
          <w:sz w:val="24"/>
          <w:szCs w:val="24"/>
        </w:rPr>
      </w:pPr>
      <w:r>
        <w:rPr>
          <w:rFonts w:ascii="Amasis MT Pro" w:hAnsi="Amasis MT Pro"/>
          <w:b/>
          <w:bCs/>
          <w:sz w:val="24"/>
          <w:szCs w:val="24"/>
        </w:rPr>
        <w:lastRenderedPageBreak/>
        <w:t>Challenges Faced:</w:t>
      </w:r>
    </w:p>
    <w:p w14:paraId="041B8A8F" w14:textId="77777777" w:rsidR="00A30716" w:rsidRDefault="00A30716" w:rsidP="00A30716">
      <w:pPr>
        <w:jc w:val="both"/>
        <w:rPr>
          <w:rFonts w:ascii="Amasis MT Pro" w:hAnsi="Amasis MT Pro"/>
          <w:sz w:val="24"/>
          <w:szCs w:val="24"/>
        </w:rPr>
      </w:pPr>
      <w:r>
        <w:rPr>
          <w:rFonts w:ascii="Amasis MT Pro" w:hAnsi="Amasis MT Pro"/>
          <w:sz w:val="24"/>
          <w:szCs w:val="24"/>
        </w:rPr>
        <w:t>Data Quality Issues. (Addressing missing data and outliers in the maternal health dataset. Iterative data cleaning to ensure robustness.)</w:t>
      </w:r>
    </w:p>
    <w:p w14:paraId="2F9F4347" w14:textId="77777777" w:rsidR="00A30716" w:rsidRDefault="00A30716" w:rsidP="00A30716">
      <w:pPr>
        <w:jc w:val="both"/>
        <w:rPr>
          <w:rFonts w:ascii="Amasis MT Pro" w:hAnsi="Amasis MT Pro"/>
          <w:sz w:val="24"/>
          <w:szCs w:val="24"/>
        </w:rPr>
      </w:pPr>
      <w:r>
        <w:rPr>
          <w:rFonts w:ascii="Amasis MT Pro" w:hAnsi="Amasis MT Pro"/>
          <w:sz w:val="24"/>
          <w:szCs w:val="24"/>
        </w:rPr>
        <w:t>Model Complexity vs. Interpretability. (Balancing model complexity with the need for interpretability. Fine-tuning models to provide transparent and actionable results.)</w:t>
      </w:r>
    </w:p>
    <w:p w14:paraId="0BE4BE88" w14:textId="77777777" w:rsidR="00A30716" w:rsidRDefault="00A30716" w:rsidP="00A30716">
      <w:pPr>
        <w:spacing w:before="240"/>
        <w:jc w:val="both"/>
        <w:rPr>
          <w:rFonts w:ascii="Amasis MT Pro" w:hAnsi="Amasis MT Pro"/>
          <w:sz w:val="24"/>
          <w:szCs w:val="24"/>
        </w:rPr>
      </w:pPr>
      <w:r>
        <w:rPr>
          <w:rFonts w:ascii="Amasis MT Pro" w:hAnsi="Amasis MT Pro"/>
          <w:sz w:val="24"/>
          <w:szCs w:val="24"/>
        </w:rPr>
        <w:t>Integration into Healthcare Systems. (Overcoming challenges in seamlessly integrating the model. Collaboration with IT professionals for successful implementation.</w:t>
      </w:r>
    </w:p>
    <w:p w14:paraId="09BA459D" w14:textId="77777777" w:rsidR="005435BC" w:rsidRPr="00834B10" w:rsidRDefault="005435BC" w:rsidP="00834B10">
      <w:pPr>
        <w:pStyle w:val="Heading1"/>
        <w:spacing w:before="129" w:after="0"/>
        <w:jc w:val="center"/>
        <w:rPr>
          <w:rFonts w:ascii="Amasis MT Pro" w:hAnsi="Amasis MT Pro" w:cs="Helvetica"/>
          <w:b/>
          <w:bCs/>
          <w:color w:val="000000"/>
          <w:sz w:val="24"/>
          <w:szCs w:val="24"/>
        </w:rPr>
      </w:pPr>
      <w:r w:rsidRPr="00834B10">
        <w:rPr>
          <w:rFonts w:ascii="Amasis MT Pro" w:hAnsi="Amasis MT Pro" w:cs="Helvetica"/>
          <w:b/>
          <w:bCs/>
          <w:color w:val="000000"/>
          <w:sz w:val="24"/>
          <w:szCs w:val="24"/>
        </w:rPr>
        <w:t>Data Attributes</w:t>
      </w:r>
    </w:p>
    <w:p w14:paraId="4A0D5D45"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r w:rsidRPr="005435BC">
        <w:rPr>
          <w:rFonts w:ascii="Amasis MT Pro" w:hAnsi="Amasis MT Pro" w:cs="Helvetica"/>
          <w:color w:val="000000"/>
          <w:sz w:val="24"/>
          <w:szCs w:val="24"/>
        </w:rPr>
        <w:t>Age: Represents the age of a woman when she is pregnant, measured in years.</w:t>
      </w:r>
    </w:p>
    <w:p w14:paraId="7DBFF39C"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proofErr w:type="spellStart"/>
      <w:r w:rsidRPr="005435BC">
        <w:rPr>
          <w:rFonts w:ascii="Amasis MT Pro" w:hAnsi="Amasis MT Pro" w:cs="Helvetica"/>
          <w:color w:val="000000"/>
          <w:sz w:val="24"/>
          <w:szCs w:val="24"/>
        </w:rPr>
        <w:t>SystolicBP</w:t>
      </w:r>
      <w:proofErr w:type="spellEnd"/>
      <w:r w:rsidRPr="005435BC">
        <w:rPr>
          <w:rFonts w:ascii="Amasis MT Pro" w:hAnsi="Amasis MT Pro" w:cs="Helvetica"/>
          <w:color w:val="000000"/>
          <w:sz w:val="24"/>
          <w:szCs w:val="24"/>
        </w:rPr>
        <w:t xml:space="preserve">: Denotes the upper value of blood pressure in </w:t>
      </w:r>
      <w:proofErr w:type="spellStart"/>
      <w:r w:rsidRPr="005435BC">
        <w:rPr>
          <w:rFonts w:ascii="Amasis MT Pro" w:hAnsi="Amasis MT Pro" w:cs="Helvetica"/>
          <w:color w:val="000000"/>
          <w:sz w:val="24"/>
          <w:szCs w:val="24"/>
        </w:rPr>
        <w:t>millimeters</w:t>
      </w:r>
      <w:proofErr w:type="spellEnd"/>
      <w:r w:rsidRPr="005435BC">
        <w:rPr>
          <w:rFonts w:ascii="Amasis MT Pro" w:hAnsi="Amasis MT Pro" w:cs="Helvetica"/>
          <w:color w:val="000000"/>
          <w:sz w:val="24"/>
          <w:szCs w:val="24"/>
        </w:rPr>
        <w:t xml:space="preserve"> of mercury (mmHg), a significant attribute during pregnancy.</w:t>
      </w:r>
    </w:p>
    <w:p w14:paraId="47F195D1"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proofErr w:type="spellStart"/>
      <w:r w:rsidRPr="005435BC">
        <w:rPr>
          <w:rFonts w:ascii="Amasis MT Pro" w:hAnsi="Amasis MT Pro" w:cs="Helvetica"/>
          <w:color w:val="000000"/>
          <w:sz w:val="24"/>
          <w:szCs w:val="24"/>
        </w:rPr>
        <w:t>DiastolicBP</w:t>
      </w:r>
      <w:proofErr w:type="spellEnd"/>
      <w:r w:rsidRPr="005435BC">
        <w:rPr>
          <w:rFonts w:ascii="Amasis MT Pro" w:hAnsi="Amasis MT Pro" w:cs="Helvetica"/>
          <w:color w:val="000000"/>
          <w:sz w:val="24"/>
          <w:szCs w:val="24"/>
        </w:rPr>
        <w:t xml:space="preserve">: Represents the lower value of blood pressure in </w:t>
      </w:r>
      <w:proofErr w:type="spellStart"/>
      <w:r w:rsidRPr="005435BC">
        <w:rPr>
          <w:rFonts w:ascii="Amasis MT Pro" w:hAnsi="Amasis MT Pro" w:cs="Helvetica"/>
          <w:color w:val="000000"/>
          <w:sz w:val="24"/>
          <w:szCs w:val="24"/>
        </w:rPr>
        <w:t>millimeters</w:t>
      </w:r>
      <w:proofErr w:type="spellEnd"/>
      <w:r w:rsidRPr="005435BC">
        <w:rPr>
          <w:rFonts w:ascii="Amasis MT Pro" w:hAnsi="Amasis MT Pro" w:cs="Helvetica"/>
          <w:color w:val="000000"/>
          <w:sz w:val="24"/>
          <w:szCs w:val="24"/>
        </w:rPr>
        <w:t xml:space="preserve"> of mercury (mmHg), another crucial attribute in maternal health monitoring.</w:t>
      </w:r>
    </w:p>
    <w:p w14:paraId="1A0D4D5E"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r w:rsidRPr="005435BC">
        <w:rPr>
          <w:rFonts w:ascii="Amasis MT Pro" w:hAnsi="Amasis MT Pro" w:cs="Helvetica"/>
          <w:color w:val="000000"/>
          <w:sz w:val="24"/>
          <w:szCs w:val="24"/>
        </w:rPr>
        <w:t xml:space="preserve">BS: Indicates blood glucose levels measured in terms of molar concentration, specifically in millimoles per </w:t>
      </w:r>
      <w:proofErr w:type="spellStart"/>
      <w:r w:rsidRPr="005435BC">
        <w:rPr>
          <w:rFonts w:ascii="Amasis MT Pro" w:hAnsi="Amasis MT Pro" w:cs="Helvetica"/>
          <w:color w:val="000000"/>
          <w:sz w:val="24"/>
          <w:szCs w:val="24"/>
        </w:rPr>
        <w:t>liter</w:t>
      </w:r>
      <w:proofErr w:type="spellEnd"/>
      <w:r w:rsidRPr="005435BC">
        <w:rPr>
          <w:rFonts w:ascii="Amasis MT Pro" w:hAnsi="Amasis MT Pro" w:cs="Helvetica"/>
          <w:color w:val="000000"/>
          <w:sz w:val="24"/>
          <w:szCs w:val="24"/>
        </w:rPr>
        <w:t xml:space="preserve"> (mmol/L).</w:t>
      </w:r>
    </w:p>
    <w:p w14:paraId="0B5DCBD8"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proofErr w:type="spellStart"/>
      <w:r w:rsidRPr="005435BC">
        <w:rPr>
          <w:rFonts w:ascii="Amasis MT Pro" w:hAnsi="Amasis MT Pro" w:cs="Helvetica"/>
          <w:color w:val="000000"/>
          <w:sz w:val="24"/>
          <w:szCs w:val="24"/>
        </w:rPr>
        <w:t>BodyTemp</w:t>
      </w:r>
      <w:proofErr w:type="spellEnd"/>
      <w:r w:rsidRPr="005435BC">
        <w:rPr>
          <w:rFonts w:ascii="Amasis MT Pro" w:hAnsi="Amasis MT Pro" w:cs="Helvetica"/>
          <w:color w:val="000000"/>
          <w:sz w:val="24"/>
          <w:szCs w:val="24"/>
        </w:rPr>
        <w:t>: Denotes the body temperature of the pregnant woman in Fahrenheit (°F), providing additional insights into the physiological aspects relevant to maternal health.</w:t>
      </w:r>
    </w:p>
    <w:p w14:paraId="2861D5E4"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proofErr w:type="spellStart"/>
      <w:r w:rsidRPr="005435BC">
        <w:rPr>
          <w:rFonts w:ascii="Amasis MT Pro" w:hAnsi="Amasis MT Pro" w:cs="Helvetica"/>
          <w:color w:val="000000"/>
          <w:sz w:val="24"/>
          <w:szCs w:val="24"/>
        </w:rPr>
        <w:t>HeartRate</w:t>
      </w:r>
      <w:proofErr w:type="spellEnd"/>
      <w:r w:rsidRPr="005435BC">
        <w:rPr>
          <w:rFonts w:ascii="Amasis MT Pro" w:hAnsi="Amasis MT Pro" w:cs="Helvetica"/>
          <w:color w:val="000000"/>
          <w:sz w:val="24"/>
          <w:szCs w:val="24"/>
        </w:rPr>
        <w:t>: Represents the normal resting heart rate in beats per minute (bpm), a vital parameter for assessing cardiovascular health during pregnancy.</w:t>
      </w:r>
    </w:p>
    <w:p w14:paraId="4C575D0D"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proofErr w:type="spellStart"/>
      <w:r w:rsidRPr="005435BC">
        <w:rPr>
          <w:rFonts w:ascii="Amasis MT Pro" w:hAnsi="Amasis MT Pro" w:cs="Helvetica"/>
          <w:color w:val="000000"/>
          <w:sz w:val="24"/>
          <w:szCs w:val="24"/>
        </w:rPr>
        <w:t>RiskLevel</w:t>
      </w:r>
      <w:proofErr w:type="spellEnd"/>
      <w:r w:rsidRPr="005435BC">
        <w:rPr>
          <w:rFonts w:ascii="Amasis MT Pro" w:hAnsi="Amasis MT Pro" w:cs="Helvetica"/>
          <w:color w:val="000000"/>
          <w:sz w:val="24"/>
          <w:szCs w:val="24"/>
        </w:rPr>
        <w:t xml:space="preserve"> (Target Variable): Predicted Risk Intensity Level during pregnancy, </w:t>
      </w:r>
      <w:proofErr w:type="gramStart"/>
      <w:r w:rsidRPr="005435BC">
        <w:rPr>
          <w:rFonts w:ascii="Amasis MT Pro" w:hAnsi="Amasis MT Pro" w:cs="Helvetica"/>
          <w:color w:val="000000"/>
          <w:sz w:val="24"/>
          <w:szCs w:val="24"/>
        </w:rPr>
        <w:t>taking into account</w:t>
      </w:r>
      <w:proofErr w:type="gramEnd"/>
      <w:r w:rsidRPr="005435BC">
        <w:rPr>
          <w:rFonts w:ascii="Amasis MT Pro" w:hAnsi="Amasis MT Pro" w:cs="Helvetica"/>
          <w:color w:val="000000"/>
          <w:sz w:val="24"/>
          <w:szCs w:val="24"/>
        </w:rPr>
        <w:t xml:space="preserve"> the aforementioned health attributes. This variable serves as the target for our machine learning models.</w:t>
      </w:r>
    </w:p>
    <w:p w14:paraId="7CAF9DCE" w14:textId="77777777" w:rsidR="005435BC" w:rsidRDefault="005435BC" w:rsidP="00A30716">
      <w:pPr>
        <w:spacing w:before="240"/>
        <w:jc w:val="both"/>
        <w:rPr>
          <w:rFonts w:ascii="Amasis MT Pro" w:hAnsi="Amasis MT Pro"/>
          <w:sz w:val="24"/>
          <w:szCs w:val="24"/>
        </w:rPr>
      </w:pPr>
    </w:p>
    <w:p w14:paraId="616E22AC" w14:textId="77777777" w:rsidR="00A30716" w:rsidRDefault="00A30716" w:rsidP="00834B10">
      <w:pPr>
        <w:spacing w:before="240"/>
        <w:jc w:val="center"/>
        <w:rPr>
          <w:rFonts w:ascii="Amasis MT Pro" w:hAnsi="Amasis MT Pro"/>
          <w:b/>
          <w:bCs/>
          <w:sz w:val="24"/>
          <w:szCs w:val="24"/>
        </w:rPr>
      </w:pPr>
      <w:r>
        <w:rPr>
          <w:rFonts w:ascii="Amasis MT Pro" w:hAnsi="Amasis MT Pro"/>
          <w:b/>
          <w:bCs/>
          <w:sz w:val="24"/>
          <w:szCs w:val="24"/>
        </w:rPr>
        <w:t>Key Insights from Data Analysis:</w:t>
      </w:r>
    </w:p>
    <w:p w14:paraId="59351453" w14:textId="77777777" w:rsidR="00A30716" w:rsidRDefault="00A30716" w:rsidP="00A30716">
      <w:pPr>
        <w:spacing w:before="240"/>
        <w:jc w:val="both"/>
        <w:rPr>
          <w:rFonts w:ascii="Amasis MT Pro" w:hAnsi="Amasis MT Pro"/>
          <w:sz w:val="24"/>
          <w:szCs w:val="24"/>
        </w:rPr>
      </w:pPr>
      <w:r>
        <w:rPr>
          <w:rFonts w:ascii="Amasis MT Pro" w:hAnsi="Amasis MT Pro"/>
          <w:sz w:val="24"/>
          <w:szCs w:val="24"/>
        </w:rPr>
        <w:t xml:space="preserve"> </w:t>
      </w:r>
      <w:r>
        <w:rPr>
          <w:rFonts w:ascii="Amasis MT Pro" w:hAnsi="Amasis MT Pro"/>
          <w:i/>
          <w:iCs/>
          <w:sz w:val="24"/>
          <w:szCs w:val="24"/>
        </w:rPr>
        <w:t>Age and Health Outcomes.</w:t>
      </w:r>
      <w:r>
        <w:rPr>
          <w:rFonts w:ascii="Amasis MT Pro" w:hAnsi="Amasis MT Pro"/>
          <w:sz w:val="24"/>
          <w:szCs w:val="24"/>
        </w:rPr>
        <w:t xml:space="preserve"> Identified age groups associated with higher maternal health risks. Tailored interventions for specific age demographic Identified age groups associated with higher maternal health risks.</w:t>
      </w:r>
    </w:p>
    <w:p w14:paraId="645986F2" w14:textId="77777777" w:rsidR="00A30716" w:rsidRDefault="00A30716" w:rsidP="00A30716">
      <w:pPr>
        <w:spacing w:before="240"/>
        <w:jc w:val="both"/>
        <w:rPr>
          <w:rFonts w:ascii="Amasis MT Pro" w:hAnsi="Amasis MT Pro"/>
          <w:sz w:val="24"/>
          <w:szCs w:val="24"/>
        </w:rPr>
      </w:pPr>
      <w:r>
        <w:rPr>
          <w:rFonts w:ascii="Amasis MT Pro" w:hAnsi="Amasis MT Pro"/>
          <w:i/>
          <w:iCs/>
          <w:sz w:val="24"/>
          <w:szCs w:val="24"/>
        </w:rPr>
        <w:t>Lifestyle Factors:</w:t>
      </w:r>
      <w:r>
        <w:rPr>
          <w:rFonts w:ascii="Amasis MT Pro" w:hAnsi="Amasis MT Pro"/>
          <w:sz w:val="24"/>
          <w:szCs w:val="24"/>
        </w:rPr>
        <w:t xml:space="preserve"> Analysed lifestyle variables contributing to health outcomes. Informed personalised care based on lifestyle patterns.</w:t>
      </w:r>
    </w:p>
    <w:p w14:paraId="599AE71A" w14:textId="77777777" w:rsidR="00A30716" w:rsidRDefault="00A30716" w:rsidP="00A30716">
      <w:pPr>
        <w:spacing w:before="240"/>
        <w:jc w:val="both"/>
        <w:rPr>
          <w:rFonts w:ascii="Amasis MT Pro" w:hAnsi="Amasis MT Pro"/>
          <w:sz w:val="24"/>
          <w:szCs w:val="24"/>
        </w:rPr>
      </w:pPr>
      <w:r>
        <w:rPr>
          <w:rFonts w:ascii="Amasis MT Pro" w:hAnsi="Amasis MT Pro"/>
          <w:i/>
          <w:iCs/>
          <w:sz w:val="24"/>
          <w:szCs w:val="24"/>
        </w:rPr>
        <w:t>Predictive Power of the Model.</w:t>
      </w:r>
      <w:r>
        <w:rPr>
          <w:rFonts w:ascii="Amasis MT Pro" w:hAnsi="Amasis MT Pro"/>
          <w:sz w:val="24"/>
          <w:szCs w:val="24"/>
        </w:rPr>
        <w:t xml:space="preserve"> Established the predictive model's accuracy and reliability. Validated model outcomes against real-world data.</w:t>
      </w:r>
    </w:p>
    <w:p w14:paraId="17E4E4CB" w14:textId="67BF31A0" w:rsidR="00834B10" w:rsidRDefault="00834B10" w:rsidP="00834B10">
      <w:pPr>
        <w:spacing w:before="240"/>
        <w:jc w:val="center"/>
        <w:rPr>
          <w:rFonts w:ascii="Amasis MT Pro" w:hAnsi="Amasis MT Pro"/>
          <w:b/>
          <w:bCs/>
          <w:sz w:val="24"/>
          <w:szCs w:val="24"/>
        </w:rPr>
      </w:pPr>
      <w:r w:rsidRPr="00834B10">
        <w:rPr>
          <w:rFonts w:ascii="Amasis MT Pro" w:hAnsi="Amasis MT Pro"/>
          <w:b/>
          <w:bCs/>
          <w:sz w:val="24"/>
          <w:szCs w:val="24"/>
        </w:rPr>
        <w:t>Descriptive statistics and Data visuali</w:t>
      </w:r>
      <w:r>
        <w:rPr>
          <w:rFonts w:ascii="Amasis MT Pro" w:hAnsi="Amasis MT Pro"/>
          <w:b/>
          <w:bCs/>
          <w:sz w:val="24"/>
          <w:szCs w:val="24"/>
        </w:rPr>
        <w:t>s</w:t>
      </w:r>
      <w:r w:rsidRPr="00834B10">
        <w:rPr>
          <w:rFonts w:ascii="Amasis MT Pro" w:hAnsi="Amasis MT Pro"/>
          <w:b/>
          <w:bCs/>
          <w:sz w:val="24"/>
          <w:szCs w:val="24"/>
        </w:rPr>
        <w:t>ation</w:t>
      </w:r>
    </w:p>
    <w:p w14:paraId="4C2F07B6" w14:textId="6E949457" w:rsidR="00834B10" w:rsidRPr="00834B10" w:rsidRDefault="00834B10" w:rsidP="00834B10">
      <w:pPr>
        <w:spacing w:before="240"/>
        <w:jc w:val="both"/>
        <w:rPr>
          <w:rFonts w:ascii="Amasis MT Pro" w:hAnsi="Amasis MT Pro"/>
          <w:sz w:val="24"/>
          <w:szCs w:val="24"/>
        </w:rPr>
      </w:pPr>
      <w:r w:rsidRPr="00834B10">
        <w:rPr>
          <w:rFonts w:ascii="Amasis MT Pro" w:hAnsi="Amasis MT Pro"/>
          <w:sz w:val="24"/>
          <w:szCs w:val="24"/>
        </w:rPr>
        <w:t xml:space="preserve">In the descriptive statistics, we have provided an overview of our dataset using techniques such as examining the first few rows or generating summary statistics. </w:t>
      </w:r>
    </w:p>
    <w:p w14:paraId="4A6A0100" w14:textId="18273B27" w:rsidR="00834B10" w:rsidRPr="00834B10" w:rsidRDefault="00834B10" w:rsidP="00834B10">
      <w:pPr>
        <w:pStyle w:val="Caption"/>
        <w:rPr>
          <w:rFonts w:ascii="Amasis MT Pro" w:hAnsi="Amasis MT Pro"/>
          <w:b/>
          <w:bCs/>
          <w:sz w:val="24"/>
          <w:szCs w:val="24"/>
        </w:rPr>
      </w:pPr>
      <w:r>
        <w:t xml:space="preserve">Figure </w:t>
      </w:r>
      <w:r>
        <w:fldChar w:fldCharType="begin"/>
      </w:r>
      <w:r>
        <w:instrText xml:space="preserve"> SEQ Figure \* ARABIC </w:instrText>
      </w:r>
      <w:r>
        <w:fldChar w:fldCharType="separate"/>
      </w:r>
      <w:r w:rsidR="00F929EB">
        <w:rPr>
          <w:noProof/>
        </w:rPr>
        <w:t>4</w:t>
      </w:r>
      <w:r>
        <w:fldChar w:fldCharType="end"/>
      </w:r>
    </w:p>
    <w:p w14:paraId="762F19A0" w14:textId="0CA73A20" w:rsidR="000846EB" w:rsidRPr="000846EB" w:rsidRDefault="00834B10" w:rsidP="000846EB">
      <w:pPr>
        <w:keepNext/>
        <w:spacing w:before="240"/>
      </w:pPr>
      <w:r>
        <w:rPr>
          <w:rFonts w:ascii="Amasis MT Pro" w:hAnsi="Amasis MT Pro"/>
          <w:b/>
          <w:bCs/>
          <w:noProof/>
          <w:sz w:val="24"/>
          <w:szCs w:val="24"/>
        </w:rPr>
        <w:lastRenderedPageBreak/>
        <w:drawing>
          <wp:inline distT="0" distB="0" distL="0" distR="0" wp14:anchorId="4D99D979" wp14:editId="4266EA0E">
            <wp:extent cx="5563376" cy="4058216"/>
            <wp:effectExtent l="0" t="0" r="0" b="0"/>
            <wp:docPr id="165740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2399"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3376" cy="4058216"/>
                    </a:xfrm>
                    <a:prstGeom prst="rect">
                      <a:avLst/>
                    </a:prstGeom>
                  </pic:spPr>
                </pic:pic>
              </a:graphicData>
            </a:graphic>
          </wp:inline>
        </w:drawing>
      </w:r>
    </w:p>
    <w:p w14:paraId="299C7839" w14:textId="3292B912" w:rsidR="000846EB" w:rsidRPr="000846EB" w:rsidRDefault="000846EB" w:rsidP="00834B10">
      <w:pPr>
        <w:spacing w:before="240"/>
        <w:rPr>
          <w:rFonts w:ascii="Amasis MT Pro" w:hAnsi="Amasis MT Pro"/>
          <w:sz w:val="24"/>
          <w:szCs w:val="24"/>
        </w:rPr>
      </w:pPr>
      <w:r w:rsidRPr="000846EB">
        <w:rPr>
          <w:rFonts w:ascii="Amasis MT Pro" w:hAnsi="Amasis MT Pro"/>
          <w:sz w:val="24"/>
          <w:szCs w:val="24"/>
        </w:rPr>
        <w:t>The provided results encompass statistical summaries of numerical features within the dataset, along with their correlation coefficients.</w:t>
      </w:r>
    </w:p>
    <w:p w14:paraId="5E288A02" w14:textId="6BC82543" w:rsidR="00834B10" w:rsidRDefault="00834B10" w:rsidP="00834B10">
      <w:pPr>
        <w:pStyle w:val="Caption"/>
        <w:keepNext/>
      </w:pPr>
      <w:r>
        <w:t xml:space="preserve">Figure </w:t>
      </w:r>
      <w:r>
        <w:fldChar w:fldCharType="begin"/>
      </w:r>
      <w:r>
        <w:instrText xml:space="preserve"> SEQ Figure \* ARABIC </w:instrText>
      </w:r>
      <w:r>
        <w:fldChar w:fldCharType="separate"/>
      </w:r>
      <w:r w:rsidR="00F929EB">
        <w:rPr>
          <w:noProof/>
        </w:rPr>
        <w:t>5</w:t>
      </w:r>
      <w:r>
        <w:fldChar w:fldCharType="end"/>
      </w:r>
    </w:p>
    <w:p w14:paraId="1F36BB77" w14:textId="2D756B6F" w:rsidR="00834B10" w:rsidRDefault="00834B10" w:rsidP="000846EB">
      <w:pPr>
        <w:spacing w:before="240"/>
        <w:rPr>
          <w:rFonts w:ascii="Amasis MT Pro" w:hAnsi="Amasis MT Pro"/>
          <w:b/>
          <w:bCs/>
          <w:sz w:val="24"/>
          <w:szCs w:val="24"/>
        </w:rPr>
      </w:pPr>
      <w:r>
        <w:rPr>
          <w:rFonts w:ascii="Amasis MT Pro" w:hAnsi="Amasis MT Pro"/>
          <w:b/>
          <w:bCs/>
          <w:noProof/>
          <w:sz w:val="24"/>
          <w:szCs w:val="24"/>
        </w:rPr>
        <w:drawing>
          <wp:inline distT="0" distB="0" distL="0" distR="0" wp14:anchorId="71BF2D66" wp14:editId="613A94D3">
            <wp:extent cx="5430008" cy="1914792"/>
            <wp:effectExtent l="0" t="0" r="0" b="9525"/>
            <wp:docPr id="1802484590" name="Picture 2" descr="A table of numbers with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4590" name="Picture 2" descr="A table of numbers with different colored numbe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430008" cy="1914792"/>
                    </a:xfrm>
                    <a:prstGeom prst="rect">
                      <a:avLst/>
                    </a:prstGeom>
                  </pic:spPr>
                </pic:pic>
              </a:graphicData>
            </a:graphic>
          </wp:inline>
        </w:drawing>
      </w:r>
    </w:p>
    <w:p w14:paraId="4C23F030" w14:textId="5CBEC090" w:rsidR="00905430" w:rsidRDefault="00905430" w:rsidP="000846EB">
      <w:pPr>
        <w:spacing w:before="240"/>
        <w:rPr>
          <w:rFonts w:ascii="Amasis MT Pro" w:hAnsi="Amasis MT Pro"/>
          <w:sz w:val="24"/>
          <w:szCs w:val="24"/>
        </w:rPr>
      </w:pPr>
      <w:r w:rsidRPr="00905430">
        <w:rPr>
          <w:rFonts w:ascii="Amasis MT Pro" w:hAnsi="Amasis MT Pro"/>
          <w:sz w:val="24"/>
          <w:szCs w:val="24"/>
        </w:rPr>
        <w:t>To gain insights into the distribution of our target variable, Risk Level, we need to visuali</w:t>
      </w:r>
      <w:r>
        <w:rPr>
          <w:rFonts w:ascii="Amasis MT Pro" w:hAnsi="Amasis MT Pro"/>
          <w:sz w:val="24"/>
          <w:szCs w:val="24"/>
        </w:rPr>
        <w:t>s</w:t>
      </w:r>
      <w:r w:rsidRPr="00905430">
        <w:rPr>
          <w:rFonts w:ascii="Amasis MT Pro" w:hAnsi="Amasis MT Pro"/>
          <w:sz w:val="24"/>
          <w:szCs w:val="24"/>
        </w:rPr>
        <w:t>e its frequency or distribution across the dataset.</w:t>
      </w:r>
    </w:p>
    <w:p w14:paraId="07223975" w14:textId="629A2FD2" w:rsidR="00905430" w:rsidRDefault="00905430" w:rsidP="00905430">
      <w:pPr>
        <w:pStyle w:val="Caption"/>
        <w:keepNext/>
      </w:pPr>
      <w:r>
        <w:lastRenderedPageBreak/>
        <w:t xml:space="preserve">Figure </w:t>
      </w:r>
      <w:r>
        <w:fldChar w:fldCharType="begin"/>
      </w:r>
      <w:r>
        <w:instrText xml:space="preserve"> SEQ Figure \* ARABIC </w:instrText>
      </w:r>
      <w:r>
        <w:fldChar w:fldCharType="separate"/>
      </w:r>
      <w:r w:rsidR="00F929EB">
        <w:rPr>
          <w:noProof/>
        </w:rPr>
        <w:t>6</w:t>
      </w:r>
      <w:r>
        <w:fldChar w:fldCharType="end"/>
      </w:r>
    </w:p>
    <w:p w14:paraId="796A5475" w14:textId="7B432C47" w:rsidR="00905430" w:rsidRDefault="00905430" w:rsidP="000846EB">
      <w:pPr>
        <w:spacing w:before="240"/>
        <w:rPr>
          <w:rFonts w:ascii="Amasis MT Pro" w:hAnsi="Amasis MT Pro"/>
          <w:sz w:val="24"/>
          <w:szCs w:val="24"/>
        </w:rPr>
      </w:pPr>
      <w:r>
        <w:rPr>
          <w:rFonts w:ascii="Amasis MT Pro" w:hAnsi="Amasis MT Pro"/>
          <w:noProof/>
          <w:sz w:val="24"/>
          <w:szCs w:val="24"/>
        </w:rPr>
        <w:drawing>
          <wp:inline distT="0" distB="0" distL="0" distR="0" wp14:anchorId="5B0695F4" wp14:editId="207C865C">
            <wp:extent cx="5731510" cy="3641090"/>
            <wp:effectExtent l="0" t="0" r="2540" b="0"/>
            <wp:docPr id="1020023892" name="Picture 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23892" name="Picture 3" descr="A graph with blue squa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012E0B37" w14:textId="07C087D6" w:rsidR="00EF6405" w:rsidRPr="00EF6405" w:rsidRDefault="00EF6405" w:rsidP="00EF6405">
      <w:pPr>
        <w:spacing w:before="240"/>
        <w:rPr>
          <w:rFonts w:ascii="Amasis MT Pro" w:hAnsi="Amasis MT Pro"/>
          <w:sz w:val="24"/>
          <w:szCs w:val="24"/>
        </w:rPr>
      </w:pPr>
      <w:r w:rsidRPr="00EF6405">
        <w:rPr>
          <w:rFonts w:ascii="Amasis MT Pro" w:hAnsi="Amasis MT Pro"/>
          <w:sz w:val="24"/>
          <w:szCs w:val="24"/>
        </w:rPr>
        <w:t>We have used the following mapping to easily convert our target variable, Risk Level, to numerical values:</w:t>
      </w:r>
    </w:p>
    <w:p w14:paraId="10B61DB2" w14:textId="06F3BB64" w:rsidR="00EF6405" w:rsidRPr="00EF6405" w:rsidRDefault="00EF6405" w:rsidP="00EF6405">
      <w:pPr>
        <w:spacing w:before="240"/>
        <w:rPr>
          <w:rFonts w:ascii="Amasis MT Pro" w:hAnsi="Amasis MT Pro"/>
          <w:sz w:val="24"/>
          <w:szCs w:val="24"/>
        </w:rPr>
      </w:pPr>
      <w:r w:rsidRPr="00EF6405">
        <w:rPr>
          <w:rFonts w:ascii="Amasis MT Pro" w:hAnsi="Amasis MT Pro"/>
          <w:sz w:val="24"/>
          <w:szCs w:val="24"/>
        </w:rPr>
        <w:t>"</w:t>
      </w:r>
      <w:proofErr w:type="gramStart"/>
      <w:r w:rsidRPr="00EF6405">
        <w:rPr>
          <w:rFonts w:ascii="Amasis MT Pro" w:hAnsi="Amasis MT Pro"/>
          <w:sz w:val="24"/>
          <w:szCs w:val="24"/>
        </w:rPr>
        <w:t>low</w:t>
      </w:r>
      <w:proofErr w:type="gramEnd"/>
      <w:r w:rsidRPr="00EF6405">
        <w:rPr>
          <w:rFonts w:ascii="Amasis MT Pro" w:hAnsi="Amasis MT Pro"/>
          <w:sz w:val="24"/>
          <w:szCs w:val="24"/>
        </w:rPr>
        <w:t xml:space="preserve"> risk": 0</w:t>
      </w:r>
      <w:r>
        <w:rPr>
          <w:rFonts w:ascii="Amasis MT Pro" w:hAnsi="Amasis MT Pro"/>
          <w:sz w:val="24"/>
          <w:szCs w:val="24"/>
        </w:rPr>
        <w:t xml:space="preserve">, </w:t>
      </w:r>
      <w:r w:rsidRPr="00EF6405">
        <w:rPr>
          <w:rFonts w:ascii="Amasis MT Pro" w:hAnsi="Amasis MT Pro"/>
          <w:sz w:val="24"/>
          <w:szCs w:val="24"/>
        </w:rPr>
        <w:t>"</w:t>
      </w:r>
      <w:r>
        <w:rPr>
          <w:rFonts w:ascii="Amasis MT Pro" w:hAnsi="Amasis MT Pro"/>
          <w:sz w:val="24"/>
          <w:szCs w:val="24"/>
        </w:rPr>
        <w:t>m</w:t>
      </w:r>
      <w:r w:rsidRPr="00EF6405">
        <w:rPr>
          <w:rFonts w:ascii="Amasis MT Pro" w:hAnsi="Amasis MT Pro"/>
          <w:sz w:val="24"/>
          <w:szCs w:val="24"/>
        </w:rPr>
        <w:t>id risk": 1</w:t>
      </w:r>
      <w:r>
        <w:rPr>
          <w:rFonts w:ascii="Amasis MT Pro" w:hAnsi="Amasis MT Pro"/>
          <w:sz w:val="24"/>
          <w:szCs w:val="24"/>
        </w:rPr>
        <w:t>,</w:t>
      </w:r>
      <w:r w:rsidRPr="00EF6405">
        <w:rPr>
          <w:rFonts w:ascii="Amasis MT Pro" w:hAnsi="Amasis MT Pro"/>
          <w:sz w:val="24"/>
          <w:szCs w:val="24"/>
        </w:rPr>
        <w:t xml:space="preserve"> "high risk": </w:t>
      </w:r>
      <w:r>
        <w:rPr>
          <w:rFonts w:ascii="Amasis MT Pro" w:hAnsi="Amasis MT Pro"/>
          <w:sz w:val="24"/>
          <w:szCs w:val="24"/>
        </w:rPr>
        <w:t>2</w:t>
      </w:r>
    </w:p>
    <w:p w14:paraId="4F943DAB" w14:textId="359DF4AE" w:rsidR="00905430" w:rsidRDefault="00EF6405" w:rsidP="00EF6405">
      <w:pPr>
        <w:spacing w:before="240"/>
        <w:rPr>
          <w:rFonts w:ascii="Amasis MT Pro" w:hAnsi="Amasis MT Pro"/>
          <w:sz w:val="24"/>
          <w:szCs w:val="24"/>
        </w:rPr>
      </w:pPr>
      <w:r w:rsidRPr="00EF6405">
        <w:rPr>
          <w:rFonts w:ascii="Amasis MT Pro" w:hAnsi="Amasis MT Pro"/>
          <w:sz w:val="24"/>
          <w:szCs w:val="24"/>
        </w:rPr>
        <w:t>Numerical calculations and analysis on the target variable in our dataset are made easier by this mapping.</w:t>
      </w:r>
    </w:p>
    <w:p w14:paraId="2553A229" w14:textId="54DE3FB7" w:rsidR="00EF6405" w:rsidRDefault="00EF6405" w:rsidP="00EF6405">
      <w:pPr>
        <w:pStyle w:val="Caption"/>
        <w:keepNext/>
      </w:pPr>
      <w:r>
        <w:lastRenderedPageBreak/>
        <w:t xml:space="preserve">Figure </w:t>
      </w:r>
      <w:r>
        <w:fldChar w:fldCharType="begin"/>
      </w:r>
      <w:r>
        <w:instrText xml:space="preserve"> SEQ Figure \* ARABIC </w:instrText>
      </w:r>
      <w:r>
        <w:fldChar w:fldCharType="separate"/>
      </w:r>
      <w:r w:rsidR="00F929EB">
        <w:rPr>
          <w:noProof/>
        </w:rPr>
        <w:t>7</w:t>
      </w:r>
      <w:r>
        <w:fldChar w:fldCharType="end"/>
      </w:r>
    </w:p>
    <w:p w14:paraId="37E45877" w14:textId="22537082" w:rsidR="00905430" w:rsidRDefault="00905430" w:rsidP="000846EB">
      <w:pPr>
        <w:spacing w:before="240"/>
        <w:rPr>
          <w:rFonts w:ascii="Amasis MT Pro" w:hAnsi="Amasis MT Pro"/>
          <w:sz w:val="24"/>
          <w:szCs w:val="24"/>
        </w:rPr>
      </w:pPr>
      <w:r>
        <w:rPr>
          <w:rFonts w:ascii="Amasis MT Pro" w:hAnsi="Amasis MT Pro"/>
          <w:noProof/>
          <w:sz w:val="24"/>
          <w:szCs w:val="24"/>
        </w:rPr>
        <w:drawing>
          <wp:inline distT="0" distB="0" distL="0" distR="0" wp14:anchorId="760FE119" wp14:editId="2BB29B60">
            <wp:extent cx="5731510" cy="4393565"/>
            <wp:effectExtent l="0" t="0" r="2540" b="6985"/>
            <wp:docPr id="527198965" name="Picture 4" descr="A graph of a graph showing the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98965" name="Picture 4" descr="A graph of a graph showing the number of blue rectangular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93565"/>
                    </a:xfrm>
                    <a:prstGeom prst="rect">
                      <a:avLst/>
                    </a:prstGeom>
                  </pic:spPr>
                </pic:pic>
              </a:graphicData>
            </a:graphic>
          </wp:inline>
        </w:drawing>
      </w:r>
    </w:p>
    <w:p w14:paraId="1D69AB2B" w14:textId="76526AE4" w:rsidR="00EF6405" w:rsidRDefault="00EF6405" w:rsidP="00D2001C">
      <w:pPr>
        <w:spacing w:before="240"/>
        <w:jc w:val="both"/>
        <w:rPr>
          <w:rFonts w:ascii="Amasis MT Pro" w:hAnsi="Amasis MT Pro"/>
          <w:sz w:val="24"/>
          <w:szCs w:val="24"/>
        </w:rPr>
      </w:pPr>
      <w:proofErr w:type="gramStart"/>
      <w:r w:rsidRPr="00EF6405">
        <w:rPr>
          <w:rFonts w:ascii="Amasis MT Pro" w:hAnsi="Amasis MT Pro"/>
          <w:sz w:val="24"/>
          <w:szCs w:val="24"/>
        </w:rPr>
        <w:t>During the course of</w:t>
      </w:r>
      <w:proofErr w:type="gramEnd"/>
      <w:r w:rsidRPr="00EF6405">
        <w:rPr>
          <w:rFonts w:ascii="Amasis MT Pro" w:hAnsi="Amasis MT Pro"/>
          <w:sz w:val="24"/>
          <w:szCs w:val="24"/>
        </w:rPr>
        <w:t xml:space="preserve"> this project, we gained valuable insights from the correlation analysis, which revealed the presence of multicollinearity within the dataset.</w:t>
      </w:r>
      <w:r>
        <w:rPr>
          <w:rFonts w:ascii="Amasis MT Pro" w:hAnsi="Amasis MT Pro"/>
          <w:sz w:val="24"/>
          <w:szCs w:val="24"/>
        </w:rPr>
        <w:t xml:space="preserve"> </w:t>
      </w:r>
      <w:r w:rsidR="00D2001C" w:rsidRPr="00D2001C">
        <w:rPr>
          <w:rFonts w:ascii="Amasis MT Pro" w:hAnsi="Amasis MT Pro"/>
          <w:sz w:val="24"/>
          <w:szCs w:val="24"/>
        </w:rPr>
        <w:t xml:space="preserve">Multicollinearity occurs when two or more independent variables in a regression model are highly correlated with each other. In this case, the high positive correlation between </w:t>
      </w:r>
      <w:proofErr w:type="spellStart"/>
      <w:r w:rsidR="00D2001C" w:rsidRPr="00D2001C">
        <w:rPr>
          <w:rFonts w:ascii="Amasis MT Pro" w:hAnsi="Amasis MT Pro"/>
          <w:sz w:val="24"/>
          <w:szCs w:val="24"/>
        </w:rPr>
        <w:t>SystolicBP</w:t>
      </w:r>
      <w:proofErr w:type="spellEnd"/>
      <w:r w:rsidR="00D2001C" w:rsidRPr="00D2001C">
        <w:rPr>
          <w:rFonts w:ascii="Amasis MT Pro" w:hAnsi="Amasis MT Pro"/>
          <w:sz w:val="24"/>
          <w:szCs w:val="24"/>
        </w:rPr>
        <w:t xml:space="preserve"> and </w:t>
      </w:r>
      <w:proofErr w:type="spellStart"/>
      <w:r w:rsidR="00D2001C" w:rsidRPr="00D2001C">
        <w:rPr>
          <w:rFonts w:ascii="Amasis MT Pro" w:hAnsi="Amasis MT Pro"/>
          <w:sz w:val="24"/>
          <w:szCs w:val="24"/>
        </w:rPr>
        <w:t>DiastolicBP</w:t>
      </w:r>
      <w:proofErr w:type="spellEnd"/>
      <w:r w:rsidR="00D2001C" w:rsidRPr="00D2001C">
        <w:rPr>
          <w:rFonts w:ascii="Amasis MT Pro" w:hAnsi="Amasis MT Pro"/>
          <w:sz w:val="24"/>
          <w:szCs w:val="24"/>
        </w:rPr>
        <w:t xml:space="preserve"> suggests that they contain redundant or overlapping information regarding blood pressure. One approach is to consider removing one of the highly correlated variables from the model if they are providing redundant information. Alternatively, techniques such as principal component analysis (PCA) will mitigate the effects of multicollinearity in our dataset. (Zach, 2019) Despite that fact that we retained duplicates in comparison to our JN file CA2. The notable correlation observed primarily lies between Systolic and Diastolic Blood Pressure (BP). This relationship extends to age an BS (blood sugar), a factor that can significantly impact maternity conditions, birth outcomes, and overall child health.</w:t>
      </w:r>
    </w:p>
    <w:p w14:paraId="37038BAA" w14:textId="77777777" w:rsidR="00D57A27" w:rsidRDefault="00D57A27" w:rsidP="00D2001C">
      <w:pPr>
        <w:spacing w:before="240"/>
        <w:jc w:val="both"/>
        <w:rPr>
          <w:rFonts w:ascii="Amasis MT Pro" w:hAnsi="Amasis MT Pro"/>
          <w:sz w:val="24"/>
          <w:szCs w:val="24"/>
        </w:rPr>
      </w:pPr>
    </w:p>
    <w:p w14:paraId="2D1985A2" w14:textId="77777777" w:rsidR="00D57A27" w:rsidRDefault="00D57A27" w:rsidP="00D2001C">
      <w:pPr>
        <w:spacing w:before="240"/>
        <w:jc w:val="both"/>
        <w:rPr>
          <w:rFonts w:ascii="Amasis MT Pro" w:hAnsi="Amasis MT Pro"/>
          <w:sz w:val="24"/>
          <w:szCs w:val="24"/>
        </w:rPr>
      </w:pPr>
    </w:p>
    <w:p w14:paraId="7581A643" w14:textId="77777777" w:rsidR="00D57A27" w:rsidRDefault="00D57A27" w:rsidP="00D2001C">
      <w:pPr>
        <w:spacing w:before="240"/>
        <w:jc w:val="both"/>
        <w:rPr>
          <w:rFonts w:ascii="Amasis MT Pro" w:hAnsi="Amasis MT Pro"/>
          <w:sz w:val="24"/>
          <w:szCs w:val="24"/>
        </w:rPr>
      </w:pPr>
    </w:p>
    <w:p w14:paraId="46950FF3" w14:textId="472870F1" w:rsidR="008D1968" w:rsidRDefault="008D1968" w:rsidP="00D2001C">
      <w:pPr>
        <w:spacing w:before="240"/>
        <w:jc w:val="both"/>
        <w:rPr>
          <w:rFonts w:ascii="Amasis MT Pro" w:hAnsi="Amasis MT Pro"/>
          <w:sz w:val="24"/>
          <w:szCs w:val="24"/>
        </w:rPr>
      </w:pPr>
      <w:r w:rsidRPr="008D1968">
        <w:rPr>
          <w:rFonts w:ascii="Amasis MT Pro" w:hAnsi="Amasis MT Pro"/>
          <w:sz w:val="24"/>
          <w:szCs w:val="24"/>
        </w:rPr>
        <w:lastRenderedPageBreak/>
        <w:t xml:space="preserve">A </w:t>
      </w:r>
      <w:r w:rsidRPr="008D1968">
        <w:rPr>
          <w:rFonts w:ascii="Amasis MT Pro" w:hAnsi="Amasis MT Pro"/>
          <w:b/>
          <w:bCs/>
          <w:sz w:val="24"/>
          <w:szCs w:val="24"/>
        </w:rPr>
        <w:t>heatmap</w:t>
      </w:r>
      <w:r w:rsidRPr="008D1968">
        <w:rPr>
          <w:rFonts w:ascii="Amasis MT Pro" w:hAnsi="Amasis MT Pro"/>
          <w:sz w:val="24"/>
          <w:szCs w:val="24"/>
        </w:rPr>
        <w:t xml:space="preserve"> visuali</w:t>
      </w:r>
      <w:r>
        <w:rPr>
          <w:rFonts w:ascii="Amasis MT Pro" w:hAnsi="Amasis MT Pro"/>
          <w:sz w:val="24"/>
          <w:szCs w:val="24"/>
        </w:rPr>
        <w:t>s</w:t>
      </w:r>
      <w:r w:rsidRPr="008D1968">
        <w:rPr>
          <w:rFonts w:ascii="Amasis MT Pro" w:hAnsi="Amasis MT Pro"/>
          <w:sz w:val="24"/>
          <w:szCs w:val="24"/>
        </w:rPr>
        <w:t>ation helps to identify areas with high or low concentrations of data, providing insights into the distribution and relationships within the dataset.</w:t>
      </w:r>
    </w:p>
    <w:p w14:paraId="79E35C45" w14:textId="65737D0A" w:rsidR="00EF6405" w:rsidRDefault="00EF6405" w:rsidP="00EF6405">
      <w:pPr>
        <w:pStyle w:val="Caption"/>
        <w:keepNext/>
      </w:pPr>
      <w:r>
        <w:t xml:space="preserve">Figure </w:t>
      </w:r>
      <w:r>
        <w:fldChar w:fldCharType="begin"/>
      </w:r>
      <w:r>
        <w:instrText xml:space="preserve"> SEQ Figure \* ARABIC </w:instrText>
      </w:r>
      <w:r>
        <w:fldChar w:fldCharType="separate"/>
      </w:r>
      <w:r w:rsidR="00F929EB">
        <w:rPr>
          <w:noProof/>
        </w:rPr>
        <w:t>8</w:t>
      </w:r>
      <w:r>
        <w:fldChar w:fldCharType="end"/>
      </w:r>
    </w:p>
    <w:p w14:paraId="63B6FB4A" w14:textId="274C8FB1" w:rsidR="00EF6405" w:rsidRDefault="00EF6405" w:rsidP="000846EB">
      <w:pPr>
        <w:spacing w:before="240"/>
        <w:rPr>
          <w:rFonts w:ascii="Amasis MT Pro" w:hAnsi="Amasis MT Pro"/>
          <w:sz w:val="24"/>
          <w:szCs w:val="24"/>
        </w:rPr>
      </w:pPr>
      <w:r>
        <w:rPr>
          <w:rFonts w:ascii="Amasis MT Pro" w:hAnsi="Amasis MT Pro"/>
          <w:noProof/>
          <w:sz w:val="24"/>
          <w:szCs w:val="24"/>
        </w:rPr>
        <w:drawing>
          <wp:inline distT="0" distB="0" distL="0" distR="0" wp14:anchorId="3F313FA9" wp14:editId="4BD51E79">
            <wp:extent cx="5731510" cy="3931920"/>
            <wp:effectExtent l="0" t="0" r="2540" b="0"/>
            <wp:docPr id="3102110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1009"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931920"/>
                    </a:xfrm>
                    <a:prstGeom prst="rect">
                      <a:avLst/>
                    </a:prstGeom>
                  </pic:spPr>
                </pic:pic>
              </a:graphicData>
            </a:graphic>
          </wp:inline>
        </w:drawing>
      </w:r>
    </w:p>
    <w:p w14:paraId="08CB9D88" w14:textId="63759CEA" w:rsidR="00E05627" w:rsidRPr="00E05627" w:rsidRDefault="00E05627" w:rsidP="00E05627">
      <w:pPr>
        <w:spacing w:before="240"/>
        <w:jc w:val="both"/>
        <w:rPr>
          <w:rFonts w:ascii="Amasis MT Pro" w:hAnsi="Amasis MT Pro"/>
          <w:sz w:val="24"/>
          <w:szCs w:val="24"/>
        </w:rPr>
      </w:pPr>
      <w:r w:rsidRPr="00E05627">
        <w:rPr>
          <w:rFonts w:ascii="Amasis MT Pro" w:hAnsi="Amasis MT Pro"/>
          <w:sz w:val="24"/>
          <w:szCs w:val="24"/>
        </w:rPr>
        <w:t xml:space="preserve">Only two variables exhibit a higher correlation: diastolic and systolic blood pressure (BP) with </w:t>
      </w:r>
      <w:r w:rsidR="006C34D4">
        <w:rPr>
          <w:rFonts w:ascii="Amasis MT Pro" w:hAnsi="Amasis MT Pro"/>
          <w:sz w:val="24"/>
          <w:szCs w:val="24"/>
        </w:rPr>
        <w:t>Blood Sugar</w:t>
      </w:r>
      <w:r w:rsidRPr="00E05627">
        <w:rPr>
          <w:rFonts w:ascii="Amasis MT Pro" w:hAnsi="Amasis MT Pro"/>
          <w:sz w:val="24"/>
          <w:szCs w:val="24"/>
        </w:rPr>
        <w:t xml:space="preserve">. Preeclampsia is a pregnancy complication that we can predict as a high risk at maternity risk levels based on symptoms and evidence found in our dataset. Pregnant mother may experience elevated blood pressure and high urine protein levels if </w:t>
      </w:r>
      <w:proofErr w:type="gramStart"/>
      <w:r w:rsidRPr="00E05627">
        <w:rPr>
          <w:rFonts w:ascii="Amasis MT Pro" w:hAnsi="Amasis MT Pro"/>
          <w:sz w:val="24"/>
          <w:szCs w:val="24"/>
        </w:rPr>
        <w:t>she  has</w:t>
      </w:r>
      <w:proofErr w:type="gramEnd"/>
      <w:r w:rsidRPr="00E05627">
        <w:rPr>
          <w:rFonts w:ascii="Amasis MT Pro" w:hAnsi="Amasis MT Pro"/>
          <w:sz w:val="24"/>
          <w:szCs w:val="24"/>
        </w:rPr>
        <w:t xml:space="preserve"> preeclampsia. Preeclampsia can cause major, potentially fatal complications for both the mother and the child if it is not treated. (HSE.ie, n.d.)</w:t>
      </w:r>
      <w:r>
        <w:rPr>
          <w:rFonts w:ascii="Amasis MT Pro" w:hAnsi="Amasis MT Pro"/>
          <w:sz w:val="24"/>
          <w:szCs w:val="24"/>
        </w:rPr>
        <w:t xml:space="preserve"> </w:t>
      </w:r>
      <w:r w:rsidRPr="00E05627">
        <w:rPr>
          <w:rFonts w:ascii="Amasis MT Pro" w:hAnsi="Amasis MT Pro"/>
          <w:sz w:val="24"/>
          <w:szCs w:val="24"/>
        </w:rPr>
        <w:t>Consequently, we aim to delve deeper into understanding the intricate relationships between the variables to facilitate further analysis and insights.</w:t>
      </w:r>
    </w:p>
    <w:p w14:paraId="0693276F" w14:textId="77777777" w:rsidR="006C34D4" w:rsidRDefault="006C34D4" w:rsidP="006C34D4">
      <w:pPr>
        <w:spacing w:before="240"/>
        <w:rPr>
          <w:rFonts w:ascii="Amasis MT Pro" w:hAnsi="Amasis MT Pro"/>
          <w:sz w:val="24"/>
          <w:szCs w:val="24"/>
        </w:rPr>
      </w:pPr>
    </w:p>
    <w:p w14:paraId="3633453B" w14:textId="77777777" w:rsidR="006C34D4" w:rsidRDefault="006C34D4" w:rsidP="006C34D4">
      <w:pPr>
        <w:spacing w:before="240"/>
        <w:rPr>
          <w:rFonts w:ascii="Amasis MT Pro" w:hAnsi="Amasis MT Pro"/>
          <w:sz w:val="24"/>
          <w:szCs w:val="24"/>
        </w:rPr>
      </w:pPr>
    </w:p>
    <w:p w14:paraId="0CE6CF50" w14:textId="77777777" w:rsidR="006C34D4" w:rsidRDefault="006C34D4" w:rsidP="006C34D4">
      <w:pPr>
        <w:spacing w:before="240"/>
        <w:rPr>
          <w:rFonts w:ascii="Amasis MT Pro" w:hAnsi="Amasis MT Pro"/>
          <w:sz w:val="24"/>
          <w:szCs w:val="24"/>
        </w:rPr>
      </w:pPr>
    </w:p>
    <w:p w14:paraId="1719AD3D" w14:textId="77777777" w:rsidR="006C34D4" w:rsidRDefault="006C34D4" w:rsidP="006C34D4">
      <w:pPr>
        <w:spacing w:before="240"/>
        <w:rPr>
          <w:rFonts w:ascii="Amasis MT Pro" w:hAnsi="Amasis MT Pro"/>
          <w:sz w:val="24"/>
          <w:szCs w:val="24"/>
        </w:rPr>
      </w:pPr>
    </w:p>
    <w:p w14:paraId="5B19AC4D" w14:textId="77777777" w:rsidR="006C34D4" w:rsidRDefault="006C34D4" w:rsidP="006C34D4">
      <w:pPr>
        <w:spacing w:before="240"/>
        <w:rPr>
          <w:rFonts w:ascii="Amasis MT Pro" w:hAnsi="Amasis MT Pro"/>
          <w:sz w:val="24"/>
          <w:szCs w:val="24"/>
        </w:rPr>
      </w:pPr>
    </w:p>
    <w:p w14:paraId="5FF24AD6" w14:textId="77777777" w:rsidR="006C34D4" w:rsidRDefault="006C34D4" w:rsidP="006C34D4">
      <w:pPr>
        <w:spacing w:before="240"/>
        <w:rPr>
          <w:rFonts w:ascii="Amasis MT Pro" w:hAnsi="Amasis MT Pro"/>
          <w:sz w:val="24"/>
          <w:szCs w:val="24"/>
        </w:rPr>
      </w:pPr>
    </w:p>
    <w:p w14:paraId="15C9810B" w14:textId="77777777" w:rsidR="006C34D4" w:rsidRDefault="006C34D4" w:rsidP="006C34D4">
      <w:pPr>
        <w:spacing w:before="240"/>
        <w:rPr>
          <w:rFonts w:ascii="Amasis MT Pro" w:hAnsi="Amasis MT Pro"/>
          <w:sz w:val="24"/>
          <w:szCs w:val="24"/>
        </w:rPr>
      </w:pPr>
    </w:p>
    <w:p w14:paraId="6B76B672" w14:textId="33EFB3B4" w:rsidR="00E05627" w:rsidRDefault="00F929EB" w:rsidP="006C34D4">
      <w:pPr>
        <w:spacing w:before="240"/>
        <w:jc w:val="both"/>
        <w:rPr>
          <w:rFonts w:ascii="Amasis MT Pro" w:hAnsi="Amasis MT Pro"/>
          <w:sz w:val="24"/>
          <w:szCs w:val="24"/>
        </w:rPr>
      </w:pPr>
      <w:r>
        <w:rPr>
          <w:noProof/>
        </w:rPr>
        <w:lastRenderedPageBreak/>
        <mc:AlternateContent>
          <mc:Choice Requires="wps">
            <w:drawing>
              <wp:anchor distT="0" distB="0" distL="114300" distR="114300" simplePos="0" relativeHeight="251678720" behindDoc="0" locked="0" layoutInCell="1" allowOverlap="1" wp14:anchorId="3DB43FEF" wp14:editId="77530AE6">
                <wp:simplePos x="0" y="0"/>
                <wp:positionH relativeFrom="margin">
                  <wp:align>center</wp:align>
                </wp:positionH>
                <wp:positionV relativeFrom="paragraph">
                  <wp:posOffset>0</wp:posOffset>
                </wp:positionV>
                <wp:extent cx="981075" cy="209550"/>
                <wp:effectExtent l="0" t="0" r="9525" b="0"/>
                <wp:wrapThrough wrapText="bothSides">
                  <wp:wrapPolygon edited="0">
                    <wp:start x="0" y="0"/>
                    <wp:lineTo x="0" y="19636"/>
                    <wp:lineTo x="21390" y="19636"/>
                    <wp:lineTo x="21390" y="0"/>
                    <wp:lineTo x="0" y="0"/>
                  </wp:wrapPolygon>
                </wp:wrapThrough>
                <wp:docPr id="720064448" name="Text Box 1"/>
                <wp:cNvGraphicFramePr/>
                <a:graphic xmlns:a="http://schemas.openxmlformats.org/drawingml/2006/main">
                  <a:graphicData uri="http://schemas.microsoft.com/office/word/2010/wordprocessingShape">
                    <wps:wsp>
                      <wps:cNvSpPr txBox="1"/>
                      <wps:spPr>
                        <a:xfrm>
                          <a:off x="0" y="0"/>
                          <a:ext cx="981075" cy="209550"/>
                        </a:xfrm>
                        <a:prstGeom prst="rect">
                          <a:avLst/>
                        </a:prstGeom>
                        <a:solidFill>
                          <a:prstClr val="white"/>
                        </a:solidFill>
                        <a:ln>
                          <a:noFill/>
                        </a:ln>
                      </wps:spPr>
                      <wps:txbx>
                        <w:txbxContent>
                          <w:p w14:paraId="5C9A014E" w14:textId="33BA540F" w:rsidR="00F929EB" w:rsidRPr="00315724" w:rsidRDefault="00F929EB" w:rsidP="00F929EB">
                            <w:pPr>
                              <w:pStyle w:val="Caption"/>
                              <w:rPr>
                                <w:rFonts w:ascii="Amasis MT Pro" w:hAnsi="Amasis MT Pro"/>
                                <w:noProof/>
                              </w:rPr>
                            </w:pPr>
                            <w:r>
                              <w:t xml:space="preserve">Figure </w:t>
                            </w:r>
                            <w:r>
                              <w:fldChar w:fldCharType="begin"/>
                            </w:r>
                            <w:r>
                              <w:instrText xml:space="preserve"> SEQ Figure \* ARABIC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43FEF" id="_x0000_t202" coordsize="21600,21600" o:spt="202" path="m,l,21600r21600,l21600,xe">
                <v:stroke joinstyle="miter"/>
                <v:path gradientshapeok="t" o:connecttype="rect"/>
              </v:shapetype>
              <v:shape id="Text Box 1" o:spid="_x0000_s1026" type="#_x0000_t202" style="position:absolute;left:0;text-align:left;margin-left:0;margin-top:0;width:77.25pt;height:16.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" stroked="f">
                <v:textbox inset="0,0,0,0">
                  <w:txbxContent>
                    <w:p w14:paraId="5C9A014E" w14:textId="33BA540F" w:rsidR="00F929EB" w:rsidRPr="00315724" w:rsidRDefault="00F929EB" w:rsidP="00F929EB">
                      <w:pPr>
                        <w:pStyle w:val="Caption"/>
                        <w:rPr>
                          <w:rFonts w:ascii="Amasis MT Pro" w:hAnsi="Amasis MT Pro"/>
                          <w:noProof/>
                        </w:rPr>
                      </w:pPr>
                      <w:r>
                        <w:t xml:space="preserve">Figure </w:t>
                      </w:r>
                      <w:r>
                        <w:fldChar w:fldCharType="begin"/>
                      </w:r>
                      <w:r>
                        <w:instrText xml:space="preserve"> SEQ Figure \* ARABIC </w:instrText>
                      </w:r>
                      <w:r>
                        <w:fldChar w:fldCharType="separate"/>
                      </w:r>
                      <w:r>
                        <w:rPr>
                          <w:noProof/>
                        </w:rPr>
                        <w:t>9</w:t>
                      </w:r>
                      <w:r>
                        <w:fldChar w:fldCharType="end"/>
                      </w:r>
                    </w:p>
                  </w:txbxContent>
                </v:textbox>
                <w10:wrap type="through" anchorx="margin"/>
              </v:shape>
            </w:pict>
          </mc:Fallback>
        </mc:AlternateContent>
      </w:r>
      <w:r w:rsidR="00C42DB4">
        <w:rPr>
          <w:rFonts w:ascii="Amasis MT Pro" w:hAnsi="Amasis MT Pro"/>
          <w:noProof/>
          <w:sz w:val="24"/>
          <w:szCs w:val="24"/>
        </w:rPr>
        <w:drawing>
          <wp:anchor distT="0" distB="0" distL="114300" distR="114300" simplePos="0" relativeHeight="251661312" behindDoc="1" locked="0" layoutInCell="1" allowOverlap="1" wp14:anchorId="036B3B92" wp14:editId="4BA22595">
            <wp:simplePos x="0" y="0"/>
            <wp:positionH relativeFrom="column">
              <wp:posOffset>3171825</wp:posOffset>
            </wp:positionH>
            <wp:positionV relativeFrom="paragraph">
              <wp:posOffset>0</wp:posOffset>
            </wp:positionV>
            <wp:extent cx="2914650" cy="2771775"/>
            <wp:effectExtent l="0" t="0" r="0" b="9525"/>
            <wp:wrapTight wrapText="bothSides">
              <wp:wrapPolygon edited="0">
                <wp:start x="0" y="0"/>
                <wp:lineTo x="0" y="21526"/>
                <wp:lineTo x="21459" y="21526"/>
                <wp:lineTo x="21459" y="0"/>
                <wp:lineTo x="0" y="0"/>
              </wp:wrapPolygon>
            </wp:wrapTight>
            <wp:docPr id="8001038" name="Picture 7" descr="A graph of a number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038" name="Picture 7" descr="A graph of a number of different colored box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14650" cy="2771775"/>
                    </a:xfrm>
                    <a:prstGeom prst="rect">
                      <a:avLst/>
                    </a:prstGeom>
                  </pic:spPr>
                </pic:pic>
              </a:graphicData>
            </a:graphic>
            <wp14:sizeRelH relativeFrom="page">
              <wp14:pctWidth>0</wp14:pctWidth>
            </wp14:sizeRelH>
            <wp14:sizeRelV relativeFrom="page">
              <wp14:pctHeight>0</wp14:pctHeight>
            </wp14:sizeRelV>
          </wp:anchor>
        </w:drawing>
      </w:r>
      <w:r w:rsidR="00C42DB4">
        <w:rPr>
          <w:rFonts w:ascii="Amasis MT Pro" w:hAnsi="Amasis MT Pro"/>
          <w:noProof/>
          <w:sz w:val="24"/>
          <w:szCs w:val="24"/>
        </w:rPr>
        <w:drawing>
          <wp:anchor distT="0" distB="0" distL="114300" distR="114300" simplePos="0" relativeHeight="251665408" behindDoc="0" locked="0" layoutInCell="1" allowOverlap="1" wp14:anchorId="0A8C5924" wp14:editId="622D885E">
            <wp:simplePos x="0" y="0"/>
            <wp:positionH relativeFrom="column">
              <wp:posOffset>-323850</wp:posOffset>
            </wp:positionH>
            <wp:positionV relativeFrom="paragraph">
              <wp:posOffset>9525</wp:posOffset>
            </wp:positionV>
            <wp:extent cx="3200400" cy="2762250"/>
            <wp:effectExtent l="0" t="0" r="0" b="0"/>
            <wp:wrapThrough wrapText="bothSides">
              <wp:wrapPolygon edited="0">
                <wp:start x="0" y="0"/>
                <wp:lineTo x="0" y="21451"/>
                <wp:lineTo x="21471" y="21451"/>
                <wp:lineTo x="21471" y="0"/>
                <wp:lineTo x="0" y="0"/>
              </wp:wrapPolygon>
            </wp:wrapThrough>
            <wp:docPr id="1972820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C34D4" w:rsidRPr="006C34D4">
        <w:rPr>
          <w:rFonts w:ascii="Amasis MT Pro" w:hAnsi="Amasis MT Pro"/>
          <w:sz w:val="24"/>
          <w:szCs w:val="24"/>
        </w:rPr>
        <w:t>Here, we can visually compare the Diastolic and Systolic blood pressure readings with blood sugar levels and age. It's evident that there are numerous outliers present in the data, indicating potential anomalies or extreme values that may need further investigation.</w:t>
      </w:r>
      <w:r w:rsidR="007941DE">
        <w:rPr>
          <w:noProof/>
        </w:rPr>
        <mc:AlternateContent>
          <mc:Choice Requires="wps">
            <w:drawing>
              <wp:anchor distT="0" distB="0" distL="114300" distR="114300" simplePos="0" relativeHeight="251663360" behindDoc="0" locked="0" layoutInCell="1" allowOverlap="1" wp14:anchorId="49B8783C" wp14:editId="520E1FB8">
                <wp:simplePos x="0" y="0"/>
                <wp:positionH relativeFrom="column">
                  <wp:posOffset>0</wp:posOffset>
                </wp:positionH>
                <wp:positionV relativeFrom="paragraph">
                  <wp:posOffset>0</wp:posOffset>
                </wp:positionV>
                <wp:extent cx="3028950" cy="457200"/>
                <wp:effectExtent l="0" t="0" r="0" b="0"/>
                <wp:wrapSquare wrapText="bothSides"/>
                <wp:docPr id="1340659407" name="Text Box 1"/>
                <wp:cNvGraphicFramePr/>
                <a:graphic xmlns:a="http://schemas.openxmlformats.org/drawingml/2006/main">
                  <a:graphicData uri="http://schemas.microsoft.com/office/word/2010/wordprocessingShape">
                    <wps:wsp>
                      <wps:cNvSpPr txBox="1"/>
                      <wps:spPr>
                        <a:xfrm>
                          <a:off x="0" y="0"/>
                          <a:ext cx="3028950" cy="457200"/>
                        </a:xfrm>
                        <a:prstGeom prst="rect">
                          <a:avLst/>
                        </a:prstGeom>
                        <a:solidFill>
                          <a:prstClr val="white"/>
                        </a:solidFill>
                        <a:ln>
                          <a:noFill/>
                        </a:ln>
                      </wps:spPr>
                      <wps:txbx>
                        <w:txbxContent>
                          <w:p w14:paraId="51702835" w14:textId="18B1EF09" w:rsidR="007941DE" w:rsidRPr="00C22F92" w:rsidRDefault="007941DE" w:rsidP="007941DE">
                            <w:pPr>
                              <w:pStyle w:val="Caption"/>
                              <w:rPr>
                                <w:rFonts w:ascii="Amasis MT Pro" w:hAnsi="Amasis MT Pro"/>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B8783C" id="_x0000_s1027" type="#_x0000_t202" style="position:absolute;left:0;text-align:left;margin-left:0;margin-top:0;width:238.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" stroked="f">
                <v:textbox inset="0,0,0,0">
                  <w:txbxContent>
                    <w:p w14:paraId="51702835" w14:textId="18B1EF09" w:rsidR="007941DE" w:rsidRPr="00C22F92" w:rsidRDefault="007941DE" w:rsidP="007941DE">
                      <w:pPr>
                        <w:pStyle w:val="Caption"/>
                        <w:rPr>
                          <w:rFonts w:ascii="Amasis MT Pro" w:hAnsi="Amasis MT Pro"/>
                          <w:noProof/>
                        </w:rPr>
                      </w:pPr>
                    </w:p>
                  </w:txbxContent>
                </v:textbox>
                <w10:wrap type="square"/>
              </v:shape>
            </w:pict>
          </mc:Fallback>
        </mc:AlternateContent>
      </w:r>
    </w:p>
    <w:p w14:paraId="1C3A077E" w14:textId="3CA021B8" w:rsidR="00C42DB4" w:rsidRDefault="00C42DB4" w:rsidP="00E05627">
      <w:pPr>
        <w:spacing w:before="240"/>
        <w:jc w:val="both"/>
      </w:pPr>
    </w:p>
    <w:p w14:paraId="793E215F" w14:textId="0239B4A7" w:rsidR="00C42DB4" w:rsidRDefault="00C42DB4" w:rsidP="00C42DB4">
      <w:pPr>
        <w:pStyle w:val="Caption"/>
        <w:keepNext/>
        <w:jc w:val="both"/>
      </w:pPr>
      <w:r>
        <w:t xml:space="preserve">Figure </w:t>
      </w:r>
      <w:r>
        <w:fldChar w:fldCharType="begin"/>
      </w:r>
      <w:r>
        <w:instrText xml:space="preserve"> SEQ Figure \* ARABIC </w:instrText>
      </w:r>
      <w:r>
        <w:fldChar w:fldCharType="separate"/>
      </w:r>
      <w:r w:rsidR="00F929EB">
        <w:rPr>
          <w:noProof/>
        </w:rPr>
        <w:t>10</w:t>
      </w:r>
      <w:r>
        <w:fldChar w:fldCharType="end"/>
      </w:r>
    </w:p>
    <w:p w14:paraId="3FB558F6" w14:textId="2330775E" w:rsidR="00E05627" w:rsidRPr="00E05627" w:rsidRDefault="00C42DB4" w:rsidP="00E05627">
      <w:pPr>
        <w:spacing w:before="240"/>
        <w:jc w:val="both"/>
        <w:rPr>
          <w:rFonts w:ascii="Amasis MT Pro" w:hAnsi="Amasis MT Pro"/>
          <w:sz w:val="24"/>
          <w:szCs w:val="24"/>
        </w:rPr>
      </w:pPr>
      <w:r>
        <w:rPr>
          <w:rFonts w:ascii="Amasis MT Pro" w:hAnsi="Amasis MT Pro"/>
          <w:noProof/>
          <w:sz w:val="24"/>
          <w:szCs w:val="24"/>
        </w:rPr>
        <w:drawing>
          <wp:anchor distT="0" distB="0" distL="114300" distR="114300" simplePos="0" relativeHeight="251664384" behindDoc="0" locked="0" layoutInCell="1" allowOverlap="1" wp14:anchorId="68F221A1" wp14:editId="56EAB050">
            <wp:simplePos x="0" y="0"/>
            <wp:positionH relativeFrom="column">
              <wp:posOffset>3067050</wp:posOffset>
            </wp:positionH>
            <wp:positionV relativeFrom="paragraph">
              <wp:posOffset>74930</wp:posOffset>
            </wp:positionV>
            <wp:extent cx="2809875" cy="2382520"/>
            <wp:effectExtent l="0" t="0" r="9525" b="0"/>
            <wp:wrapSquare wrapText="bothSides"/>
            <wp:docPr id="286699565" name="Picture 9"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99565" name="Picture 9" descr="A graph of a number of peop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809875" cy="2382520"/>
                    </a:xfrm>
                    <a:prstGeom prst="rect">
                      <a:avLst/>
                    </a:prstGeom>
                  </pic:spPr>
                </pic:pic>
              </a:graphicData>
            </a:graphic>
            <wp14:sizeRelH relativeFrom="margin">
              <wp14:pctWidth>0</wp14:pctWidth>
            </wp14:sizeRelH>
            <wp14:sizeRelV relativeFrom="margin">
              <wp14:pctHeight>0</wp14:pctHeight>
            </wp14:sizeRelV>
          </wp:anchor>
        </w:drawing>
      </w:r>
      <w:r w:rsidR="007941DE">
        <w:rPr>
          <w:rFonts w:ascii="Amasis MT Pro" w:hAnsi="Amasis MT Pro"/>
          <w:noProof/>
          <w:sz w:val="24"/>
          <w:szCs w:val="24"/>
        </w:rPr>
        <w:drawing>
          <wp:inline distT="0" distB="0" distL="0" distR="0" wp14:anchorId="2EDE6724" wp14:editId="499BD36A">
            <wp:extent cx="2933700" cy="2428240"/>
            <wp:effectExtent l="0" t="0" r="0" b="0"/>
            <wp:docPr id="1014697606" name="Picture 8" descr="A graph with purpl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97606" name="Picture 8" descr="A graph with purple and whit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47512" cy="2439672"/>
                    </a:xfrm>
                    <a:prstGeom prst="rect">
                      <a:avLst/>
                    </a:prstGeom>
                  </pic:spPr>
                </pic:pic>
              </a:graphicData>
            </a:graphic>
          </wp:inline>
        </w:drawing>
      </w:r>
      <w:r w:rsidR="00E05627">
        <w:rPr>
          <w:rFonts w:ascii="Amasis MT Pro" w:hAnsi="Amasis MT Pro"/>
          <w:sz w:val="24"/>
          <w:szCs w:val="24"/>
        </w:rPr>
        <w:br w:type="textWrapping" w:clear="all"/>
      </w:r>
      <w:r w:rsidR="006C34D4" w:rsidRPr="006C34D4">
        <w:rPr>
          <w:rFonts w:ascii="Amasis MT Pro" w:hAnsi="Amasis MT Pro"/>
          <w:sz w:val="24"/>
          <w:szCs w:val="24"/>
        </w:rPr>
        <w:t xml:space="preserve">Observation: It appears that a skewed distribution is caused by outliers in almost all variables. </w:t>
      </w:r>
      <w:r w:rsidR="006C34D4">
        <w:rPr>
          <w:rFonts w:ascii="Amasis MT Pro" w:hAnsi="Amasis MT Pro"/>
          <w:sz w:val="24"/>
          <w:szCs w:val="24"/>
        </w:rPr>
        <w:t>W</w:t>
      </w:r>
      <w:r w:rsidR="006C34D4" w:rsidRPr="006C34D4">
        <w:rPr>
          <w:rFonts w:ascii="Amasis MT Pro" w:hAnsi="Amasis MT Pro"/>
          <w:sz w:val="24"/>
          <w:szCs w:val="24"/>
        </w:rPr>
        <w:t>e will just ignore that outlier for the time being as the value appears to be normal in this situation. There is an outlier in that variable whose value deviates too much from the rest of the range.</w:t>
      </w:r>
      <w:r>
        <w:rPr>
          <w:rFonts w:ascii="Amasis MT Pro" w:hAnsi="Amasis MT Pro"/>
          <w:sz w:val="24"/>
          <w:szCs w:val="24"/>
        </w:rPr>
        <w:t xml:space="preserve"> </w:t>
      </w:r>
      <w:r w:rsidRPr="00C42DB4">
        <w:rPr>
          <w:rFonts w:ascii="Amasis MT Pro" w:hAnsi="Amasis MT Pro"/>
          <w:sz w:val="24"/>
          <w:szCs w:val="24"/>
        </w:rPr>
        <w:t>While one option could be to consider dropping these outliers, I'm inclined to retain them for now to gain insights into the nature of the provided dataset.</w:t>
      </w:r>
    </w:p>
    <w:p w14:paraId="2B229E6D" w14:textId="30A467E9" w:rsidR="00E05627" w:rsidRPr="00E05627" w:rsidRDefault="00C42DB4" w:rsidP="00E05627">
      <w:pPr>
        <w:spacing w:before="240"/>
        <w:jc w:val="both"/>
        <w:rPr>
          <w:rFonts w:ascii="Amasis MT Pro" w:hAnsi="Amasis MT Pro"/>
          <w:sz w:val="24"/>
          <w:szCs w:val="24"/>
        </w:rPr>
      </w:pPr>
      <w:r>
        <w:rPr>
          <w:rFonts w:ascii="Helvetica" w:hAnsi="Helvetica" w:cs="Helvetica"/>
          <w:color w:val="000000"/>
          <w:sz w:val="21"/>
          <w:szCs w:val="21"/>
          <w:shd w:val="clear" w:color="auto" w:fill="FFFFFF"/>
        </w:rPr>
        <w:t>The line plot</w:t>
      </w:r>
      <w:r>
        <w:rPr>
          <w:rFonts w:ascii="Helvetica" w:hAnsi="Helvetica" w:cs="Helvetica"/>
          <w:color w:val="000000"/>
          <w:sz w:val="21"/>
          <w:szCs w:val="21"/>
          <w:shd w:val="clear" w:color="auto" w:fill="FFFFFF"/>
        </w:rPr>
        <w:t xml:space="preserve"> (Figure 11)</w:t>
      </w:r>
      <w:r>
        <w:rPr>
          <w:rFonts w:ascii="Helvetica" w:hAnsi="Helvetica" w:cs="Helvetica"/>
          <w:color w:val="000000"/>
          <w:sz w:val="21"/>
          <w:szCs w:val="21"/>
          <w:shd w:val="clear" w:color="auto" w:fill="FFFFFF"/>
        </w:rPr>
        <w:t xml:space="preserve"> illustrates the distribution of individuals across different age groups. Each point on the plot represents the risk level of individuals within specific age categories. It provides insight into how the risk level varies across different age groups, highlighting potential trends or patterns in maternal health risk.</w:t>
      </w:r>
    </w:p>
    <w:p w14:paraId="5B648C98" w14:textId="04253AF0" w:rsidR="00C42DB4" w:rsidRDefault="00C42DB4" w:rsidP="00C42DB4">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11</w:t>
      </w:r>
      <w:r>
        <w:fldChar w:fldCharType="end"/>
      </w:r>
    </w:p>
    <w:p w14:paraId="6A2472E4" w14:textId="7A5BACF8" w:rsidR="00E05627" w:rsidRPr="00E05627" w:rsidRDefault="00C42DB4" w:rsidP="00E05627">
      <w:pPr>
        <w:spacing w:before="240"/>
        <w:jc w:val="both"/>
        <w:rPr>
          <w:rFonts w:ascii="Amasis MT Pro" w:hAnsi="Amasis MT Pro"/>
          <w:sz w:val="24"/>
          <w:szCs w:val="24"/>
        </w:rPr>
      </w:pPr>
      <w:r>
        <w:rPr>
          <w:rFonts w:ascii="Amasis MT Pro" w:hAnsi="Amasis MT Pro"/>
          <w:noProof/>
          <w:sz w:val="24"/>
          <w:szCs w:val="24"/>
        </w:rPr>
        <w:drawing>
          <wp:inline distT="0" distB="0" distL="0" distR="0" wp14:anchorId="2A0796B6" wp14:editId="6DEDFB3C">
            <wp:extent cx="5229955" cy="3629532"/>
            <wp:effectExtent l="0" t="0" r="0" b="9525"/>
            <wp:docPr id="252161518" name="Picture 11" descr="A graph showing the distribution of individuals across age gro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61518" name="Picture 11" descr="A graph showing the distribution of individuals across age group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29955" cy="3629532"/>
                    </a:xfrm>
                    <a:prstGeom prst="rect">
                      <a:avLst/>
                    </a:prstGeom>
                  </pic:spPr>
                </pic:pic>
              </a:graphicData>
            </a:graphic>
          </wp:inline>
        </w:drawing>
      </w:r>
    </w:p>
    <w:p w14:paraId="7A45F2E7" w14:textId="2AFF2196" w:rsidR="00EF6405" w:rsidRDefault="00C42DB4" w:rsidP="00E05627">
      <w:pPr>
        <w:spacing w:before="240"/>
        <w:jc w:val="both"/>
        <w:rPr>
          <w:rFonts w:ascii="Amasis MT Pro" w:hAnsi="Amasis MT Pro"/>
          <w:sz w:val="24"/>
          <w:szCs w:val="24"/>
        </w:rPr>
      </w:pPr>
      <w:proofErr w:type="gramStart"/>
      <w:r w:rsidRPr="00C42DB4">
        <w:rPr>
          <w:rFonts w:ascii="Amasis MT Pro" w:hAnsi="Amasis MT Pro"/>
          <w:sz w:val="24"/>
          <w:szCs w:val="24"/>
        </w:rPr>
        <w:t>The majority of</w:t>
      </w:r>
      <w:proofErr w:type="gramEnd"/>
      <w:r w:rsidRPr="00C42DB4">
        <w:rPr>
          <w:rFonts w:ascii="Amasis MT Pro" w:hAnsi="Amasis MT Pro"/>
          <w:sz w:val="24"/>
          <w:szCs w:val="24"/>
        </w:rPr>
        <w:t xml:space="preserve"> patient records fall within the age range of 20-29, with the next highest number in the 10-19 age group, followed by 30-39, 40-49, 50-59, and 60-69. The number of records for individuals aged 70 and above is significantly lower, which is expected.</w:t>
      </w:r>
    </w:p>
    <w:p w14:paraId="16B1E1A6" w14:textId="77777777" w:rsidR="008D1968" w:rsidRDefault="008D1968" w:rsidP="00E05627">
      <w:pPr>
        <w:spacing w:before="240"/>
        <w:jc w:val="both"/>
        <w:rPr>
          <w:rFonts w:ascii="Amasis MT Pro" w:hAnsi="Amasis MT Pro"/>
          <w:sz w:val="24"/>
          <w:szCs w:val="24"/>
        </w:rPr>
      </w:pPr>
    </w:p>
    <w:p w14:paraId="4C2AADFA" w14:textId="1943948B" w:rsidR="008D1968" w:rsidRDefault="008D1968" w:rsidP="008D1968">
      <w:pPr>
        <w:spacing w:before="240"/>
        <w:jc w:val="center"/>
        <w:rPr>
          <w:rFonts w:ascii="Amasis MT Pro" w:hAnsi="Amasis MT Pro"/>
          <w:b/>
          <w:bCs/>
          <w:sz w:val="24"/>
          <w:szCs w:val="24"/>
        </w:rPr>
      </w:pPr>
      <w:r w:rsidRPr="008D1968">
        <w:rPr>
          <w:rFonts w:ascii="Amasis MT Pro" w:hAnsi="Amasis MT Pro"/>
          <w:b/>
          <w:bCs/>
          <w:sz w:val="24"/>
          <w:szCs w:val="24"/>
        </w:rPr>
        <w:t>Correlation: Pair plot</w:t>
      </w:r>
    </w:p>
    <w:p w14:paraId="11D0FEA8" w14:textId="4CED534F" w:rsidR="008D1968" w:rsidRPr="008D1968" w:rsidRDefault="008D1968" w:rsidP="008D1968">
      <w:pPr>
        <w:spacing w:before="240"/>
        <w:jc w:val="both"/>
        <w:rPr>
          <w:rFonts w:ascii="Amasis MT Pro" w:hAnsi="Amasis MT Pro"/>
          <w:sz w:val="24"/>
          <w:szCs w:val="24"/>
        </w:rPr>
      </w:pPr>
      <w:r w:rsidRPr="008D1968">
        <w:rPr>
          <w:rFonts w:ascii="Amasis MT Pro" w:hAnsi="Amasis MT Pro"/>
          <w:sz w:val="24"/>
          <w:szCs w:val="24"/>
        </w:rPr>
        <w:t>By plotting each variable against every other variable, the pair plot allows for the identification of any specific patterns or trends that may exist among the variables, aiding in the understanding of their relationships and potential impacts on the target variable.</w:t>
      </w:r>
    </w:p>
    <w:p w14:paraId="7D028CC8" w14:textId="26657BB2" w:rsidR="00C42DB4" w:rsidRDefault="00C42DB4" w:rsidP="00C42DB4">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12</w:t>
      </w:r>
      <w:r>
        <w:fldChar w:fldCharType="end"/>
      </w:r>
      <w:r>
        <w:t xml:space="preserve"> Pai</w:t>
      </w:r>
      <w:r w:rsidR="00CE4E12">
        <w:t>r</w:t>
      </w:r>
      <w:r w:rsidR="00E100A2">
        <w:t xml:space="preserve"> </w:t>
      </w:r>
      <w:r>
        <w:t xml:space="preserve">plot Distribution </w:t>
      </w:r>
      <w:r w:rsidR="00CE4E12">
        <w:rPr>
          <w:rFonts w:ascii="Segoe UI" w:hAnsi="Segoe UI" w:cs="Segoe UI"/>
          <w:color w:val="0D0D0D"/>
          <w:shd w:val="clear" w:color="auto" w:fill="FFFFFF"/>
        </w:rPr>
        <w:t xml:space="preserve">of the </w:t>
      </w:r>
      <w:r w:rsidR="00CE4E12">
        <w:rPr>
          <w:rFonts w:ascii="Segoe UI" w:hAnsi="Segoe UI" w:cs="Segoe UI"/>
          <w:color w:val="0D0D0D"/>
          <w:shd w:val="clear" w:color="auto" w:fill="FFFFFF"/>
        </w:rPr>
        <w:t>M</w:t>
      </w:r>
      <w:r w:rsidR="00CE4E12">
        <w:rPr>
          <w:rFonts w:ascii="Segoe UI" w:hAnsi="Segoe UI" w:cs="Segoe UI"/>
          <w:color w:val="0D0D0D"/>
          <w:shd w:val="clear" w:color="auto" w:fill="FFFFFF"/>
        </w:rPr>
        <w:t xml:space="preserve">aternal </w:t>
      </w:r>
      <w:r w:rsidR="00CE4E12">
        <w:rPr>
          <w:rFonts w:ascii="Segoe UI" w:hAnsi="Segoe UI" w:cs="Segoe UI"/>
          <w:color w:val="0D0D0D"/>
          <w:shd w:val="clear" w:color="auto" w:fill="FFFFFF"/>
        </w:rPr>
        <w:t>H</w:t>
      </w:r>
      <w:r w:rsidR="00CE4E12">
        <w:rPr>
          <w:rFonts w:ascii="Segoe UI" w:hAnsi="Segoe UI" w:cs="Segoe UI"/>
          <w:color w:val="0D0D0D"/>
          <w:shd w:val="clear" w:color="auto" w:fill="FFFFFF"/>
        </w:rPr>
        <w:t xml:space="preserve">ealth </w:t>
      </w:r>
      <w:r w:rsidR="00CE4E12">
        <w:rPr>
          <w:rFonts w:ascii="Segoe UI" w:hAnsi="Segoe UI" w:cs="Segoe UI"/>
          <w:color w:val="0D0D0D"/>
          <w:shd w:val="clear" w:color="auto" w:fill="FFFFFF"/>
        </w:rPr>
        <w:t>R</w:t>
      </w:r>
      <w:r w:rsidR="00CE4E12">
        <w:rPr>
          <w:rFonts w:ascii="Segoe UI" w:hAnsi="Segoe UI" w:cs="Segoe UI"/>
          <w:color w:val="0D0D0D"/>
          <w:shd w:val="clear" w:color="auto" w:fill="FFFFFF"/>
        </w:rPr>
        <w:t xml:space="preserve">isks </w:t>
      </w:r>
      <w:proofErr w:type="gramStart"/>
      <w:r w:rsidR="00CE4E12">
        <w:rPr>
          <w:rFonts w:ascii="Segoe UI" w:hAnsi="Segoe UI" w:cs="Segoe UI"/>
          <w:color w:val="0D0D0D"/>
          <w:shd w:val="clear" w:color="auto" w:fill="FFFFFF"/>
        </w:rPr>
        <w:t>dataset</w:t>
      </w:r>
      <w:proofErr w:type="gramEnd"/>
      <w:r w:rsidR="00AE0185">
        <w:rPr>
          <w:rFonts w:ascii="Segoe UI" w:hAnsi="Segoe UI" w:cs="Segoe UI"/>
          <w:color w:val="0D0D0D"/>
          <w:shd w:val="clear" w:color="auto" w:fill="FFFFFF"/>
        </w:rPr>
        <w:t xml:space="preserve"> </w:t>
      </w:r>
    </w:p>
    <w:p w14:paraId="10B28C77" w14:textId="6F409C23" w:rsidR="00E05627" w:rsidRPr="00905430" w:rsidRDefault="00C42DB4" w:rsidP="00E05627">
      <w:pPr>
        <w:spacing w:before="240"/>
        <w:jc w:val="both"/>
        <w:rPr>
          <w:rFonts w:ascii="Amasis MT Pro" w:hAnsi="Amasis MT Pro"/>
          <w:sz w:val="24"/>
          <w:szCs w:val="24"/>
        </w:rPr>
      </w:pPr>
      <w:r>
        <w:rPr>
          <w:rFonts w:ascii="Amasis MT Pro" w:hAnsi="Amasis MT Pro"/>
          <w:noProof/>
          <w:sz w:val="24"/>
          <w:szCs w:val="24"/>
        </w:rPr>
        <w:drawing>
          <wp:inline distT="0" distB="0" distL="0" distR="0" wp14:anchorId="1CB2ED2B" wp14:editId="13D8531D">
            <wp:extent cx="6086475" cy="5500370"/>
            <wp:effectExtent l="0" t="0" r="9525" b="5080"/>
            <wp:docPr id="1781638398" name="Picture 12" descr="A screenshot of a data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38398" name="Picture 12" descr="A screenshot of a data visualiz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94259" cy="5507404"/>
                    </a:xfrm>
                    <a:prstGeom prst="rect">
                      <a:avLst/>
                    </a:prstGeom>
                  </pic:spPr>
                </pic:pic>
              </a:graphicData>
            </a:graphic>
          </wp:inline>
        </w:drawing>
      </w:r>
    </w:p>
    <w:p w14:paraId="66E0FBBB" w14:textId="7707958C" w:rsidR="007941DE" w:rsidRDefault="00041E67" w:rsidP="00A30716">
      <w:pPr>
        <w:spacing w:before="240"/>
        <w:jc w:val="both"/>
        <w:rPr>
          <w:rFonts w:ascii="Amasis MT Pro" w:hAnsi="Amasis MT Pro"/>
          <w:sz w:val="24"/>
          <w:szCs w:val="24"/>
        </w:rPr>
      </w:pPr>
      <w:r w:rsidRPr="00041E67">
        <w:rPr>
          <w:rFonts w:ascii="Amasis MT Pro" w:hAnsi="Amasis MT Pro"/>
          <w:sz w:val="24"/>
          <w:szCs w:val="24"/>
        </w:rPr>
        <w:t>The pair</w:t>
      </w:r>
      <w:r w:rsidR="00E100A2">
        <w:rPr>
          <w:rFonts w:ascii="Amasis MT Pro" w:hAnsi="Amasis MT Pro"/>
          <w:sz w:val="24"/>
          <w:szCs w:val="24"/>
        </w:rPr>
        <w:t xml:space="preserve"> </w:t>
      </w:r>
      <w:r w:rsidRPr="00041E67">
        <w:rPr>
          <w:rFonts w:ascii="Amasis MT Pro" w:hAnsi="Amasis MT Pro"/>
          <w:sz w:val="24"/>
          <w:szCs w:val="24"/>
        </w:rPr>
        <w:t>plot visuali</w:t>
      </w:r>
      <w:r w:rsidR="008D1968">
        <w:rPr>
          <w:rFonts w:ascii="Amasis MT Pro" w:hAnsi="Amasis MT Pro"/>
          <w:sz w:val="24"/>
          <w:szCs w:val="24"/>
        </w:rPr>
        <w:t>s</w:t>
      </w:r>
      <w:r w:rsidRPr="00041E67">
        <w:rPr>
          <w:rFonts w:ascii="Amasis MT Pro" w:hAnsi="Amasis MT Pro"/>
          <w:sz w:val="24"/>
          <w:szCs w:val="24"/>
        </w:rPr>
        <w:t>ation provides a comprehensive overview of the relationships between various health metrics, including diastolic and systolic blood pressure, blood sugar levels, and age. The plot reveals potential patterns, such as correlations or clusters, among these variables, which</w:t>
      </w:r>
      <w:r w:rsidR="003B3BA3">
        <w:rPr>
          <w:rFonts w:ascii="Amasis MT Pro" w:hAnsi="Amasis MT Pro"/>
          <w:sz w:val="24"/>
          <w:szCs w:val="24"/>
        </w:rPr>
        <w:t xml:space="preserve"> are</w:t>
      </w:r>
      <w:r w:rsidRPr="00041E67">
        <w:rPr>
          <w:rFonts w:ascii="Amasis MT Pro" w:hAnsi="Amasis MT Pro"/>
          <w:sz w:val="24"/>
          <w:szCs w:val="24"/>
        </w:rPr>
        <w:t xml:space="preserve"> valuable insights into maternal health risks.</w:t>
      </w:r>
    </w:p>
    <w:p w14:paraId="6CD05A20" w14:textId="77777777" w:rsidR="008D1968" w:rsidRDefault="008D1968" w:rsidP="00A30716">
      <w:pPr>
        <w:spacing w:before="240"/>
        <w:jc w:val="both"/>
        <w:rPr>
          <w:rFonts w:ascii="Amasis MT Pro" w:hAnsi="Amasis MT Pro"/>
          <w:sz w:val="24"/>
          <w:szCs w:val="24"/>
        </w:rPr>
      </w:pPr>
    </w:p>
    <w:p w14:paraId="41700A20" w14:textId="209D2605" w:rsidR="008D1968" w:rsidRDefault="008D1968" w:rsidP="008D1968">
      <w:pPr>
        <w:spacing w:before="240"/>
        <w:jc w:val="center"/>
        <w:rPr>
          <w:rFonts w:ascii="Amasis MT Pro" w:hAnsi="Amasis MT Pro"/>
          <w:b/>
          <w:bCs/>
          <w:sz w:val="24"/>
          <w:szCs w:val="24"/>
        </w:rPr>
      </w:pPr>
      <w:proofErr w:type="spellStart"/>
      <w:r w:rsidRPr="008D1968">
        <w:rPr>
          <w:rFonts w:ascii="Amasis MT Pro" w:hAnsi="Amasis MT Pro"/>
          <w:b/>
          <w:bCs/>
          <w:sz w:val="24"/>
          <w:szCs w:val="24"/>
        </w:rPr>
        <w:t>MinMaxScaler</w:t>
      </w:r>
      <w:proofErr w:type="spellEnd"/>
    </w:p>
    <w:p w14:paraId="7AAEB847" w14:textId="045ECDB4" w:rsidR="008D1968" w:rsidRPr="008D1968" w:rsidRDefault="008D1968" w:rsidP="008D1968">
      <w:pPr>
        <w:spacing w:before="240"/>
        <w:jc w:val="both"/>
        <w:rPr>
          <w:rFonts w:ascii="Amasis MT Pro" w:hAnsi="Amasis MT Pro"/>
          <w:sz w:val="24"/>
          <w:szCs w:val="24"/>
        </w:rPr>
      </w:pPr>
      <w:r w:rsidRPr="008D1968">
        <w:rPr>
          <w:rFonts w:ascii="Amasis MT Pro" w:hAnsi="Amasis MT Pro"/>
          <w:sz w:val="24"/>
          <w:szCs w:val="24"/>
        </w:rPr>
        <w:t>The correlation matrix analysis uncovers a substantial correlation between Blood Sugar (BS) levels and Risk Level, implying a robust association between these two variables within the dataset. This observation suggests that fluctuations or abnormalities in blood sugar levels may serve as significant indicators or predictors of maternal health risks.</w:t>
      </w:r>
    </w:p>
    <w:p w14:paraId="7B0C31FE" w14:textId="2F841732" w:rsidR="008D1968" w:rsidRDefault="008D1968" w:rsidP="008D1968">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13</w:t>
      </w:r>
      <w:r>
        <w:fldChar w:fldCharType="end"/>
      </w:r>
    </w:p>
    <w:p w14:paraId="1D290845" w14:textId="55F1265A" w:rsidR="003B3BA3" w:rsidRDefault="008D1968" w:rsidP="00A30716">
      <w:pPr>
        <w:spacing w:before="240"/>
        <w:jc w:val="both"/>
        <w:rPr>
          <w:rFonts w:ascii="Amasis MT Pro" w:hAnsi="Amasis MT Pro"/>
          <w:sz w:val="24"/>
          <w:szCs w:val="24"/>
        </w:rPr>
      </w:pPr>
      <w:r>
        <w:rPr>
          <w:rFonts w:ascii="Amasis MT Pro" w:hAnsi="Amasis MT Pro"/>
          <w:noProof/>
          <w:sz w:val="24"/>
          <w:szCs w:val="24"/>
        </w:rPr>
        <w:drawing>
          <wp:inline distT="0" distB="0" distL="0" distR="0" wp14:anchorId="1F593984" wp14:editId="6F1614DF">
            <wp:extent cx="5731510" cy="4019550"/>
            <wp:effectExtent l="0" t="0" r="2540" b="0"/>
            <wp:docPr id="897041799" name="Picture 13"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41799" name="Picture 13" descr="A graph with different colored squa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inline>
        </w:drawing>
      </w:r>
    </w:p>
    <w:p w14:paraId="55A9DD76" w14:textId="2BCF18FE" w:rsidR="008D1968" w:rsidRDefault="008D1968" w:rsidP="00A30716">
      <w:pPr>
        <w:spacing w:before="240"/>
        <w:jc w:val="both"/>
        <w:rPr>
          <w:rFonts w:ascii="Amasis MT Pro" w:hAnsi="Amasis MT Pro"/>
          <w:sz w:val="24"/>
          <w:szCs w:val="24"/>
        </w:rPr>
      </w:pPr>
      <w:r>
        <w:rPr>
          <w:rFonts w:ascii="Amasis MT Pro" w:hAnsi="Amasis MT Pro"/>
          <w:sz w:val="24"/>
          <w:szCs w:val="24"/>
        </w:rPr>
        <w:t>C</w:t>
      </w:r>
      <w:r w:rsidRPr="008D1968">
        <w:rPr>
          <w:rFonts w:ascii="Amasis MT Pro" w:hAnsi="Amasis MT Pro"/>
          <w:sz w:val="24"/>
          <w:szCs w:val="24"/>
        </w:rPr>
        <w:t xml:space="preserve">orrelation </w:t>
      </w:r>
      <w:r>
        <w:rPr>
          <w:rFonts w:ascii="Amasis MT Pro" w:hAnsi="Amasis MT Pro"/>
          <w:sz w:val="24"/>
          <w:szCs w:val="24"/>
        </w:rPr>
        <w:t xml:space="preserve">visualisation </w:t>
      </w:r>
      <w:r w:rsidRPr="008D1968">
        <w:rPr>
          <w:rFonts w:ascii="Amasis MT Pro" w:hAnsi="Amasis MT Pro"/>
          <w:sz w:val="24"/>
          <w:szCs w:val="24"/>
        </w:rPr>
        <w:t>provide</w:t>
      </w:r>
      <w:r>
        <w:rPr>
          <w:rFonts w:ascii="Amasis MT Pro" w:hAnsi="Amasis MT Pro"/>
          <w:sz w:val="24"/>
          <w:szCs w:val="24"/>
        </w:rPr>
        <w:t>s us with</w:t>
      </w:r>
      <w:r w:rsidRPr="008D1968">
        <w:rPr>
          <w:rFonts w:ascii="Amasis MT Pro" w:hAnsi="Amasis MT Pro"/>
          <w:sz w:val="24"/>
          <w:szCs w:val="24"/>
        </w:rPr>
        <w:t xml:space="preserve"> valuable </w:t>
      </w:r>
      <w:r>
        <w:rPr>
          <w:rFonts w:ascii="Amasis MT Pro" w:hAnsi="Amasis MT Pro"/>
          <w:sz w:val="24"/>
          <w:szCs w:val="24"/>
        </w:rPr>
        <w:t>evidence</w:t>
      </w:r>
      <w:r w:rsidRPr="008D1968">
        <w:rPr>
          <w:rFonts w:ascii="Amasis MT Pro" w:hAnsi="Amasis MT Pro"/>
          <w:sz w:val="24"/>
          <w:szCs w:val="24"/>
        </w:rPr>
        <w:t xml:space="preserve"> into the underlying mechanisms linking blood sugar dynamics to the overall risk profile during pregnancy, potentially informing targeted interventions or monitoring protocols for at-risk individuals.</w:t>
      </w:r>
    </w:p>
    <w:p w14:paraId="763D3D73" w14:textId="77777777" w:rsidR="003A133D" w:rsidRDefault="003A133D" w:rsidP="00A30716">
      <w:pPr>
        <w:spacing w:before="240"/>
        <w:jc w:val="both"/>
        <w:rPr>
          <w:rFonts w:ascii="Amasis MT Pro" w:hAnsi="Amasis MT Pro"/>
          <w:sz w:val="24"/>
          <w:szCs w:val="24"/>
        </w:rPr>
      </w:pPr>
    </w:p>
    <w:p w14:paraId="0095085E" w14:textId="41824D42" w:rsidR="003A133D" w:rsidRDefault="003A133D" w:rsidP="003A133D">
      <w:pPr>
        <w:spacing w:before="240"/>
        <w:jc w:val="center"/>
        <w:rPr>
          <w:rFonts w:ascii="Amasis MT Pro" w:hAnsi="Amasis MT Pro"/>
          <w:b/>
          <w:bCs/>
          <w:sz w:val="24"/>
          <w:szCs w:val="24"/>
        </w:rPr>
      </w:pPr>
      <w:r w:rsidRPr="003A133D">
        <w:rPr>
          <w:rFonts w:ascii="Amasis MT Pro" w:hAnsi="Amasis MT Pro"/>
          <w:b/>
          <w:bCs/>
          <w:sz w:val="24"/>
          <w:szCs w:val="24"/>
        </w:rPr>
        <w:t>Principal Component Analysis (PCA)</w:t>
      </w:r>
    </w:p>
    <w:p w14:paraId="674285FE" w14:textId="567A1BC0" w:rsidR="003A133D" w:rsidRPr="00C44337" w:rsidRDefault="00C44337" w:rsidP="00C44337">
      <w:pPr>
        <w:spacing w:before="240"/>
        <w:jc w:val="both"/>
        <w:rPr>
          <w:rFonts w:ascii="Amasis MT Pro" w:hAnsi="Amasis MT Pro"/>
          <w:sz w:val="24"/>
          <w:szCs w:val="24"/>
        </w:rPr>
      </w:pPr>
      <w:r w:rsidRPr="00C44337">
        <w:rPr>
          <w:rFonts w:ascii="Amasis MT Pro" w:hAnsi="Amasis MT Pro"/>
          <w:sz w:val="24"/>
          <w:szCs w:val="24"/>
        </w:rPr>
        <w:t>The heatmap generated from PCA results reveals a strong correlation between certain principal components and key variables such as Risk Level, Body Temperature, Systolic Blood Pressure (SBP), and Blood Sugar (BS).</w:t>
      </w:r>
    </w:p>
    <w:p w14:paraId="06AB4FD3" w14:textId="1F90AB24" w:rsidR="00AF5819" w:rsidRDefault="00AF5819" w:rsidP="00AF5819">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14</w:t>
      </w:r>
      <w:r>
        <w:fldChar w:fldCharType="end"/>
      </w:r>
    </w:p>
    <w:p w14:paraId="6E1BAA69" w14:textId="0A24B40D" w:rsidR="002D2807" w:rsidRDefault="00AF5819" w:rsidP="00A30716">
      <w:pPr>
        <w:spacing w:before="240"/>
        <w:jc w:val="both"/>
        <w:rPr>
          <w:rFonts w:ascii="Amasis MT Pro" w:hAnsi="Amasis MT Pro"/>
          <w:sz w:val="24"/>
          <w:szCs w:val="24"/>
        </w:rPr>
      </w:pPr>
      <w:r>
        <w:rPr>
          <w:rFonts w:ascii="Amasis MT Pro" w:hAnsi="Amasis MT Pro"/>
          <w:noProof/>
          <w:sz w:val="24"/>
          <w:szCs w:val="24"/>
        </w:rPr>
        <w:drawing>
          <wp:inline distT="0" distB="0" distL="0" distR="0" wp14:anchorId="3D1C1404" wp14:editId="108312EF">
            <wp:extent cx="5731510" cy="3863759"/>
            <wp:effectExtent l="0" t="0" r="2540" b="3810"/>
            <wp:docPr id="16430428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42868"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731510" cy="3863759"/>
                    </a:xfrm>
                    <a:prstGeom prst="rect">
                      <a:avLst/>
                    </a:prstGeom>
                  </pic:spPr>
                </pic:pic>
              </a:graphicData>
            </a:graphic>
          </wp:inline>
        </w:drawing>
      </w:r>
    </w:p>
    <w:p w14:paraId="577C6A98" w14:textId="6EC67136" w:rsidR="00C44337" w:rsidRDefault="00C44337" w:rsidP="00A30716">
      <w:pPr>
        <w:spacing w:before="240"/>
        <w:jc w:val="both"/>
        <w:rPr>
          <w:rFonts w:ascii="Amasis MT Pro" w:hAnsi="Amasis MT Pro"/>
          <w:sz w:val="24"/>
          <w:szCs w:val="24"/>
        </w:rPr>
      </w:pPr>
      <w:r w:rsidRPr="00C44337">
        <w:rPr>
          <w:rFonts w:ascii="Amasis MT Pro" w:hAnsi="Amasis MT Pro"/>
          <w:sz w:val="24"/>
          <w:szCs w:val="24"/>
        </w:rPr>
        <w:t>This correlation suggests that these principal components effectively capture the variance associated with these critical health metrics. Specifically, high positive or negative correlations between principal components and these variables indicate that changes in these components correspond to significant variations in Risk Level, Body Temperature, SBP, and BS, highlighting their importance in characterizing the dataset's underlying structure.</w:t>
      </w:r>
    </w:p>
    <w:p w14:paraId="1F060B22" w14:textId="78F80D99" w:rsidR="00E100A2" w:rsidRDefault="00E100A2" w:rsidP="00E100A2">
      <w:pPr>
        <w:spacing w:before="240"/>
        <w:jc w:val="center"/>
        <w:rPr>
          <w:rFonts w:ascii="Amasis MT Pro" w:hAnsi="Amasis MT Pro"/>
          <w:b/>
          <w:bCs/>
          <w:sz w:val="24"/>
          <w:szCs w:val="24"/>
        </w:rPr>
      </w:pPr>
      <w:proofErr w:type="gramStart"/>
      <w:r w:rsidRPr="00E100A2">
        <w:rPr>
          <w:rFonts w:ascii="Amasis MT Pro" w:hAnsi="Amasis MT Pro"/>
          <w:b/>
          <w:bCs/>
          <w:sz w:val="24"/>
          <w:szCs w:val="24"/>
        </w:rPr>
        <w:t>S</w:t>
      </w:r>
      <w:r w:rsidRPr="00E100A2">
        <w:rPr>
          <w:rFonts w:ascii="Amasis MT Pro" w:hAnsi="Amasis MT Pro"/>
          <w:b/>
          <w:bCs/>
          <w:sz w:val="24"/>
          <w:szCs w:val="24"/>
        </w:rPr>
        <w:t>tatistic</w:t>
      </w:r>
      <w:r w:rsidRPr="00E100A2">
        <w:rPr>
          <w:rFonts w:ascii="Amasis MT Pro" w:hAnsi="Amasis MT Pro"/>
          <w:b/>
          <w:bCs/>
          <w:sz w:val="24"/>
          <w:szCs w:val="24"/>
        </w:rPr>
        <w:t xml:space="preserve">al  </w:t>
      </w:r>
      <w:r w:rsidRPr="00E100A2">
        <w:rPr>
          <w:rFonts w:ascii="Amasis MT Pro" w:hAnsi="Amasis MT Pro"/>
          <w:b/>
          <w:bCs/>
          <w:sz w:val="24"/>
          <w:szCs w:val="24"/>
        </w:rPr>
        <w:t>Shapiro</w:t>
      </w:r>
      <w:proofErr w:type="gramEnd"/>
      <w:r w:rsidRPr="00E100A2">
        <w:rPr>
          <w:rFonts w:ascii="Amasis MT Pro" w:hAnsi="Amasis MT Pro"/>
          <w:b/>
          <w:bCs/>
          <w:sz w:val="24"/>
          <w:szCs w:val="24"/>
        </w:rPr>
        <w:t>-Wilk test</w:t>
      </w:r>
    </w:p>
    <w:p w14:paraId="321FB099" w14:textId="55C24237" w:rsidR="00E100A2" w:rsidRPr="00E100A2" w:rsidRDefault="00E100A2" w:rsidP="00E100A2">
      <w:pPr>
        <w:spacing w:before="240"/>
        <w:jc w:val="both"/>
        <w:rPr>
          <w:rFonts w:ascii="Amasis MT Pro" w:hAnsi="Amasis MT Pro"/>
          <w:sz w:val="24"/>
          <w:szCs w:val="24"/>
        </w:rPr>
      </w:pPr>
      <w:r w:rsidRPr="00E100A2">
        <w:rPr>
          <w:rFonts w:ascii="Amasis MT Pro" w:hAnsi="Amasis MT Pro"/>
          <w:sz w:val="24"/>
          <w:szCs w:val="24"/>
        </w:rPr>
        <w:t>The output of the Shapiro-Wilk test for Systolic Blood Pressure, Blood Glucose, and Age indicates that none of these variables are normally distributed, as evidenced by the p-values being less than 0.05. This suggests that these variables do not follow a Gaussian distribution. Instead, they exhibit significant departures from normality, which</w:t>
      </w:r>
      <w:r>
        <w:rPr>
          <w:rFonts w:ascii="Amasis MT Pro" w:hAnsi="Amasis MT Pro"/>
          <w:sz w:val="24"/>
          <w:szCs w:val="24"/>
        </w:rPr>
        <w:t xml:space="preserve"> is ok with this dataset, as we have not treated outliers.</w:t>
      </w:r>
    </w:p>
    <w:p w14:paraId="325AC9EA" w14:textId="0797EDEE" w:rsidR="0022110C" w:rsidRDefault="0022110C" w:rsidP="0022110C">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15</w:t>
      </w:r>
      <w:r>
        <w:fldChar w:fldCharType="end"/>
      </w:r>
    </w:p>
    <w:p w14:paraId="5A84802D" w14:textId="6A262C09" w:rsidR="00C44337" w:rsidRPr="00041E67" w:rsidRDefault="00E100A2" w:rsidP="00A30716">
      <w:pPr>
        <w:spacing w:before="240"/>
        <w:jc w:val="both"/>
        <w:rPr>
          <w:rFonts w:ascii="Amasis MT Pro" w:hAnsi="Amasis MT Pro"/>
          <w:sz w:val="24"/>
          <w:szCs w:val="24"/>
        </w:rPr>
      </w:pPr>
      <w:r>
        <w:rPr>
          <w:rFonts w:ascii="Amasis MT Pro" w:hAnsi="Amasis MT Pro"/>
          <w:noProof/>
          <w:sz w:val="24"/>
          <w:szCs w:val="24"/>
        </w:rPr>
        <w:drawing>
          <wp:inline distT="0" distB="0" distL="0" distR="0" wp14:anchorId="44F5A03C" wp14:editId="682037D3">
            <wp:extent cx="5731510" cy="2258695"/>
            <wp:effectExtent l="0" t="0" r="2540" b="8255"/>
            <wp:docPr id="1443942642" name="Picture 15" descr="A graph showing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42642" name="Picture 15" descr="A graph showing a number of blue ba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14:paraId="45D35ED5" w14:textId="1F8A2913" w:rsidR="00E100A2" w:rsidRDefault="0022110C" w:rsidP="00A30716">
      <w:pPr>
        <w:spacing w:before="240"/>
        <w:jc w:val="both"/>
        <w:rPr>
          <w:rFonts w:ascii="Amasis MT Pro" w:hAnsi="Amasis MT Pro"/>
          <w:b/>
          <w:bCs/>
          <w:sz w:val="24"/>
          <w:szCs w:val="24"/>
        </w:rPr>
      </w:pPr>
      <w:r>
        <w:rPr>
          <w:rFonts w:ascii="Amasis MT Pro" w:hAnsi="Amasis MT Pro"/>
          <w:noProof/>
          <w:sz w:val="24"/>
          <w:szCs w:val="24"/>
        </w:rPr>
        <w:drawing>
          <wp:anchor distT="0" distB="0" distL="114300" distR="114300" simplePos="0" relativeHeight="251666432" behindDoc="1" locked="0" layoutInCell="1" allowOverlap="1" wp14:anchorId="2E1A52CD" wp14:editId="21C3B473">
            <wp:simplePos x="0" y="0"/>
            <wp:positionH relativeFrom="column">
              <wp:posOffset>447675</wp:posOffset>
            </wp:positionH>
            <wp:positionV relativeFrom="margin">
              <wp:posOffset>2729230</wp:posOffset>
            </wp:positionV>
            <wp:extent cx="3952875" cy="876300"/>
            <wp:effectExtent l="0" t="0" r="9525" b="0"/>
            <wp:wrapTight wrapText="bothSides">
              <wp:wrapPolygon edited="0">
                <wp:start x="0" y="0"/>
                <wp:lineTo x="0" y="21130"/>
                <wp:lineTo x="21548" y="21130"/>
                <wp:lineTo x="21548" y="0"/>
                <wp:lineTo x="0" y="0"/>
              </wp:wrapPolygon>
            </wp:wrapTight>
            <wp:docPr id="1227126460" name="Picture 1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26460" name="Picture 16" descr="A white background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52875" cy="876300"/>
                    </a:xfrm>
                    <a:prstGeom prst="rect">
                      <a:avLst/>
                    </a:prstGeom>
                  </pic:spPr>
                </pic:pic>
              </a:graphicData>
            </a:graphic>
          </wp:anchor>
        </w:drawing>
      </w:r>
    </w:p>
    <w:p w14:paraId="07FBA4BF" w14:textId="24DBCE68" w:rsidR="00E100A2" w:rsidRDefault="00E100A2" w:rsidP="00A30716">
      <w:pPr>
        <w:spacing w:before="240"/>
        <w:jc w:val="both"/>
        <w:rPr>
          <w:rFonts w:ascii="Amasis MT Pro" w:hAnsi="Amasis MT Pro"/>
          <w:b/>
          <w:bCs/>
          <w:sz w:val="24"/>
          <w:szCs w:val="24"/>
        </w:rPr>
      </w:pPr>
    </w:p>
    <w:p w14:paraId="01865AAC" w14:textId="0296AD3A" w:rsidR="00E100A2" w:rsidRDefault="00E100A2" w:rsidP="00A30716">
      <w:pPr>
        <w:spacing w:before="240"/>
        <w:jc w:val="both"/>
        <w:rPr>
          <w:rFonts w:ascii="Amasis MT Pro" w:hAnsi="Amasis MT Pro"/>
          <w:b/>
          <w:bCs/>
          <w:sz w:val="24"/>
          <w:szCs w:val="24"/>
        </w:rPr>
      </w:pPr>
    </w:p>
    <w:p w14:paraId="61B24FED" w14:textId="148EF010" w:rsidR="00424D0E" w:rsidRDefault="00424D0E" w:rsidP="00424D0E">
      <w:pPr>
        <w:spacing w:before="240"/>
        <w:jc w:val="center"/>
        <w:rPr>
          <w:rFonts w:ascii="Amasis MT Pro" w:hAnsi="Amasis MT Pro"/>
          <w:b/>
          <w:bCs/>
          <w:sz w:val="24"/>
          <w:szCs w:val="24"/>
        </w:rPr>
      </w:pPr>
      <w:r w:rsidRPr="00424D0E">
        <w:rPr>
          <w:rFonts w:ascii="Amasis MT Pro" w:hAnsi="Amasis MT Pro"/>
          <w:b/>
          <w:bCs/>
          <w:sz w:val="24"/>
          <w:szCs w:val="24"/>
        </w:rPr>
        <w:t>Machine Learning Algorithms by Train and Test</w:t>
      </w:r>
    </w:p>
    <w:p w14:paraId="6A359C39" w14:textId="3DEF6536" w:rsidR="00424D0E" w:rsidRDefault="00424D0E" w:rsidP="00424D0E">
      <w:pPr>
        <w:spacing w:before="240"/>
        <w:jc w:val="both"/>
        <w:rPr>
          <w:rFonts w:ascii="Amasis MT Pro" w:hAnsi="Amasis MT Pro"/>
          <w:sz w:val="24"/>
          <w:szCs w:val="24"/>
        </w:rPr>
      </w:pPr>
      <w:r>
        <w:rPr>
          <w:rFonts w:ascii="Amasis MT Pro" w:hAnsi="Amasis MT Pro"/>
          <w:sz w:val="24"/>
          <w:szCs w:val="24"/>
        </w:rPr>
        <w:t>It was decided to t</w:t>
      </w:r>
      <w:r w:rsidRPr="00424D0E">
        <w:rPr>
          <w:rFonts w:ascii="Amasis MT Pro" w:hAnsi="Amasis MT Pro"/>
          <w:sz w:val="24"/>
          <w:szCs w:val="24"/>
        </w:rPr>
        <w:t>rain 9 different models using both the mean and the training</w:t>
      </w:r>
      <w:r>
        <w:rPr>
          <w:rFonts w:ascii="Amasis MT Pro" w:hAnsi="Amasis MT Pro"/>
          <w:sz w:val="24"/>
          <w:szCs w:val="24"/>
        </w:rPr>
        <w:t>, testing</w:t>
      </w:r>
      <w:r w:rsidRPr="00424D0E">
        <w:rPr>
          <w:rFonts w:ascii="Amasis MT Pro" w:hAnsi="Amasis MT Pro"/>
          <w:sz w:val="24"/>
          <w:szCs w:val="24"/>
        </w:rPr>
        <w:t xml:space="preserve"> data, on the same dataset, allows </w:t>
      </w:r>
      <w:r>
        <w:rPr>
          <w:rFonts w:ascii="Amasis MT Pro" w:hAnsi="Amasis MT Pro"/>
          <w:sz w:val="24"/>
          <w:szCs w:val="24"/>
        </w:rPr>
        <w:t>us</w:t>
      </w:r>
      <w:r w:rsidRPr="00424D0E">
        <w:rPr>
          <w:rFonts w:ascii="Amasis MT Pro" w:hAnsi="Amasis MT Pro"/>
          <w:sz w:val="24"/>
          <w:szCs w:val="24"/>
        </w:rPr>
        <w:t xml:space="preserve"> robust evaluation of their performance. This approach helps in comparing the efficacy of each model in handling outliers and duplicates, providing insights into their generali</w:t>
      </w:r>
      <w:r>
        <w:rPr>
          <w:rFonts w:ascii="Amasis MT Pro" w:hAnsi="Amasis MT Pro"/>
          <w:sz w:val="24"/>
          <w:szCs w:val="24"/>
        </w:rPr>
        <w:t>s</w:t>
      </w:r>
      <w:r w:rsidRPr="00424D0E">
        <w:rPr>
          <w:rFonts w:ascii="Amasis MT Pro" w:hAnsi="Amasis MT Pro"/>
          <w:sz w:val="24"/>
          <w:szCs w:val="24"/>
        </w:rPr>
        <w:t>ation capabilities and potential overfitting tendencies. Additionally, by using both mean and training data, any discrepancies or biases introduced by outliers or duplicates can be effectively identified and addressed.</w:t>
      </w:r>
      <w:r>
        <w:rPr>
          <w:rFonts w:ascii="Amasis MT Pro" w:hAnsi="Amasis MT Pro"/>
          <w:sz w:val="24"/>
          <w:szCs w:val="24"/>
        </w:rPr>
        <w:t xml:space="preserve"> </w:t>
      </w:r>
    </w:p>
    <w:p w14:paraId="45DF217F" w14:textId="29B58C1A" w:rsidR="00424D0E" w:rsidRPr="00424D0E" w:rsidRDefault="00424D0E" w:rsidP="00424D0E">
      <w:pPr>
        <w:spacing w:before="240"/>
        <w:jc w:val="both"/>
        <w:rPr>
          <w:rFonts w:ascii="Amasis MT Pro" w:hAnsi="Amasis MT Pro"/>
          <w:sz w:val="24"/>
          <w:szCs w:val="24"/>
        </w:rPr>
      </w:pPr>
      <w:r w:rsidRPr="00424D0E">
        <w:rPr>
          <w:rFonts w:ascii="Amasis MT Pro" w:hAnsi="Amasis MT Pro"/>
          <w:sz w:val="24"/>
          <w:szCs w:val="24"/>
        </w:rPr>
        <w:t xml:space="preserve">Among the classifiers tested, Random Forest, </w:t>
      </w:r>
      <w:proofErr w:type="spellStart"/>
      <w:r w:rsidRPr="00424D0E">
        <w:rPr>
          <w:rFonts w:ascii="Amasis MT Pro" w:hAnsi="Amasis MT Pro"/>
          <w:sz w:val="24"/>
          <w:szCs w:val="24"/>
        </w:rPr>
        <w:t>XGBClassifier</w:t>
      </w:r>
      <w:proofErr w:type="spellEnd"/>
      <w:r w:rsidRPr="00424D0E">
        <w:rPr>
          <w:rFonts w:ascii="Amasis MT Pro" w:hAnsi="Amasis MT Pro"/>
          <w:sz w:val="24"/>
          <w:szCs w:val="24"/>
        </w:rPr>
        <w:t xml:space="preserve"> and Decision Tree achieved the highest training accuracy (64.36%) </w:t>
      </w:r>
      <w:proofErr w:type="gramStart"/>
      <w:r w:rsidRPr="00424D0E">
        <w:rPr>
          <w:rFonts w:ascii="Amasis MT Pro" w:hAnsi="Amasis MT Pro"/>
          <w:sz w:val="24"/>
          <w:szCs w:val="24"/>
        </w:rPr>
        <w:t>and also</w:t>
      </w:r>
      <w:proofErr w:type="gramEnd"/>
      <w:r w:rsidRPr="00424D0E">
        <w:rPr>
          <w:rFonts w:ascii="Amasis MT Pro" w:hAnsi="Amasis MT Pro"/>
          <w:sz w:val="24"/>
          <w:szCs w:val="24"/>
        </w:rPr>
        <w:t xml:space="preserve"> exhibited the highest test accuracy (64.53%). This indicates that all three models performed the best in terms of both training and generalization on unseen data. Conversely, Logistic Regression showed the lowest performance with a training accuracy of 59.06% and a test accuracy of 57.14%. These results suggest that Random Forest, </w:t>
      </w:r>
      <w:proofErr w:type="spellStart"/>
      <w:r w:rsidRPr="00424D0E">
        <w:rPr>
          <w:rFonts w:ascii="Amasis MT Pro" w:hAnsi="Amasis MT Pro"/>
          <w:sz w:val="24"/>
          <w:szCs w:val="24"/>
        </w:rPr>
        <w:t>XGBClassifier</w:t>
      </w:r>
      <w:proofErr w:type="spellEnd"/>
      <w:r w:rsidRPr="00424D0E">
        <w:rPr>
          <w:rFonts w:ascii="Amasis MT Pro" w:hAnsi="Amasis MT Pro"/>
          <w:sz w:val="24"/>
          <w:szCs w:val="24"/>
        </w:rPr>
        <w:t xml:space="preserve"> or Decision Tree may be the most suitable classifier for this dataset, while Logistic Regression may not be as effective.</w:t>
      </w:r>
    </w:p>
    <w:p w14:paraId="0A5605A6" w14:textId="0E39125D" w:rsidR="00424D0E" w:rsidRDefault="00424D0E" w:rsidP="00424D0E">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16</w:t>
      </w:r>
      <w:r>
        <w:fldChar w:fldCharType="end"/>
      </w:r>
    </w:p>
    <w:p w14:paraId="361ED8E8" w14:textId="43F29620" w:rsidR="00E100A2" w:rsidRDefault="00424D0E" w:rsidP="00A30716">
      <w:pPr>
        <w:spacing w:before="240"/>
        <w:jc w:val="both"/>
        <w:rPr>
          <w:rFonts w:ascii="Amasis MT Pro" w:hAnsi="Amasis MT Pro"/>
          <w:b/>
          <w:bCs/>
          <w:sz w:val="24"/>
          <w:szCs w:val="24"/>
        </w:rPr>
      </w:pPr>
      <w:r>
        <w:rPr>
          <w:rFonts w:ascii="Amasis MT Pro" w:hAnsi="Amasis MT Pro"/>
          <w:b/>
          <w:bCs/>
          <w:noProof/>
          <w:sz w:val="24"/>
          <w:szCs w:val="24"/>
        </w:rPr>
        <w:drawing>
          <wp:inline distT="0" distB="0" distL="0" distR="0" wp14:anchorId="4C761514" wp14:editId="139B0A86">
            <wp:extent cx="6057900" cy="3954481"/>
            <wp:effectExtent l="0" t="0" r="0" b="8255"/>
            <wp:docPr id="1390040466" name="Picture 1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0466" name="Picture 17" descr="A graph of different colored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59201" cy="3955330"/>
                    </a:xfrm>
                    <a:prstGeom prst="rect">
                      <a:avLst/>
                    </a:prstGeom>
                  </pic:spPr>
                </pic:pic>
              </a:graphicData>
            </a:graphic>
          </wp:inline>
        </w:drawing>
      </w:r>
    </w:p>
    <w:p w14:paraId="270C811A" w14:textId="394D36B7" w:rsidR="00424D0E" w:rsidRDefault="00424D0E" w:rsidP="00424D0E">
      <w:pPr>
        <w:spacing w:before="240"/>
        <w:jc w:val="center"/>
        <w:rPr>
          <w:rFonts w:ascii="Amasis MT Pro" w:hAnsi="Amasis MT Pro"/>
          <w:b/>
          <w:bCs/>
          <w:sz w:val="24"/>
          <w:szCs w:val="24"/>
        </w:rPr>
      </w:pPr>
      <w:r w:rsidRPr="00424D0E">
        <w:rPr>
          <w:rFonts w:ascii="Amasis MT Pro" w:hAnsi="Amasis MT Pro"/>
          <w:b/>
          <w:bCs/>
          <w:sz w:val="24"/>
          <w:szCs w:val="24"/>
        </w:rPr>
        <w:t>Machine Learning Modelling by Mean</w:t>
      </w:r>
    </w:p>
    <w:p w14:paraId="380CB875" w14:textId="69ECCDE1" w:rsidR="00424D0E" w:rsidRDefault="00DD72A2" w:rsidP="00DD72A2">
      <w:pPr>
        <w:spacing w:before="240"/>
        <w:jc w:val="both"/>
        <w:rPr>
          <w:rFonts w:ascii="Amasis MT Pro" w:hAnsi="Amasis MT Pro"/>
          <w:sz w:val="24"/>
          <w:szCs w:val="24"/>
        </w:rPr>
      </w:pPr>
      <w:r w:rsidRPr="00DD72A2">
        <w:rPr>
          <w:rFonts w:ascii="Amasis MT Pro" w:hAnsi="Amasis MT Pro"/>
          <w:sz w:val="24"/>
          <w:szCs w:val="24"/>
        </w:rPr>
        <w:t xml:space="preserve">The Maternal Health Risk Analysis project involved the evaluation of several machine learning algorithms to identify the most effective model for predicting maternal health risk levels. The following algorithms were considered: Logistic Regression (LR), Linear Discriminant Analysis (LDA), k-Nearest </w:t>
      </w:r>
      <w:proofErr w:type="spellStart"/>
      <w:r w:rsidRPr="00DD72A2">
        <w:rPr>
          <w:rFonts w:ascii="Amasis MT Pro" w:hAnsi="Amasis MT Pro"/>
          <w:sz w:val="24"/>
          <w:szCs w:val="24"/>
        </w:rPr>
        <w:t>Neighbors</w:t>
      </w:r>
      <w:proofErr w:type="spellEnd"/>
      <w:r w:rsidRPr="00DD72A2">
        <w:rPr>
          <w:rFonts w:ascii="Amasis MT Pro" w:hAnsi="Amasis MT Pro"/>
          <w:sz w:val="24"/>
          <w:szCs w:val="24"/>
        </w:rPr>
        <w:t xml:space="preserve"> (KNN), Classification and Regression Trees (CART), Naive Bayes (NB), and Support Vector Machines (SVM), Random Forest (RF), </w:t>
      </w:r>
      <w:proofErr w:type="spellStart"/>
      <w:r w:rsidRPr="00DD72A2">
        <w:rPr>
          <w:rFonts w:ascii="Amasis MT Pro" w:hAnsi="Amasis MT Pro"/>
          <w:sz w:val="24"/>
          <w:szCs w:val="24"/>
        </w:rPr>
        <w:t>MLPClassifier</w:t>
      </w:r>
      <w:proofErr w:type="spellEnd"/>
      <w:r w:rsidRPr="00DD72A2">
        <w:rPr>
          <w:rFonts w:ascii="Amasis MT Pro" w:hAnsi="Amasis MT Pro"/>
          <w:sz w:val="24"/>
          <w:szCs w:val="24"/>
        </w:rPr>
        <w:t xml:space="preserve"> (MLP) and </w:t>
      </w:r>
      <w:proofErr w:type="spellStart"/>
      <w:r w:rsidRPr="00DD72A2">
        <w:rPr>
          <w:rFonts w:ascii="Amasis MT Pro" w:hAnsi="Amasis MT Pro"/>
          <w:sz w:val="24"/>
          <w:szCs w:val="24"/>
        </w:rPr>
        <w:t>XGBClassifier</w:t>
      </w:r>
      <w:proofErr w:type="spellEnd"/>
      <w:r w:rsidRPr="00DD72A2">
        <w:rPr>
          <w:rFonts w:ascii="Amasis MT Pro" w:hAnsi="Amasis MT Pro"/>
          <w:sz w:val="24"/>
          <w:szCs w:val="24"/>
        </w:rPr>
        <w:t xml:space="preserve"> (XGB). From these results, it can be concluded that </w:t>
      </w:r>
      <w:proofErr w:type="spellStart"/>
      <w:r w:rsidRPr="00DD72A2">
        <w:rPr>
          <w:rFonts w:ascii="Amasis MT Pro" w:hAnsi="Amasis MT Pro"/>
          <w:sz w:val="24"/>
          <w:szCs w:val="24"/>
        </w:rPr>
        <w:t>XGBoost</w:t>
      </w:r>
      <w:proofErr w:type="spellEnd"/>
      <w:r w:rsidRPr="00DD72A2">
        <w:rPr>
          <w:rFonts w:ascii="Amasis MT Pro" w:hAnsi="Amasis MT Pro"/>
          <w:sz w:val="24"/>
          <w:szCs w:val="24"/>
        </w:rPr>
        <w:t xml:space="preserve"> and Random Forest performed the best among the classifiers tested, with Random Forest having slightly higher accuracy but also a slightly higher standard deviation compared to </w:t>
      </w:r>
      <w:proofErr w:type="spellStart"/>
      <w:r w:rsidRPr="00DD72A2">
        <w:rPr>
          <w:rFonts w:ascii="Amasis MT Pro" w:hAnsi="Amasis MT Pro"/>
          <w:sz w:val="24"/>
          <w:szCs w:val="24"/>
        </w:rPr>
        <w:t>XGBoost</w:t>
      </w:r>
      <w:proofErr w:type="spellEnd"/>
      <w:r w:rsidRPr="00DD72A2">
        <w:rPr>
          <w:rFonts w:ascii="Amasis MT Pro" w:hAnsi="Amasis MT Pro"/>
          <w:sz w:val="24"/>
          <w:szCs w:val="24"/>
        </w:rPr>
        <w:t>. While some classifiers performed better than others, the overall performance was reasonable across the board, indicating that machine learning models can effectively contribute to maternal health risk analysis.</w:t>
      </w:r>
    </w:p>
    <w:p w14:paraId="57082C87" w14:textId="4FC52EAF" w:rsidR="00DD72A2" w:rsidRDefault="00DD72A2" w:rsidP="00DD72A2">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17</w:t>
      </w:r>
      <w:r>
        <w:fldChar w:fldCharType="end"/>
      </w:r>
    </w:p>
    <w:p w14:paraId="5B6B614A" w14:textId="7177750F" w:rsidR="00DD72A2" w:rsidRDefault="00DD72A2" w:rsidP="00DD72A2">
      <w:pPr>
        <w:spacing w:before="240"/>
        <w:jc w:val="both"/>
        <w:rPr>
          <w:rFonts w:ascii="Amasis MT Pro" w:hAnsi="Amasis MT Pro"/>
          <w:sz w:val="24"/>
          <w:szCs w:val="24"/>
        </w:rPr>
      </w:pPr>
      <w:r>
        <w:rPr>
          <w:rFonts w:ascii="Amasis MT Pro" w:hAnsi="Amasis MT Pro"/>
          <w:noProof/>
          <w:sz w:val="24"/>
          <w:szCs w:val="24"/>
        </w:rPr>
        <w:drawing>
          <wp:inline distT="0" distB="0" distL="0" distR="0" wp14:anchorId="0ED2C48D" wp14:editId="3C991D54">
            <wp:extent cx="5731510" cy="4288155"/>
            <wp:effectExtent l="0" t="0" r="2540" b="0"/>
            <wp:docPr id="421880395" name="Picture 18"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80395" name="Picture 18" descr="A graph of a bar char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4288155"/>
                    </a:xfrm>
                    <a:prstGeom prst="rect">
                      <a:avLst/>
                    </a:prstGeom>
                  </pic:spPr>
                </pic:pic>
              </a:graphicData>
            </a:graphic>
          </wp:inline>
        </w:drawing>
      </w:r>
    </w:p>
    <w:p w14:paraId="4046815B" w14:textId="1622DBC4" w:rsidR="0064645A" w:rsidRPr="0064645A" w:rsidRDefault="00DD72A2" w:rsidP="0064645A">
      <w:pPr>
        <w:spacing w:before="240"/>
        <w:jc w:val="both"/>
        <w:rPr>
          <w:rFonts w:ascii="Amasis MT Pro" w:hAnsi="Amasis MT Pro" w:cs="Helvetica"/>
          <w:color w:val="000000"/>
          <w:sz w:val="24"/>
          <w:szCs w:val="24"/>
          <w:shd w:val="clear" w:color="auto" w:fill="FFFFFF"/>
        </w:rPr>
      </w:pPr>
      <w:r w:rsidRPr="0064645A">
        <w:rPr>
          <w:rFonts w:ascii="Amasis MT Pro" w:hAnsi="Amasis MT Pro" w:cs="Helvetica"/>
          <w:color w:val="000000"/>
          <w:sz w:val="24"/>
          <w:szCs w:val="24"/>
          <w:shd w:val="clear" w:color="auto" w:fill="FFFFFF"/>
        </w:rPr>
        <w:t xml:space="preserve">In conclusion, the Maternal Health Risk Analysis project benefits from the promising predictive capabilities of </w:t>
      </w:r>
      <w:proofErr w:type="spellStart"/>
      <w:r w:rsidRPr="0064645A">
        <w:rPr>
          <w:rFonts w:ascii="Amasis MT Pro" w:hAnsi="Amasis MT Pro" w:cs="Helvetica"/>
          <w:color w:val="000000"/>
          <w:sz w:val="24"/>
          <w:szCs w:val="24"/>
          <w:shd w:val="clear" w:color="auto" w:fill="FFFFFF"/>
        </w:rPr>
        <w:t>XGBoost</w:t>
      </w:r>
      <w:proofErr w:type="spellEnd"/>
      <w:r w:rsidRPr="0064645A">
        <w:rPr>
          <w:rFonts w:ascii="Amasis MT Pro" w:hAnsi="Amasis MT Pro" w:cs="Helvetica"/>
          <w:color w:val="000000"/>
          <w:sz w:val="24"/>
          <w:szCs w:val="24"/>
          <w:shd w:val="clear" w:color="auto" w:fill="FFFFFF"/>
        </w:rPr>
        <w:t xml:space="preserve"> classifier. The final selection should consider the trade-offs between accuracy, interpretability, and computational efficiency, and additional fine-tuning may further optimise the chosen algorithm for deployment in real-world healthcare scenarios.</w:t>
      </w:r>
    </w:p>
    <w:p w14:paraId="671EABE4" w14:textId="01378FFF" w:rsidR="0064645A" w:rsidRDefault="0064645A" w:rsidP="0064645A">
      <w:pPr>
        <w:spacing w:before="240"/>
        <w:jc w:val="both"/>
        <w:rPr>
          <w:rFonts w:ascii="Amasis MT Pro" w:hAnsi="Amasis MT Pro" w:cs="Helvetica"/>
          <w:color w:val="000000"/>
          <w:sz w:val="24"/>
          <w:szCs w:val="24"/>
          <w:shd w:val="clear" w:color="auto" w:fill="FFFFFF"/>
        </w:rPr>
      </w:pPr>
      <w:r w:rsidRPr="0064645A">
        <w:rPr>
          <w:rFonts w:ascii="Amasis MT Pro" w:hAnsi="Amasis MT Pro" w:cs="Helvetica"/>
          <w:color w:val="000000"/>
          <w:sz w:val="24"/>
          <w:szCs w:val="24"/>
          <w:shd w:val="clear" w:color="auto" w:fill="FFFFFF"/>
        </w:rPr>
        <w:t>The robust performance of the Random Forest model in both testing scenarios indicates its potential as a reliable predictor for maternal health risks. By subjecting this model to further refinement through hyperparameter tuning and cross-validation, we can enhance its predictive accuracy and ensure its suitability for real-world deployment. This optimi</w:t>
      </w:r>
      <w:r w:rsidR="00AC130C">
        <w:rPr>
          <w:rFonts w:ascii="Amasis MT Pro" w:hAnsi="Amasis MT Pro" w:cs="Helvetica"/>
          <w:color w:val="000000"/>
          <w:sz w:val="24"/>
          <w:szCs w:val="24"/>
          <w:shd w:val="clear" w:color="auto" w:fill="FFFFFF"/>
        </w:rPr>
        <w:t>s</w:t>
      </w:r>
      <w:r w:rsidRPr="0064645A">
        <w:rPr>
          <w:rFonts w:ascii="Amasis MT Pro" w:hAnsi="Amasis MT Pro" w:cs="Helvetica"/>
          <w:color w:val="000000"/>
          <w:sz w:val="24"/>
          <w:szCs w:val="24"/>
          <w:shd w:val="clear" w:color="auto" w:fill="FFFFFF"/>
        </w:rPr>
        <w:t>ed model can then serve as a valuable tool for stakeholders and medical advisors, empowering them to make informed decisions and interventions aimed at improving maternal health outcomes.</w:t>
      </w:r>
    </w:p>
    <w:p w14:paraId="4A09546D" w14:textId="39DE2E68" w:rsidR="007844F2" w:rsidRDefault="007844F2" w:rsidP="007844F2">
      <w:pPr>
        <w:spacing w:before="240"/>
        <w:jc w:val="center"/>
        <w:rPr>
          <w:rFonts w:ascii="Amasis MT Pro" w:hAnsi="Amasis MT Pro" w:cs="Helvetica"/>
          <w:b/>
          <w:bCs/>
          <w:color w:val="000000"/>
          <w:sz w:val="24"/>
          <w:szCs w:val="24"/>
          <w:shd w:val="clear" w:color="auto" w:fill="FFFFFF"/>
        </w:rPr>
      </w:pPr>
      <w:bookmarkStart w:id="0" w:name="_Hlk166002409"/>
      <w:r w:rsidRPr="007844F2">
        <w:rPr>
          <w:rFonts w:ascii="Amasis MT Pro" w:hAnsi="Amasis MT Pro" w:cs="Helvetica"/>
          <w:b/>
          <w:bCs/>
          <w:color w:val="000000"/>
          <w:sz w:val="24"/>
          <w:szCs w:val="24"/>
          <w:shd w:val="clear" w:color="auto" w:fill="FFFFFF"/>
        </w:rPr>
        <w:t>Fine-Tuning Hyperparameter</w:t>
      </w:r>
    </w:p>
    <w:bookmarkEnd w:id="0"/>
    <w:p w14:paraId="7286E288" w14:textId="57AFFE36" w:rsidR="007844F2" w:rsidRDefault="007844F2" w:rsidP="007844F2">
      <w:pPr>
        <w:spacing w:before="240"/>
        <w:jc w:val="both"/>
        <w:rPr>
          <w:rFonts w:ascii="Amasis MT Pro" w:hAnsi="Amasis MT Pro" w:cs="Helvetica"/>
          <w:color w:val="000000"/>
          <w:sz w:val="24"/>
          <w:szCs w:val="24"/>
          <w:shd w:val="clear" w:color="auto" w:fill="FFFFFF"/>
        </w:rPr>
      </w:pPr>
      <w:r w:rsidRPr="007844F2">
        <w:rPr>
          <w:rFonts w:ascii="Amasis MT Pro" w:hAnsi="Amasis MT Pro" w:cs="Helvetica"/>
          <w:color w:val="000000"/>
          <w:sz w:val="24"/>
          <w:szCs w:val="24"/>
          <w:shd w:val="clear" w:color="auto" w:fill="FFFFFF"/>
        </w:rPr>
        <w:t>Hyperparameter tuning helps in creating models that generalize well to unseen data. Models with carefully tuned hyperparameters are less likely to overfit or underfit the training data, resulting in better performance on new, unseen data.</w:t>
      </w:r>
    </w:p>
    <w:p w14:paraId="2617F64A" w14:textId="3A3E1CC1" w:rsidR="00724698" w:rsidRDefault="00724698" w:rsidP="007844F2">
      <w:pPr>
        <w:spacing w:before="240"/>
        <w:jc w:val="both"/>
        <w:rPr>
          <w:rFonts w:ascii="Amasis MT Pro" w:hAnsi="Amasis MT Pro" w:cs="Helvetica"/>
          <w:color w:val="000000"/>
          <w:sz w:val="24"/>
          <w:szCs w:val="24"/>
          <w:shd w:val="clear" w:color="auto" w:fill="FFFFFF"/>
        </w:rPr>
      </w:pPr>
      <w:r w:rsidRPr="00724698">
        <w:rPr>
          <w:rFonts w:ascii="Amasis MT Pro" w:hAnsi="Amasis MT Pro" w:cs="Helvetica"/>
          <w:color w:val="000000"/>
          <w:sz w:val="24"/>
          <w:szCs w:val="24"/>
          <w:shd w:val="clear" w:color="auto" w:fill="FFFFFF"/>
        </w:rPr>
        <w:t xml:space="preserve">Optimising hyperparameters aids in building models with strong data generalisation. Well-tuned hyperparameters reduce the likelihood of overfitting or underfitting the </w:t>
      </w:r>
      <w:r w:rsidRPr="00724698">
        <w:rPr>
          <w:rFonts w:ascii="Amasis MT Pro" w:hAnsi="Amasis MT Pro" w:cs="Helvetica"/>
          <w:color w:val="000000"/>
          <w:sz w:val="24"/>
          <w:szCs w:val="24"/>
          <w:shd w:val="clear" w:color="auto" w:fill="FFFFFF"/>
        </w:rPr>
        <w:lastRenderedPageBreak/>
        <w:t>training set, which improves the model's performance on fresh, untested data. By systematically exploring the hyperparameter space and finding the best configuration for each algorithm, we can enhance their predictive power, improve generalisation, and ensure robustness across different datasets and problem domains. This approach will enable us to extract the maximum value from our models and produce more accurate and reliable predictions for maternal health risk analysis. (Guido, Groccia and Conforti, 2022)</w:t>
      </w:r>
    </w:p>
    <w:p w14:paraId="532268AE" w14:textId="1C3AB360" w:rsidR="007844F2" w:rsidRDefault="007844F2" w:rsidP="007844F2">
      <w:pPr>
        <w:pStyle w:val="Caption"/>
        <w:keepNext/>
        <w:jc w:val="both"/>
      </w:pPr>
      <w:r>
        <w:t xml:space="preserve">Figure </w:t>
      </w:r>
      <w:r>
        <w:fldChar w:fldCharType="begin"/>
      </w:r>
      <w:r>
        <w:instrText xml:space="preserve"> SEQ Figure \* ARABIC </w:instrText>
      </w:r>
      <w:r>
        <w:fldChar w:fldCharType="separate"/>
      </w:r>
      <w:r w:rsidR="00F929EB">
        <w:rPr>
          <w:noProof/>
        </w:rPr>
        <w:t>18</w:t>
      </w:r>
      <w:r>
        <w:fldChar w:fldCharType="end"/>
      </w:r>
    </w:p>
    <w:p w14:paraId="65F15E13" w14:textId="26569E7C" w:rsidR="007844F2" w:rsidRDefault="007844F2" w:rsidP="007844F2">
      <w:pPr>
        <w:spacing w:before="240"/>
        <w:jc w:val="both"/>
        <w:rPr>
          <w:rFonts w:ascii="Amasis MT Pro" w:hAnsi="Amasis MT Pro" w:cs="Helvetica"/>
          <w:color w:val="000000"/>
          <w:sz w:val="24"/>
          <w:szCs w:val="24"/>
          <w:shd w:val="clear" w:color="auto" w:fill="FFFFFF"/>
        </w:rPr>
      </w:pPr>
      <w:r>
        <w:rPr>
          <w:rFonts w:ascii="Amasis MT Pro" w:hAnsi="Amasis MT Pro" w:cs="Helvetica"/>
          <w:noProof/>
          <w:color w:val="000000"/>
          <w:sz w:val="24"/>
          <w:szCs w:val="24"/>
          <w:shd w:val="clear" w:color="auto" w:fill="FFFFFF"/>
        </w:rPr>
        <w:drawing>
          <wp:inline distT="0" distB="0" distL="0" distR="0" wp14:anchorId="640AD196" wp14:editId="1DDB3DC9">
            <wp:extent cx="6019800" cy="3117215"/>
            <wp:effectExtent l="0" t="0" r="0" b="6985"/>
            <wp:docPr id="1772415668" name="Picture 19"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15668" name="Picture 19" descr="A graph of a number of blue bar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019800" cy="3117215"/>
                    </a:xfrm>
                    <a:prstGeom prst="rect">
                      <a:avLst/>
                    </a:prstGeom>
                  </pic:spPr>
                </pic:pic>
              </a:graphicData>
            </a:graphic>
          </wp:inline>
        </w:drawing>
      </w:r>
    </w:p>
    <w:p w14:paraId="5600C303" w14:textId="2878D49D" w:rsidR="007844F2" w:rsidRDefault="007844F2" w:rsidP="007844F2">
      <w:pPr>
        <w:spacing w:before="240"/>
        <w:jc w:val="both"/>
        <w:rPr>
          <w:rFonts w:ascii="Amasis MT Pro" w:hAnsi="Amasis MT Pro" w:cs="Helvetica"/>
          <w:color w:val="000000"/>
          <w:sz w:val="24"/>
          <w:szCs w:val="24"/>
          <w:shd w:val="clear" w:color="auto" w:fill="FFFFFF"/>
        </w:rPr>
      </w:pPr>
      <w:r w:rsidRPr="007844F2">
        <w:rPr>
          <w:rFonts w:ascii="Amasis MT Pro" w:hAnsi="Amasis MT Pro" w:cs="Helvetica"/>
          <w:color w:val="000000"/>
          <w:sz w:val="24"/>
          <w:szCs w:val="24"/>
          <w:shd w:val="clear" w:color="auto" w:fill="FFFFFF"/>
        </w:rPr>
        <w:t>While grid search helps in systematically exploring the hyperparameter space, cross-validation provides a more reliable estimate of model performance, especially when dealing with limited data or when the dataset is prone to variability.</w:t>
      </w:r>
    </w:p>
    <w:p w14:paraId="23A4CAFE" w14:textId="3E423C40" w:rsidR="00724698" w:rsidRDefault="00724698" w:rsidP="00724698">
      <w:pPr>
        <w:spacing w:before="240"/>
        <w:jc w:val="center"/>
        <w:rPr>
          <w:rFonts w:ascii="Amasis MT Pro" w:hAnsi="Amasis MT Pro" w:cs="Helvetica"/>
          <w:b/>
          <w:bCs/>
          <w:color w:val="000000"/>
          <w:sz w:val="24"/>
          <w:szCs w:val="24"/>
          <w:shd w:val="clear" w:color="auto" w:fill="FFFFFF"/>
        </w:rPr>
      </w:pPr>
      <w:r w:rsidRPr="00724698">
        <w:rPr>
          <w:rFonts w:ascii="Amasis MT Pro" w:hAnsi="Amasis MT Pro" w:cs="Helvetica"/>
          <w:b/>
          <w:bCs/>
          <w:color w:val="000000"/>
          <w:sz w:val="24"/>
          <w:szCs w:val="24"/>
          <w:shd w:val="clear" w:color="auto" w:fill="FFFFFF"/>
        </w:rPr>
        <w:t>Cross Validation</w:t>
      </w:r>
    </w:p>
    <w:p w14:paraId="303F9C17" w14:textId="2161D4C3" w:rsidR="00724698" w:rsidRPr="00724698" w:rsidRDefault="00724698" w:rsidP="00724698">
      <w:pPr>
        <w:spacing w:before="240"/>
        <w:jc w:val="both"/>
        <w:rPr>
          <w:rFonts w:ascii="Amasis MT Pro" w:hAnsi="Amasis MT Pro" w:cs="Helvetica"/>
          <w:color w:val="000000"/>
          <w:sz w:val="24"/>
          <w:szCs w:val="24"/>
          <w:shd w:val="clear" w:color="auto" w:fill="FFFFFF"/>
        </w:rPr>
      </w:pPr>
      <w:r w:rsidRPr="00724698">
        <w:rPr>
          <w:rFonts w:ascii="Amasis MT Pro" w:hAnsi="Amasis MT Pro" w:cs="Helvetica"/>
          <w:color w:val="000000"/>
          <w:sz w:val="24"/>
          <w:szCs w:val="24"/>
          <w:shd w:val="clear" w:color="auto" w:fill="FFFFFF"/>
        </w:rPr>
        <w:t xml:space="preserve">The unexpected performance of the Decision Tree classifier, showing a slightly higher accuracy compared to Random Forest (RF) despite RF's generally superior performance, is indeed noteworthy. This outcome suggests that in this </w:t>
      </w:r>
      <w:proofErr w:type="gramStart"/>
      <w:r w:rsidRPr="00724698">
        <w:rPr>
          <w:rFonts w:ascii="Amasis MT Pro" w:hAnsi="Amasis MT Pro" w:cs="Helvetica"/>
          <w:color w:val="000000"/>
          <w:sz w:val="24"/>
          <w:szCs w:val="24"/>
          <w:shd w:val="clear" w:color="auto" w:fill="FFFFFF"/>
        </w:rPr>
        <w:t>particular dataset</w:t>
      </w:r>
      <w:proofErr w:type="gramEnd"/>
      <w:r w:rsidRPr="00724698">
        <w:rPr>
          <w:rFonts w:ascii="Amasis MT Pro" w:hAnsi="Amasis MT Pro" w:cs="Helvetica"/>
          <w:color w:val="000000"/>
          <w:sz w:val="24"/>
          <w:szCs w:val="24"/>
          <w:shd w:val="clear" w:color="auto" w:fill="FFFFFF"/>
        </w:rPr>
        <w:t>, the inherent simplicity and interpretability of decision trees might be capturing the underlying patterns effectively, possibly due to the nature of the features or the relationships within the data.</w:t>
      </w:r>
    </w:p>
    <w:p w14:paraId="133DD7B1" w14:textId="412C035A" w:rsidR="00724698" w:rsidRPr="00724698" w:rsidRDefault="00724698" w:rsidP="00724698">
      <w:pPr>
        <w:spacing w:before="240"/>
        <w:jc w:val="both"/>
        <w:rPr>
          <w:rFonts w:ascii="Amasis MT Pro" w:hAnsi="Amasis MT Pro" w:cs="Helvetica"/>
          <w:color w:val="000000"/>
          <w:sz w:val="24"/>
          <w:szCs w:val="24"/>
          <w:shd w:val="clear" w:color="auto" w:fill="FFFFFF"/>
        </w:rPr>
      </w:pPr>
      <w:r w:rsidRPr="00724698">
        <w:rPr>
          <w:rFonts w:ascii="Amasis MT Pro" w:hAnsi="Amasis MT Pro" w:cs="Helvetica"/>
          <w:color w:val="000000"/>
          <w:sz w:val="24"/>
          <w:szCs w:val="24"/>
          <w:shd w:val="clear" w:color="auto" w:fill="FFFFFF"/>
        </w:rPr>
        <w:t xml:space="preserve">While Random Forest is often </w:t>
      </w:r>
      <w:proofErr w:type="spellStart"/>
      <w:r w:rsidRPr="00724698">
        <w:rPr>
          <w:rFonts w:ascii="Amasis MT Pro" w:hAnsi="Amasis MT Pro" w:cs="Helvetica"/>
          <w:color w:val="000000"/>
          <w:sz w:val="24"/>
          <w:szCs w:val="24"/>
          <w:shd w:val="clear" w:color="auto" w:fill="FFFFFF"/>
        </w:rPr>
        <w:t>favored</w:t>
      </w:r>
      <w:proofErr w:type="spellEnd"/>
      <w:r w:rsidRPr="00724698">
        <w:rPr>
          <w:rFonts w:ascii="Amasis MT Pro" w:hAnsi="Amasis MT Pro" w:cs="Helvetica"/>
          <w:color w:val="000000"/>
          <w:sz w:val="24"/>
          <w:szCs w:val="24"/>
          <w:shd w:val="clear" w:color="auto" w:fill="FFFFFF"/>
        </w:rPr>
        <w:t xml:space="preserve"> for its robustness and ability to handle complex relationships by aggregating multiple decision trees, the specific characteristics of the dataset can sometimes lead to surprising results.</w:t>
      </w:r>
    </w:p>
    <w:p w14:paraId="5A8CB28A" w14:textId="46884A96" w:rsidR="00724698" w:rsidRDefault="00724698" w:rsidP="00724698">
      <w:pPr>
        <w:spacing w:before="240"/>
        <w:jc w:val="both"/>
        <w:rPr>
          <w:rFonts w:ascii="Amasis MT Pro" w:hAnsi="Amasis MT Pro" w:cs="Helvetica"/>
          <w:b/>
          <w:bCs/>
          <w:color w:val="000000"/>
          <w:sz w:val="24"/>
          <w:szCs w:val="24"/>
          <w:shd w:val="clear" w:color="auto" w:fill="FFFFFF"/>
        </w:rPr>
      </w:pPr>
      <w:r w:rsidRPr="00724698">
        <w:rPr>
          <w:rFonts w:ascii="Amasis MT Pro" w:hAnsi="Amasis MT Pro" w:cs="Helvetica"/>
          <w:color w:val="000000"/>
          <w:sz w:val="24"/>
          <w:szCs w:val="24"/>
          <w:shd w:val="clear" w:color="auto" w:fill="FFFFFF"/>
        </w:rPr>
        <w:t xml:space="preserve">Understanding why certain models outperform others can provide valuable insights into the data and inform future </w:t>
      </w:r>
      <w:proofErr w:type="spellStart"/>
      <w:r w:rsidRPr="00724698">
        <w:rPr>
          <w:rFonts w:ascii="Amasis MT Pro" w:hAnsi="Amasis MT Pro" w:cs="Helvetica"/>
          <w:color w:val="000000"/>
          <w:sz w:val="24"/>
          <w:szCs w:val="24"/>
          <w:shd w:val="clear" w:color="auto" w:fill="FFFFFF"/>
        </w:rPr>
        <w:t>modeling</w:t>
      </w:r>
      <w:proofErr w:type="spellEnd"/>
      <w:r w:rsidRPr="00724698">
        <w:rPr>
          <w:rFonts w:ascii="Amasis MT Pro" w:hAnsi="Amasis MT Pro" w:cs="Helvetica"/>
          <w:color w:val="000000"/>
          <w:sz w:val="24"/>
          <w:szCs w:val="24"/>
          <w:shd w:val="clear" w:color="auto" w:fill="FFFFFF"/>
        </w:rPr>
        <w:t xml:space="preserve"> efforts. Additionally, it highlights the importance of not relying solely on mean cross-validation accuracies but also considering individual model performance and potentially exploring ensemble methods to leverage the strengths of different classifiers</w:t>
      </w:r>
      <w:r w:rsidRPr="00724698">
        <w:rPr>
          <w:rFonts w:ascii="Amasis MT Pro" w:hAnsi="Amasis MT Pro" w:cs="Helvetica"/>
          <w:b/>
          <w:bCs/>
          <w:color w:val="000000"/>
          <w:sz w:val="24"/>
          <w:szCs w:val="24"/>
          <w:shd w:val="clear" w:color="auto" w:fill="FFFFFF"/>
        </w:rPr>
        <w:t>.</w:t>
      </w:r>
    </w:p>
    <w:p w14:paraId="76A3E4EF" w14:textId="4BC017DE" w:rsidR="00724698" w:rsidRDefault="00724698" w:rsidP="00724698">
      <w:pPr>
        <w:pStyle w:val="Caption"/>
        <w:keepNext/>
      </w:pPr>
      <w:r>
        <w:lastRenderedPageBreak/>
        <w:t xml:space="preserve">Figure </w:t>
      </w:r>
      <w:r>
        <w:fldChar w:fldCharType="begin"/>
      </w:r>
      <w:r>
        <w:instrText xml:space="preserve"> SEQ Figure \* ARABIC </w:instrText>
      </w:r>
      <w:r>
        <w:fldChar w:fldCharType="separate"/>
      </w:r>
      <w:r w:rsidR="00F929EB">
        <w:rPr>
          <w:noProof/>
        </w:rPr>
        <w:t>19</w:t>
      </w:r>
      <w:r>
        <w:fldChar w:fldCharType="end"/>
      </w:r>
    </w:p>
    <w:p w14:paraId="5192A0D0" w14:textId="0ADB466B" w:rsidR="00724698" w:rsidRDefault="00724698" w:rsidP="00724698">
      <w:pPr>
        <w:spacing w:before="240"/>
        <w:rPr>
          <w:rFonts w:ascii="Amasis MT Pro" w:hAnsi="Amasis MT Pro" w:cs="Helvetica"/>
          <w:b/>
          <w:bCs/>
          <w:color w:val="000000"/>
          <w:sz w:val="24"/>
          <w:szCs w:val="24"/>
          <w:shd w:val="clear" w:color="auto" w:fill="FFFFFF"/>
        </w:rPr>
      </w:pPr>
      <w:r>
        <w:rPr>
          <w:rFonts w:ascii="Amasis MT Pro" w:hAnsi="Amasis MT Pro" w:cs="Helvetica"/>
          <w:b/>
          <w:bCs/>
          <w:noProof/>
          <w:color w:val="000000"/>
          <w:sz w:val="24"/>
          <w:szCs w:val="24"/>
          <w:shd w:val="clear" w:color="auto" w:fill="FFFFFF"/>
        </w:rPr>
        <w:drawing>
          <wp:inline distT="0" distB="0" distL="0" distR="0" wp14:anchorId="7947C7E1" wp14:editId="328747D3">
            <wp:extent cx="5724525" cy="3838575"/>
            <wp:effectExtent l="0" t="0" r="9525" b="9525"/>
            <wp:docPr id="20665521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838575"/>
                    </a:xfrm>
                    <a:prstGeom prst="rect">
                      <a:avLst/>
                    </a:prstGeom>
                    <a:noFill/>
                    <a:ln>
                      <a:noFill/>
                    </a:ln>
                  </pic:spPr>
                </pic:pic>
              </a:graphicData>
            </a:graphic>
          </wp:inline>
        </w:drawing>
      </w:r>
    </w:p>
    <w:p w14:paraId="31877607" w14:textId="1D2F6B03" w:rsidR="00724698" w:rsidRDefault="00B95F10" w:rsidP="00B95F10">
      <w:pPr>
        <w:spacing w:before="240"/>
        <w:jc w:val="both"/>
        <w:rPr>
          <w:rFonts w:ascii="Amasis MT Pro" w:hAnsi="Amasis MT Pro" w:cs="Helvetica"/>
          <w:color w:val="000000"/>
          <w:sz w:val="24"/>
          <w:szCs w:val="24"/>
          <w:shd w:val="clear" w:color="auto" w:fill="FFFFFF"/>
        </w:rPr>
      </w:pPr>
      <w:r w:rsidRPr="00B95F10">
        <w:rPr>
          <w:rFonts w:ascii="Amasis MT Pro" w:hAnsi="Amasis MT Pro" w:cs="Helvetica"/>
          <w:color w:val="000000"/>
          <w:sz w:val="24"/>
          <w:szCs w:val="24"/>
          <w:shd w:val="clear" w:color="auto" w:fill="FFFFFF"/>
        </w:rPr>
        <w:t xml:space="preserve">Decision Tree and </w:t>
      </w:r>
      <w:proofErr w:type="spellStart"/>
      <w:r w:rsidRPr="00B95F10">
        <w:rPr>
          <w:rFonts w:ascii="Amasis MT Pro" w:hAnsi="Amasis MT Pro" w:cs="Helvetica"/>
          <w:color w:val="000000"/>
          <w:sz w:val="24"/>
          <w:szCs w:val="24"/>
          <w:shd w:val="clear" w:color="auto" w:fill="FFFFFF"/>
        </w:rPr>
        <w:t>XGBoost</w:t>
      </w:r>
      <w:proofErr w:type="spellEnd"/>
      <w:r w:rsidRPr="00B95F10">
        <w:rPr>
          <w:rFonts w:ascii="Amasis MT Pro" w:hAnsi="Amasis MT Pro" w:cs="Helvetica"/>
          <w:color w:val="000000"/>
          <w:sz w:val="24"/>
          <w:szCs w:val="24"/>
          <w:shd w:val="clear" w:color="auto" w:fill="FFFFFF"/>
        </w:rPr>
        <w:t xml:space="preserve"> (XGB) indeed demonstrated the highest mean cross-validation accuracies among all classifiers, achieving approximately </w:t>
      </w:r>
      <w:r>
        <w:rPr>
          <w:rFonts w:ascii="Amasis MT Pro" w:hAnsi="Amasis MT Pro" w:cs="Helvetica"/>
          <w:color w:val="000000"/>
          <w:sz w:val="24"/>
          <w:szCs w:val="24"/>
          <w:shd w:val="clear" w:color="auto" w:fill="FFFFFF"/>
        </w:rPr>
        <w:t>63.13</w:t>
      </w:r>
      <w:r w:rsidRPr="00B95F10">
        <w:rPr>
          <w:rFonts w:ascii="Amasis MT Pro" w:hAnsi="Amasis MT Pro" w:cs="Helvetica"/>
          <w:color w:val="000000"/>
          <w:sz w:val="24"/>
          <w:szCs w:val="24"/>
          <w:shd w:val="clear" w:color="auto" w:fill="FFFFFF"/>
        </w:rPr>
        <w:t xml:space="preserve">% respectively. These results indicate that both Random Forest and </w:t>
      </w:r>
      <w:proofErr w:type="spellStart"/>
      <w:r w:rsidRPr="00B95F10">
        <w:rPr>
          <w:rFonts w:ascii="Amasis MT Pro" w:hAnsi="Amasis MT Pro" w:cs="Helvetica"/>
          <w:color w:val="000000"/>
          <w:sz w:val="24"/>
          <w:szCs w:val="24"/>
          <w:shd w:val="clear" w:color="auto" w:fill="FFFFFF"/>
        </w:rPr>
        <w:t>XGBoost</w:t>
      </w:r>
      <w:proofErr w:type="spellEnd"/>
      <w:r w:rsidRPr="00B95F10">
        <w:rPr>
          <w:rFonts w:ascii="Amasis MT Pro" w:hAnsi="Amasis MT Pro" w:cs="Helvetica"/>
          <w:color w:val="000000"/>
          <w:sz w:val="24"/>
          <w:szCs w:val="24"/>
          <w:shd w:val="clear" w:color="auto" w:fill="FFFFFF"/>
        </w:rPr>
        <w:t xml:space="preserve"> are promising choices for </w:t>
      </w:r>
      <w:proofErr w:type="spellStart"/>
      <w:r w:rsidRPr="00B95F10">
        <w:rPr>
          <w:rFonts w:ascii="Amasis MT Pro" w:hAnsi="Amasis MT Pro" w:cs="Helvetica"/>
          <w:color w:val="000000"/>
          <w:sz w:val="24"/>
          <w:szCs w:val="24"/>
          <w:shd w:val="clear" w:color="auto" w:fill="FFFFFF"/>
        </w:rPr>
        <w:t>modeling</w:t>
      </w:r>
      <w:proofErr w:type="spellEnd"/>
      <w:r w:rsidRPr="00B95F10">
        <w:rPr>
          <w:rFonts w:ascii="Amasis MT Pro" w:hAnsi="Amasis MT Pro" w:cs="Helvetica"/>
          <w:color w:val="000000"/>
          <w:sz w:val="24"/>
          <w:szCs w:val="24"/>
          <w:shd w:val="clear" w:color="auto" w:fill="FFFFFF"/>
        </w:rPr>
        <w:t xml:space="preserve"> this dataset due to their consistently high mean accuracies. Additionally, Random Forest performed admirably well, with a mean cross-validation accuracy of around 83.48%, suggesting its effectiveness as a simpler yet competitive alternative to more complex ensemble methods like Random Forest and </w:t>
      </w:r>
      <w:proofErr w:type="spellStart"/>
      <w:r w:rsidRPr="00B95F10">
        <w:rPr>
          <w:rFonts w:ascii="Amasis MT Pro" w:hAnsi="Amasis MT Pro" w:cs="Helvetica"/>
          <w:color w:val="000000"/>
          <w:sz w:val="24"/>
          <w:szCs w:val="24"/>
          <w:shd w:val="clear" w:color="auto" w:fill="FFFFFF"/>
        </w:rPr>
        <w:t>XGBoost</w:t>
      </w:r>
      <w:proofErr w:type="spellEnd"/>
      <w:r w:rsidRPr="00B95F10">
        <w:rPr>
          <w:rFonts w:ascii="Amasis MT Pro" w:hAnsi="Amasis MT Pro" w:cs="Helvetica"/>
          <w:color w:val="000000"/>
          <w:sz w:val="24"/>
          <w:szCs w:val="24"/>
          <w:shd w:val="clear" w:color="auto" w:fill="FFFFFF"/>
        </w:rPr>
        <w:t>. Overall, these findings underscore the importance of considering various classifiers and their respective performances to identify the most suitable model for a given dataset.</w:t>
      </w:r>
    </w:p>
    <w:p w14:paraId="75FC56DB" w14:textId="7E8FD6FB" w:rsidR="007B40E1" w:rsidRDefault="007B40E1" w:rsidP="007B40E1">
      <w:pPr>
        <w:spacing w:before="240"/>
        <w:jc w:val="center"/>
        <w:rPr>
          <w:rFonts w:ascii="Amasis MT Pro" w:hAnsi="Amasis MT Pro" w:cs="Helvetica"/>
          <w:b/>
          <w:bCs/>
          <w:color w:val="000000"/>
          <w:sz w:val="24"/>
          <w:szCs w:val="24"/>
          <w:shd w:val="clear" w:color="auto" w:fill="FFFFFF"/>
        </w:rPr>
      </w:pPr>
      <w:r w:rsidRPr="007B40E1">
        <w:rPr>
          <w:rFonts w:ascii="Amasis MT Pro" w:hAnsi="Amasis MT Pro" w:cs="Helvetica"/>
          <w:b/>
          <w:bCs/>
          <w:color w:val="000000"/>
          <w:sz w:val="24"/>
          <w:szCs w:val="24"/>
          <w:shd w:val="clear" w:color="auto" w:fill="FFFFFF"/>
        </w:rPr>
        <w:t>Model Deployment</w:t>
      </w:r>
      <w:r w:rsidR="00D57A27">
        <w:rPr>
          <w:rFonts w:ascii="Amasis MT Pro" w:hAnsi="Amasis MT Pro" w:cs="Helvetica"/>
          <w:b/>
          <w:bCs/>
          <w:color w:val="000000"/>
          <w:sz w:val="24"/>
          <w:szCs w:val="24"/>
          <w:shd w:val="clear" w:color="auto" w:fill="FFFFFF"/>
        </w:rPr>
        <w:t xml:space="preserve"> and Results</w:t>
      </w:r>
    </w:p>
    <w:p w14:paraId="311E67AA" w14:textId="77777777" w:rsidR="005F730C" w:rsidRPr="005F730C" w:rsidRDefault="005F730C" w:rsidP="005F730C">
      <w:pPr>
        <w:spacing w:before="240"/>
        <w:jc w:val="both"/>
        <w:rPr>
          <w:rFonts w:ascii="Amasis MT Pro" w:hAnsi="Amasis MT Pro" w:cs="Helvetica"/>
          <w:color w:val="000000"/>
          <w:sz w:val="24"/>
          <w:szCs w:val="24"/>
          <w:shd w:val="clear" w:color="auto" w:fill="FFFFFF"/>
        </w:rPr>
      </w:pPr>
      <w:r w:rsidRPr="005F730C">
        <w:rPr>
          <w:rFonts w:ascii="Amasis MT Pro" w:hAnsi="Amasis MT Pro" w:cs="Helvetica"/>
          <w:color w:val="000000"/>
          <w:sz w:val="24"/>
          <w:szCs w:val="24"/>
          <w:shd w:val="clear" w:color="auto" w:fill="FFFFFF"/>
        </w:rPr>
        <w:t>A strong positive correlation between recall and high risk means that as recall increases (i.e., the model becomes better at correctly identifying high-risk cases), the number of false negatives decreases, leading to a more accurate identification of high-risk instances. High precision for low-risk predictions in the confusion matrix suggests that the model is reliable in correctly identifying low-risk instances, minimizing the number of false positives in its predictions.</w:t>
      </w:r>
    </w:p>
    <w:p w14:paraId="148D076D" w14:textId="767BA904" w:rsidR="005F730C" w:rsidRPr="005F730C" w:rsidRDefault="005F730C" w:rsidP="005F730C">
      <w:pPr>
        <w:spacing w:before="240"/>
        <w:jc w:val="both"/>
        <w:rPr>
          <w:rFonts w:ascii="Amasis MT Pro" w:hAnsi="Amasis MT Pro" w:cs="Helvetica"/>
          <w:color w:val="000000"/>
          <w:sz w:val="24"/>
          <w:szCs w:val="24"/>
          <w:shd w:val="clear" w:color="auto" w:fill="FFFFFF"/>
        </w:rPr>
      </w:pPr>
      <w:r w:rsidRPr="005F730C">
        <w:rPr>
          <w:rFonts w:ascii="Amasis MT Pro" w:hAnsi="Amasis MT Pro" w:cs="Helvetica"/>
          <w:color w:val="000000"/>
          <w:sz w:val="24"/>
          <w:szCs w:val="24"/>
          <w:shd w:val="clear" w:color="auto" w:fill="FFFFFF"/>
        </w:rPr>
        <w:t xml:space="preserve">This enhances operational efficiency but also ensures timely and accurate identification of high-risk pregnancies, enabling healthcare providers to intervene proactively and potentially prevent adverse maternal outcomes. </w:t>
      </w:r>
      <w:proofErr w:type="spellStart"/>
      <w:r w:rsidRPr="005F730C">
        <w:rPr>
          <w:rFonts w:ascii="Amasis MT Pro" w:hAnsi="Amasis MT Pro" w:cs="Helvetica"/>
          <w:color w:val="000000"/>
          <w:sz w:val="24"/>
          <w:szCs w:val="24"/>
          <w:shd w:val="clear" w:color="auto" w:fill="FFFFFF"/>
        </w:rPr>
        <w:t>Organistions</w:t>
      </w:r>
      <w:proofErr w:type="spellEnd"/>
      <w:r w:rsidRPr="005F730C">
        <w:rPr>
          <w:rFonts w:ascii="Amasis MT Pro" w:hAnsi="Amasis MT Pro" w:cs="Helvetica"/>
          <w:color w:val="000000"/>
          <w:sz w:val="24"/>
          <w:szCs w:val="24"/>
          <w:shd w:val="clear" w:color="auto" w:fill="FFFFFF"/>
        </w:rPr>
        <w:t xml:space="preserve"> can adjust to shifting market conditions and new healthcare challenges by iteratively improving and updating deployed models based on feedback from the real world and changing healthcare trends. This will </w:t>
      </w:r>
      <w:r w:rsidRPr="005F730C">
        <w:rPr>
          <w:rFonts w:ascii="Amasis MT Pro" w:hAnsi="Amasis MT Pro" w:cs="Helvetica"/>
          <w:color w:val="000000"/>
          <w:sz w:val="24"/>
          <w:szCs w:val="24"/>
          <w:shd w:val="clear" w:color="auto" w:fill="FFFFFF"/>
        </w:rPr>
        <w:lastRenderedPageBreak/>
        <w:t>ultimately improve maternal health outcomes and maximize the impact of machine learning on healthcare delivery.</w:t>
      </w:r>
    </w:p>
    <w:p w14:paraId="05F9EAAB" w14:textId="270BBE40" w:rsidR="005F730C" w:rsidRDefault="005F730C" w:rsidP="005F730C">
      <w:pPr>
        <w:pStyle w:val="Caption"/>
        <w:keepNext/>
      </w:pPr>
      <w:r>
        <w:t xml:space="preserve">Figure </w:t>
      </w:r>
      <w:r>
        <w:fldChar w:fldCharType="begin"/>
      </w:r>
      <w:r>
        <w:instrText xml:space="preserve"> SEQ Figure \* ARABIC </w:instrText>
      </w:r>
      <w:r>
        <w:fldChar w:fldCharType="separate"/>
      </w:r>
      <w:r w:rsidR="00F929EB">
        <w:rPr>
          <w:noProof/>
        </w:rPr>
        <w:t>20</w:t>
      </w:r>
      <w:r>
        <w:fldChar w:fldCharType="end"/>
      </w:r>
    </w:p>
    <w:p w14:paraId="6F14F605" w14:textId="61F1C719" w:rsidR="007B40E1" w:rsidRDefault="005F730C" w:rsidP="007B40E1">
      <w:pPr>
        <w:spacing w:before="240"/>
        <w:rPr>
          <w:rFonts w:ascii="Amasis MT Pro" w:hAnsi="Amasis MT Pro" w:cs="Helvetica"/>
          <w:b/>
          <w:bCs/>
          <w:color w:val="000000"/>
          <w:sz w:val="24"/>
          <w:szCs w:val="24"/>
          <w:shd w:val="clear" w:color="auto" w:fill="FFFFFF"/>
        </w:rPr>
      </w:pPr>
      <w:r>
        <w:rPr>
          <w:rFonts w:ascii="Amasis MT Pro" w:hAnsi="Amasis MT Pro" w:cs="Helvetica"/>
          <w:b/>
          <w:bCs/>
          <w:noProof/>
          <w:color w:val="000000"/>
          <w:sz w:val="24"/>
          <w:szCs w:val="24"/>
          <w:shd w:val="clear" w:color="auto" w:fill="FFFFFF"/>
        </w:rPr>
        <w:drawing>
          <wp:inline distT="0" distB="0" distL="0" distR="0" wp14:anchorId="136FF0BD" wp14:editId="2B6864B5">
            <wp:extent cx="5731510" cy="4164330"/>
            <wp:effectExtent l="0" t="0" r="2540" b="7620"/>
            <wp:docPr id="315891737" name="Picture 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91737" name="Picture 21" descr="A screen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164330"/>
                    </a:xfrm>
                    <a:prstGeom prst="rect">
                      <a:avLst/>
                    </a:prstGeom>
                  </pic:spPr>
                </pic:pic>
              </a:graphicData>
            </a:graphic>
          </wp:inline>
        </w:drawing>
      </w:r>
    </w:p>
    <w:p w14:paraId="5AA407A4" w14:textId="72AC876B" w:rsidR="005F730C" w:rsidRDefault="00D372C1" w:rsidP="005F730C">
      <w:pPr>
        <w:spacing w:before="240"/>
        <w:jc w:val="both"/>
        <w:rPr>
          <w:rFonts w:ascii="Amasis MT Pro" w:hAnsi="Amasis MT Pro" w:cs="Helvetica"/>
          <w:color w:val="000000"/>
          <w:sz w:val="24"/>
          <w:szCs w:val="24"/>
          <w:shd w:val="clear" w:color="auto" w:fill="FFFFFF"/>
        </w:rPr>
      </w:pPr>
      <w:r>
        <w:rPr>
          <w:rFonts w:ascii="Amasis MT Pro" w:hAnsi="Amasis MT Pro" w:cs="Helvetica"/>
          <w:noProof/>
          <w:color w:val="000000"/>
          <w:sz w:val="24"/>
          <w:szCs w:val="24"/>
          <w:shd w:val="clear" w:color="auto" w:fill="FFFFFF"/>
        </w:rPr>
        <w:drawing>
          <wp:anchor distT="0" distB="0" distL="114300" distR="114300" simplePos="0" relativeHeight="251668480" behindDoc="1" locked="0" layoutInCell="1" allowOverlap="1" wp14:anchorId="1867B294" wp14:editId="118C8FB8">
            <wp:simplePos x="0" y="0"/>
            <wp:positionH relativeFrom="page">
              <wp:posOffset>3962400</wp:posOffset>
            </wp:positionH>
            <wp:positionV relativeFrom="paragraph">
              <wp:posOffset>1026795</wp:posOffset>
            </wp:positionV>
            <wp:extent cx="3352800" cy="2752725"/>
            <wp:effectExtent l="0" t="0" r="0" b="9525"/>
            <wp:wrapTight wrapText="bothSides">
              <wp:wrapPolygon edited="0">
                <wp:start x="0" y="0"/>
                <wp:lineTo x="0" y="21525"/>
                <wp:lineTo x="21477" y="21525"/>
                <wp:lineTo x="21477" y="0"/>
                <wp:lineTo x="0" y="0"/>
              </wp:wrapPolygon>
            </wp:wrapTight>
            <wp:docPr id="939387899" name="Picture 2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87899" name="Picture 22" descr="A graph showing different colored lin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52800" cy="2752725"/>
                    </a:xfrm>
                    <a:prstGeom prst="rect">
                      <a:avLst/>
                    </a:prstGeom>
                  </pic:spPr>
                </pic:pic>
              </a:graphicData>
            </a:graphic>
            <wp14:sizeRelH relativeFrom="page">
              <wp14:pctWidth>0</wp14:pctWidth>
            </wp14:sizeRelH>
            <wp14:sizeRelV relativeFrom="page">
              <wp14:pctHeight>0</wp14:pctHeight>
            </wp14:sizeRelV>
          </wp:anchor>
        </w:drawing>
      </w:r>
      <w:r>
        <w:rPr>
          <w:rFonts w:ascii="Amasis MT Pro" w:hAnsi="Amasis MT Pro" w:cs="Helvetica"/>
          <w:noProof/>
          <w:color w:val="000000"/>
          <w:sz w:val="24"/>
          <w:szCs w:val="24"/>
          <w:shd w:val="clear" w:color="auto" w:fill="FFFFFF"/>
        </w:rPr>
        <w:drawing>
          <wp:anchor distT="0" distB="0" distL="114300" distR="114300" simplePos="0" relativeHeight="251667456" behindDoc="1" locked="0" layoutInCell="1" allowOverlap="1" wp14:anchorId="350421D8" wp14:editId="0AB42041">
            <wp:simplePos x="0" y="0"/>
            <wp:positionH relativeFrom="margin">
              <wp:align>left</wp:align>
            </wp:positionH>
            <wp:positionV relativeFrom="paragraph">
              <wp:posOffset>1017270</wp:posOffset>
            </wp:positionV>
            <wp:extent cx="3238500" cy="2752725"/>
            <wp:effectExtent l="0" t="0" r="0" b="9525"/>
            <wp:wrapTight wrapText="bothSides">
              <wp:wrapPolygon edited="0">
                <wp:start x="0" y="0"/>
                <wp:lineTo x="0" y="21525"/>
                <wp:lineTo x="21473" y="21525"/>
                <wp:lineTo x="21473" y="0"/>
                <wp:lineTo x="0" y="0"/>
              </wp:wrapPolygon>
            </wp:wrapTight>
            <wp:docPr id="919199851" name="Picture 23"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9851" name="Picture 23" descr="A graph of a number of different colored lin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238500" cy="27527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1" locked="0" layoutInCell="1" allowOverlap="1" wp14:anchorId="4E7C35A9" wp14:editId="68A25FF7">
                <wp:simplePos x="0" y="0"/>
                <wp:positionH relativeFrom="column">
                  <wp:posOffset>3048000</wp:posOffset>
                </wp:positionH>
                <wp:positionV relativeFrom="paragraph">
                  <wp:posOffset>741045</wp:posOffset>
                </wp:positionV>
                <wp:extent cx="3352800" cy="285750"/>
                <wp:effectExtent l="0" t="0" r="0" b="0"/>
                <wp:wrapTight wrapText="bothSides">
                  <wp:wrapPolygon edited="0">
                    <wp:start x="0" y="0"/>
                    <wp:lineTo x="0" y="20160"/>
                    <wp:lineTo x="21477" y="20160"/>
                    <wp:lineTo x="21477" y="0"/>
                    <wp:lineTo x="0" y="0"/>
                  </wp:wrapPolygon>
                </wp:wrapTight>
                <wp:docPr id="866548225" name="Text Box 1"/>
                <wp:cNvGraphicFramePr/>
                <a:graphic xmlns:a="http://schemas.openxmlformats.org/drawingml/2006/main">
                  <a:graphicData uri="http://schemas.microsoft.com/office/word/2010/wordprocessingShape">
                    <wps:wsp>
                      <wps:cNvSpPr txBox="1"/>
                      <wps:spPr>
                        <a:xfrm>
                          <a:off x="0" y="0"/>
                          <a:ext cx="3352800" cy="285750"/>
                        </a:xfrm>
                        <a:prstGeom prst="rect">
                          <a:avLst/>
                        </a:prstGeom>
                        <a:solidFill>
                          <a:prstClr val="white"/>
                        </a:solidFill>
                        <a:ln>
                          <a:noFill/>
                        </a:ln>
                      </wps:spPr>
                      <wps:txbx>
                        <w:txbxContent>
                          <w:p w14:paraId="5BA5AE26" w14:textId="67B8F534" w:rsidR="00D372C1" w:rsidRPr="00D54A0C" w:rsidRDefault="00D372C1" w:rsidP="00D372C1">
                            <w:pPr>
                              <w:pStyle w:val="Caption"/>
                              <w:rPr>
                                <w:rFonts w:ascii="Amasis MT Pro" w:hAnsi="Amasis MT Pro" w:cs="Helvetica"/>
                                <w:noProof/>
                                <w:color w:val="000000"/>
                                <w:shd w:val="clear" w:color="auto" w:fill="FFFFFF"/>
                              </w:rPr>
                            </w:pPr>
                            <w:r>
                              <w:t xml:space="preserve">            Figure </w:t>
                            </w:r>
                            <w:r>
                              <w:fldChar w:fldCharType="begin"/>
                            </w:r>
                            <w:r>
                              <w:instrText xml:space="preserve"> SEQ Figure \* ARABIC </w:instrText>
                            </w:r>
                            <w:r>
                              <w:fldChar w:fldCharType="separate"/>
                            </w:r>
                            <w:r w:rsidR="00F929EB">
                              <w:rPr>
                                <w:noProof/>
                              </w:rPr>
                              <w:t>21</w:t>
                            </w:r>
                            <w:r>
                              <w:fldChar w:fldCharType="end"/>
                            </w:r>
                            <w:r>
                              <w:t xml:space="preserve"> CA3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C35A9" id="_x0000_s1028" type="#_x0000_t202" style="position:absolute;left:0;text-align:left;margin-left:240pt;margin-top:58.35pt;width:264pt;height:2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" stroked="f">
                <v:textbox inset="0,0,0,0">
                  <w:txbxContent>
                    <w:p w14:paraId="5BA5AE26" w14:textId="67B8F534" w:rsidR="00D372C1" w:rsidRPr="00D54A0C" w:rsidRDefault="00D372C1" w:rsidP="00D372C1">
                      <w:pPr>
                        <w:pStyle w:val="Caption"/>
                        <w:rPr>
                          <w:rFonts w:ascii="Amasis MT Pro" w:hAnsi="Amasis MT Pro" w:cs="Helvetica"/>
                          <w:noProof/>
                          <w:color w:val="000000"/>
                          <w:shd w:val="clear" w:color="auto" w:fill="FFFFFF"/>
                        </w:rPr>
                      </w:pPr>
                      <w:r>
                        <w:t xml:space="preserve">            Figure </w:t>
                      </w:r>
                      <w:r>
                        <w:fldChar w:fldCharType="begin"/>
                      </w:r>
                      <w:r>
                        <w:instrText xml:space="preserve"> SEQ Figure \* ARABIC </w:instrText>
                      </w:r>
                      <w:r>
                        <w:fldChar w:fldCharType="separate"/>
                      </w:r>
                      <w:r w:rsidR="00F929EB">
                        <w:rPr>
                          <w:noProof/>
                        </w:rPr>
                        <w:t>21</w:t>
                      </w:r>
                      <w:r>
                        <w:fldChar w:fldCharType="end"/>
                      </w:r>
                      <w:r>
                        <w:t xml:space="preserve"> CA3 Result</w:t>
                      </w:r>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3BB19C4F" wp14:editId="01913F81">
                <wp:simplePos x="0" y="0"/>
                <wp:positionH relativeFrom="margin">
                  <wp:align>left</wp:align>
                </wp:positionH>
                <wp:positionV relativeFrom="paragraph">
                  <wp:posOffset>778510</wp:posOffset>
                </wp:positionV>
                <wp:extent cx="3238500" cy="238125"/>
                <wp:effectExtent l="0" t="0" r="0" b="9525"/>
                <wp:wrapTight wrapText="bothSides">
                  <wp:wrapPolygon edited="0">
                    <wp:start x="0" y="0"/>
                    <wp:lineTo x="0" y="20736"/>
                    <wp:lineTo x="21473" y="20736"/>
                    <wp:lineTo x="21473" y="0"/>
                    <wp:lineTo x="0" y="0"/>
                  </wp:wrapPolygon>
                </wp:wrapTight>
                <wp:docPr id="1229024483" name="Text Box 1"/>
                <wp:cNvGraphicFramePr/>
                <a:graphic xmlns:a="http://schemas.openxmlformats.org/drawingml/2006/main">
                  <a:graphicData uri="http://schemas.microsoft.com/office/word/2010/wordprocessingShape">
                    <wps:wsp>
                      <wps:cNvSpPr txBox="1"/>
                      <wps:spPr>
                        <a:xfrm>
                          <a:off x="0" y="0"/>
                          <a:ext cx="3238500" cy="238125"/>
                        </a:xfrm>
                        <a:prstGeom prst="rect">
                          <a:avLst/>
                        </a:prstGeom>
                        <a:solidFill>
                          <a:prstClr val="white"/>
                        </a:solidFill>
                        <a:ln>
                          <a:noFill/>
                        </a:ln>
                      </wps:spPr>
                      <wps:txbx>
                        <w:txbxContent>
                          <w:p w14:paraId="4498CD92" w14:textId="717C9A0F" w:rsidR="00D372C1" w:rsidRPr="002470A8" w:rsidRDefault="00D372C1" w:rsidP="00D372C1">
                            <w:pPr>
                              <w:pStyle w:val="Caption"/>
                              <w:rPr>
                                <w:rFonts w:ascii="Amasis MT Pro" w:hAnsi="Amasis MT Pro" w:cs="Helvetica"/>
                                <w:noProof/>
                                <w:color w:val="000000"/>
                                <w:shd w:val="clear" w:color="auto" w:fill="FFFFFF"/>
                              </w:rPr>
                            </w:pPr>
                            <w:r>
                              <w:t xml:space="preserve">           Figure </w:t>
                            </w:r>
                            <w:r>
                              <w:fldChar w:fldCharType="begin"/>
                            </w:r>
                            <w:r>
                              <w:instrText xml:space="preserve"> SEQ Figure \* ARABIC </w:instrText>
                            </w:r>
                            <w:r>
                              <w:fldChar w:fldCharType="separate"/>
                            </w:r>
                            <w:r w:rsidR="00F929EB">
                              <w:rPr>
                                <w:noProof/>
                              </w:rPr>
                              <w:t>22</w:t>
                            </w:r>
                            <w:r>
                              <w:fldChar w:fldCharType="end"/>
                            </w:r>
                            <w:r>
                              <w:t xml:space="preserve"> CA2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19C4F" id="_x0000_s1029" type="#_x0000_t202" style="position:absolute;left:0;text-align:left;margin-left:0;margin-top:61.3pt;width:255pt;height:18.75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" stroked="f">
                <v:textbox inset="0,0,0,0">
                  <w:txbxContent>
                    <w:p w14:paraId="4498CD92" w14:textId="717C9A0F" w:rsidR="00D372C1" w:rsidRPr="002470A8" w:rsidRDefault="00D372C1" w:rsidP="00D372C1">
                      <w:pPr>
                        <w:pStyle w:val="Caption"/>
                        <w:rPr>
                          <w:rFonts w:ascii="Amasis MT Pro" w:hAnsi="Amasis MT Pro" w:cs="Helvetica"/>
                          <w:noProof/>
                          <w:color w:val="000000"/>
                          <w:shd w:val="clear" w:color="auto" w:fill="FFFFFF"/>
                        </w:rPr>
                      </w:pPr>
                      <w:r>
                        <w:t xml:space="preserve">           Figure </w:t>
                      </w:r>
                      <w:r>
                        <w:fldChar w:fldCharType="begin"/>
                      </w:r>
                      <w:r>
                        <w:instrText xml:space="preserve"> SEQ Figure \* ARABIC </w:instrText>
                      </w:r>
                      <w:r>
                        <w:fldChar w:fldCharType="separate"/>
                      </w:r>
                      <w:r w:rsidR="00F929EB">
                        <w:rPr>
                          <w:noProof/>
                        </w:rPr>
                        <w:t>22</w:t>
                      </w:r>
                      <w:r>
                        <w:fldChar w:fldCharType="end"/>
                      </w:r>
                      <w:r>
                        <w:t xml:space="preserve"> CA2 Result</w:t>
                      </w:r>
                    </w:p>
                  </w:txbxContent>
                </v:textbox>
                <w10:wrap type="tight" anchorx="margin"/>
              </v:shape>
            </w:pict>
          </mc:Fallback>
        </mc:AlternateContent>
      </w:r>
      <w:r w:rsidR="005F730C" w:rsidRPr="005F730C">
        <w:rPr>
          <w:rFonts w:ascii="Amasis MT Pro" w:hAnsi="Amasis MT Pro" w:cs="Helvetica"/>
          <w:color w:val="000000"/>
          <w:sz w:val="24"/>
          <w:szCs w:val="24"/>
          <w:shd w:val="clear" w:color="auto" w:fill="FFFFFF"/>
        </w:rPr>
        <w:t>Model deployment is essential to converting the knowledge gathered from machine learning development into real advances in the provision of maternal healthcare in maternal health projects.</w:t>
      </w:r>
    </w:p>
    <w:p w14:paraId="5C40278C" w14:textId="17385806" w:rsidR="005F730C" w:rsidRPr="00F9625F" w:rsidRDefault="00437B33" w:rsidP="00F9625F">
      <w:pPr>
        <w:pStyle w:val="Caption"/>
        <w:rPr>
          <w:rFonts w:ascii="Amasis MT Pro" w:hAnsi="Amasis MT Pro" w:cs="Helvetica"/>
          <w:noProof/>
          <w:color w:val="000000"/>
          <w:shd w:val="clear" w:color="auto" w:fill="FFFFFF"/>
        </w:rPr>
      </w:pPr>
      <w:r>
        <w:rPr>
          <w:rFonts w:ascii="Amasis MT Pro" w:hAnsi="Amasis MT Pro" w:cs="Helvetica"/>
          <w:noProof/>
          <w:color w:val="000000"/>
          <w:sz w:val="24"/>
          <w:szCs w:val="24"/>
          <w:shd w:val="clear" w:color="auto" w:fill="FFFFFF"/>
        </w:rPr>
        <w:lastRenderedPageBreak/>
        <w:drawing>
          <wp:anchor distT="0" distB="0" distL="114300" distR="114300" simplePos="0" relativeHeight="251673600" behindDoc="1" locked="0" layoutInCell="1" allowOverlap="1" wp14:anchorId="5D1B1BC6" wp14:editId="2D5F28C8">
            <wp:simplePos x="0" y="0"/>
            <wp:positionH relativeFrom="column">
              <wp:posOffset>2647950</wp:posOffset>
            </wp:positionH>
            <wp:positionV relativeFrom="paragraph">
              <wp:posOffset>266700</wp:posOffset>
            </wp:positionV>
            <wp:extent cx="3542665" cy="2428875"/>
            <wp:effectExtent l="0" t="0" r="635" b="9525"/>
            <wp:wrapTight wrapText="bothSides">
              <wp:wrapPolygon edited="0">
                <wp:start x="0" y="0"/>
                <wp:lineTo x="0" y="21515"/>
                <wp:lineTo x="21488" y="21515"/>
                <wp:lineTo x="21488" y="0"/>
                <wp:lineTo x="0" y="0"/>
              </wp:wrapPolygon>
            </wp:wrapTight>
            <wp:docPr id="1803569849" name="Picture 25"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69849" name="Picture 25" descr="A graph showing a line graph&#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542665" cy="2428875"/>
                    </a:xfrm>
                    <a:prstGeom prst="rect">
                      <a:avLst/>
                    </a:prstGeom>
                  </pic:spPr>
                </pic:pic>
              </a:graphicData>
            </a:graphic>
            <wp14:sizeRelV relativeFrom="margin">
              <wp14:pctHeight>0</wp14:pctHeight>
            </wp14:sizeRelV>
          </wp:anchor>
        </w:drawing>
      </w:r>
      <w:r w:rsidR="00F9625F">
        <w:rPr>
          <w:noProof/>
        </w:rPr>
        <mc:AlternateContent>
          <mc:Choice Requires="wps">
            <w:drawing>
              <wp:anchor distT="0" distB="0" distL="114300" distR="114300" simplePos="0" relativeHeight="251676672" behindDoc="1" locked="0" layoutInCell="1" allowOverlap="1" wp14:anchorId="664931ED" wp14:editId="6E666253">
                <wp:simplePos x="0" y="0"/>
                <wp:positionH relativeFrom="column">
                  <wp:posOffset>2667000</wp:posOffset>
                </wp:positionH>
                <wp:positionV relativeFrom="paragraph">
                  <wp:posOffset>0</wp:posOffset>
                </wp:positionV>
                <wp:extent cx="3542665" cy="257175"/>
                <wp:effectExtent l="0" t="0" r="635" b="9525"/>
                <wp:wrapTight wrapText="bothSides">
                  <wp:wrapPolygon edited="0">
                    <wp:start x="0" y="0"/>
                    <wp:lineTo x="0" y="20800"/>
                    <wp:lineTo x="21488" y="20800"/>
                    <wp:lineTo x="21488" y="0"/>
                    <wp:lineTo x="0" y="0"/>
                  </wp:wrapPolygon>
                </wp:wrapTight>
                <wp:docPr id="870548869" name="Text Box 1"/>
                <wp:cNvGraphicFramePr/>
                <a:graphic xmlns:a="http://schemas.openxmlformats.org/drawingml/2006/main">
                  <a:graphicData uri="http://schemas.microsoft.com/office/word/2010/wordprocessingShape">
                    <wps:wsp>
                      <wps:cNvSpPr txBox="1"/>
                      <wps:spPr>
                        <a:xfrm>
                          <a:off x="0" y="0"/>
                          <a:ext cx="3542665" cy="257175"/>
                        </a:xfrm>
                        <a:prstGeom prst="rect">
                          <a:avLst/>
                        </a:prstGeom>
                        <a:solidFill>
                          <a:prstClr val="white"/>
                        </a:solidFill>
                        <a:ln>
                          <a:noFill/>
                        </a:ln>
                      </wps:spPr>
                      <wps:txbx>
                        <w:txbxContent>
                          <w:p w14:paraId="50B6B4DF" w14:textId="6191C4A5" w:rsidR="00F9625F" w:rsidRPr="000436F7" w:rsidRDefault="00437B33" w:rsidP="00F9625F">
                            <w:pPr>
                              <w:pStyle w:val="Caption"/>
                              <w:rPr>
                                <w:rFonts w:ascii="Amasis MT Pro" w:hAnsi="Amasis MT Pro" w:cs="Helvetica"/>
                                <w:noProof/>
                                <w:color w:val="000000"/>
                                <w:shd w:val="clear" w:color="auto" w:fill="FFFFFF"/>
                              </w:rPr>
                            </w:pPr>
                            <w:r>
                              <w:t xml:space="preserve">              </w:t>
                            </w:r>
                            <w:r w:rsidR="00F9625F">
                              <w:t xml:space="preserve">Figure </w:t>
                            </w:r>
                            <w:r w:rsidR="00F9625F">
                              <w:fldChar w:fldCharType="begin"/>
                            </w:r>
                            <w:r w:rsidR="00F9625F">
                              <w:instrText xml:space="preserve"> SEQ Figure \* ARABIC </w:instrText>
                            </w:r>
                            <w:r w:rsidR="00F9625F">
                              <w:fldChar w:fldCharType="separate"/>
                            </w:r>
                            <w:r w:rsidR="00F929EB">
                              <w:rPr>
                                <w:noProof/>
                              </w:rPr>
                              <w:t>23</w:t>
                            </w:r>
                            <w:r w:rsidR="00F9625F">
                              <w:fldChar w:fldCharType="end"/>
                            </w:r>
                            <w:r w:rsidR="00F9625F">
                              <w:t xml:space="preserve"> Result CA3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931ED" id="_x0000_s1030" type="#_x0000_t202" style="position:absolute;margin-left:210pt;margin-top:0;width:278.95pt;height:20.2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EhHQIAAEI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" stroked="f">
                <v:textbox inset="0,0,0,0">
                  <w:txbxContent>
                    <w:p w14:paraId="50B6B4DF" w14:textId="6191C4A5" w:rsidR="00F9625F" w:rsidRPr="000436F7" w:rsidRDefault="00437B33" w:rsidP="00F9625F">
                      <w:pPr>
                        <w:pStyle w:val="Caption"/>
                        <w:rPr>
                          <w:rFonts w:ascii="Amasis MT Pro" w:hAnsi="Amasis MT Pro" w:cs="Helvetica"/>
                          <w:noProof/>
                          <w:color w:val="000000"/>
                          <w:shd w:val="clear" w:color="auto" w:fill="FFFFFF"/>
                        </w:rPr>
                      </w:pPr>
                      <w:r>
                        <w:t xml:space="preserve">              </w:t>
                      </w:r>
                      <w:r w:rsidR="00F9625F">
                        <w:t xml:space="preserve">Figure </w:t>
                      </w:r>
                      <w:r w:rsidR="00F9625F">
                        <w:fldChar w:fldCharType="begin"/>
                      </w:r>
                      <w:r w:rsidR="00F9625F">
                        <w:instrText xml:space="preserve"> SEQ Figure \* ARABIC </w:instrText>
                      </w:r>
                      <w:r w:rsidR="00F9625F">
                        <w:fldChar w:fldCharType="separate"/>
                      </w:r>
                      <w:r w:rsidR="00F929EB">
                        <w:rPr>
                          <w:noProof/>
                        </w:rPr>
                        <w:t>23</w:t>
                      </w:r>
                      <w:r w:rsidR="00F9625F">
                        <w:fldChar w:fldCharType="end"/>
                      </w:r>
                      <w:r w:rsidR="00F9625F">
                        <w:t xml:space="preserve"> Result CA3</w:t>
                      </w:r>
                    </w:p>
                  </w:txbxContent>
                </v:textbox>
                <w10:wrap type="tight"/>
              </v:shape>
            </w:pict>
          </mc:Fallback>
        </mc:AlternateContent>
      </w:r>
      <w:r w:rsidR="00F9625F">
        <w:t xml:space="preserve">Figure </w:t>
      </w:r>
      <w:r w:rsidR="00F9625F">
        <w:fldChar w:fldCharType="begin"/>
      </w:r>
      <w:r w:rsidR="00F9625F">
        <w:instrText xml:space="preserve"> SEQ Figure \* ARABIC </w:instrText>
      </w:r>
      <w:r w:rsidR="00F9625F">
        <w:fldChar w:fldCharType="separate"/>
      </w:r>
      <w:r w:rsidR="00F929EB">
        <w:rPr>
          <w:noProof/>
        </w:rPr>
        <w:t>24</w:t>
      </w:r>
      <w:r w:rsidR="00F9625F">
        <w:fldChar w:fldCharType="end"/>
      </w:r>
      <w:r w:rsidR="00F9625F">
        <w:t xml:space="preserve"> Result CA2</w:t>
      </w:r>
      <w:r w:rsidR="00F9625F">
        <w:rPr>
          <w:rFonts w:ascii="Amasis MT Pro" w:hAnsi="Amasis MT Pro" w:cs="Helvetica"/>
          <w:noProof/>
          <w:color w:val="000000"/>
          <w:sz w:val="24"/>
          <w:szCs w:val="24"/>
          <w:shd w:val="clear" w:color="auto" w:fill="FFFFFF"/>
        </w:rPr>
        <w:drawing>
          <wp:anchor distT="0" distB="0" distL="114300" distR="114300" simplePos="0" relativeHeight="251674624" behindDoc="1" locked="0" layoutInCell="1" allowOverlap="1" wp14:anchorId="28A3A388" wp14:editId="7BEF203D">
            <wp:simplePos x="0" y="0"/>
            <wp:positionH relativeFrom="column">
              <wp:posOffset>-619125</wp:posOffset>
            </wp:positionH>
            <wp:positionV relativeFrom="paragraph">
              <wp:posOffset>247650</wp:posOffset>
            </wp:positionV>
            <wp:extent cx="3429000" cy="2371725"/>
            <wp:effectExtent l="0" t="0" r="0" b="9525"/>
            <wp:wrapTight wrapText="bothSides">
              <wp:wrapPolygon edited="0">
                <wp:start x="0" y="0"/>
                <wp:lineTo x="0" y="21513"/>
                <wp:lineTo x="21480" y="21513"/>
                <wp:lineTo x="21480" y="0"/>
                <wp:lineTo x="0" y="0"/>
              </wp:wrapPolygon>
            </wp:wrapTight>
            <wp:docPr id="86179378"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9378" name="Picture 24" descr="A graph of a graph&#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429000" cy="2371725"/>
                    </a:xfrm>
                    <a:prstGeom prst="rect">
                      <a:avLst/>
                    </a:prstGeom>
                  </pic:spPr>
                </pic:pic>
              </a:graphicData>
            </a:graphic>
            <wp14:sizeRelH relativeFrom="margin">
              <wp14:pctWidth>0</wp14:pctWidth>
            </wp14:sizeRelH>
            <wp14:sizeRelV relativeFrom="margin">
              <wp14:pctHeight>0</wp14:pctHeight>
            </wp14:sizeRelV>
          </wp:anchor>
        </w:drawing>
      </w:r>
    </w:p>
    <w:p w14:paraId="7A64204A" w14:textId="7A36527B" w:rsidR="00437B33" w:rsidRDefault="00437B33" w:rsidP="00437B33">
      <w:pPr>
        <w:spacing w:before="240"/>
        <w:jc w:val="both"/>
        <w:rPr>
          <w:rFonts w:ascii="Amasis MT Pro" w:hAnsi="Amasis MT Pro"/>
          <w:sz w:val="24"/>
          <w:szCs w:val="24"/>
        </w:rPr>
      </w:pPr>
      <w:r w:rsidRPr="00437B33">
        <w:rPr>
          <w:rFonts w:ascii="Amasis MT Pro" w:hAnsi="Amasis MT Pro"/>
          <w:sz w:val="24"/>
          <w:szCs w:val="24"/>
        </w:rPr>
        <w:t xml:space="preserve">Comparing CA2 and CA3, we observe significant differences and improvements in several aspects. In CA3, Decision Tree unexpectedly outperformed Random Forest and </w:t>
      </w:r>
      <w:proofErr w:type="spellStart"/>
      <w:r w:rsidRPr="00437B33">
        <w:rPr>
          <w:rFonts w:ascii="Amasis MT Pro" w:hAnsi="Amasis MT Pro"/>
          <w:sz w:val="24"/>
          <w:szCs w:val="24"/>
        </w:rPr>
        <w:t>XGBoost</w:t>
      </w:r>
      <w:proofErr w:type="spellEnd"/>
      <w:r w:rsidRPr="00437B33">
        <w:rPr>
          <w:rFonts w:ascii="Amasis MT Pro" w:hAnsi="Amasis MT Pro"/>
          <w:sz w:val="24"/>
          <w:szCs w:val="24"/>
        </w:rPr>
        <w:t xml:space="preserve"> in mean cross-validation accuracy, indicating a deeper understanding of the dataset and better model selection. This suggests advancements in data exploration, feature engineering, or insights gained from previous analyses. Moreover, CA3 highlights the importance of model deployment in real-world maternal healthcare settings, emphasi</w:t>
      </w:r>
      <w:r>
        <w:rPr>
          <w:rFonts w:ascii="Amasis MT Pro" w:hAnsi="Amasis MT Pro"/>
          <w:sz w:val="24"/>
          <w:szCs w:val="24"/>
        </w:rPr>
        <w:t>s</w:t>
      </w:r>
      <w:r w:rsidRPr="00437B33">
        <w:rPr>
          <w:rFonts w:ascii="Amasis MT Pro" w:hAnsi="Amasis MT Pro"/>
          <w:sz w:val="24"/>
          <w:szCs w:val="24"/>
        </w:rPr>
        <w:t xml:space="preserve">ing the practical implications of machine learning for improving healthcare delivery and patient outcomes. </w:t>
      </w:r>
      <w:r>
        <w:rPr>
          <w:rFonts w:ascii="Amasis MT Pro" w:hAnsi="Amasis MT Pro"/>
          <w:sz w:val="24"/>
          <w:szCs w:val="24"/>
        </w:rPr>
        <w:t>In general</w:t>
      </w:r>
      <w:r w:rsidRPr="00437B33">
        <w:rPr>
          <w:rFonts w:ascii="Amasis MT Pro" w:hAnsi="Amasis MT Pro"/>
          <w:sz w:val="24"/>
          <w:szCs w:val="24"/>
        </w:rPr>
        <w:t>, the comparison showcases a progression in understanding, analysis, and application of machine learning techniques in addressing maternal health risks and enhancing healthcare outcomes.</w:t>
      </w:r>
      <w:r w:rsidRPr="00437B33">
        <w:rPr>
          <w:rFonts w:ascii="Amasis MT Pro" w:hAnsi="Amasis MT Pro"/>
          <w:sz w:val="24"/>
          <w:szCs w:val="24"/>
        </w:rPr>
        <w:t xml:space="preserve"> </w:t>
      </w:r>
    </w:p>
    <w:p w14:paraId="26A0AD95" w14:textId="6D3737CA" w:rsidR="00A30716" w:rsidRDefault="00A30716" w:rsidP="00697C3D">
      <w:pPr>
        <w:spacing w:before="240"/>
        <w:jc w:val="center"/>
        <w:rPr>
          <w:rFonts w:ascii="Amasis MT Pro" w:hAnsi="Amasis MT Pro"/>
          <w:b/>
          <w:bCs/>
          <w:sz w:val="24"/>
          <w:szCs w:val="24"/>
        </w:rPr>
      </w:pPr>
      <w:bookmarkStart w:id="1" w:name="_Hlk166002511"/>
      <w:r>
        <w:rPr>
          <w:rFonts w:ascii="Amasis MT Pro" w:hAnsi="Amasis MT Pro"/>
          <w:b/>
          <w:bCs/>
          <w:sz w:val="24"/>
          <w:szCs w:val="24"/>
        </w:rPr>
        <w:t>Proposed Solutions for Future Improvements</w:t>
      </w:r>
      <w:bookmarkEnd w:id="1"/>
      <w:r>
        <w:rPr>
          <w:rFonts w:ascii="Amasis MT Pro" w:hAnsi="Amasis MT Pro"/>
          <w:b/>
          <w:bCs/>
          <w:sz w:val="24"/>
          <w:szCs w:val="24"/>
        </w:rPr>
        <w:t>:</w:t>
      </w:r>
    </w:p>
    <w:p w14:paraId="284B5119" w14:textId="77777777" w:rsidR="00437B33" w:rsidRDefault="00437B33" w:rsidP="00A30716">
      <w:pPr>
        <w:jc w:val="both"/>
        <w:rPr>
          <w:rFonts w:ascii="Amasis MT Pro" w:hAnsi="Amasis MT Pro"/>
          <w:sz w:val="24"/>
          <w:szCs w:val="24"/>
        </w:rPr>
      </w:pPr>
      <w:r w:rsidRPr="00437B33">
        <w:rPr>
          <w:rFonts w:ascii="Amasis MT Pro" w:hAnsi="Amasis MT Pro"/>
          <w:sz w:val="24"/>
          <w:szCs w:val="24"/>
        </w:rPr>
        <w:t>Collaborate with healthcare institutions or research organizations to acquire additional data and validate the model's predictive capabilities across diverse populations and settings.</w:t>
      </w:r>
      <w:r w:rsidRPr="00437B33">
        <w:rPr>
          <w:rFonts w:ascii="Amasis MT Pro" w:hAnsi="Amasis MT Pro"/>
          <w:sz w:val="24"/>
          <w:szCs w:val="24"/>
        </w:rPr>
        <w:t xml:space="preserve"> </w:t>
      </w:r>
    </w:p>
    <w:p w14:paraId="35435861" w14:textId="53A2D17B" w:rsidR="00A30716" w:rsidRDefault="00A30716" w:rsidP="00A30716">
      <w:pPr>
        <w:jc w:val="both"/>
        <w:rPr>
          <w:rFonts w:ascii="Amasis MT Pro" w:hAnsi="Amasis MT Pro"/>
          <w:sz w:val="24"/>
          <w:szCs w:val="24"/>
        </w:rPr>
      </w:pPr>
      <w:r>
        <w:rPr>
          <w:rFonts w:ascii="Amasis MT Pro" w:hAnsi="Amasis MT Pro"/>
          <w:sz w:val="24"/>
          <w:szCs w:val="24"/>
        </w:rPr>
        <w:t>Use cutting-edge strategies to reduce prediction bias. Update the model frequently to account for changing healthcare dynamics.</w:t>
      </w:r>
    </w:p>
    <w:p w14:paraId="55BEEF63" w14:textId="684BF68E" w:rsidR="00415FE6" w:rsidRDefault="00415FE6" w:rsidP="00A30716">
      <w:pPr>
        <w:jc w:val="both"/>
        <w:rPr>
          <w:rFonts w:ascii="Amasis MT Pro" w:hAnsi="Amasis MT Pro"/>
          <w:sz w:val="24"/>
          <w:szCs w:val="24"/>
        </w:rPr>
      </w:pPr>
      <w:r>
        <w:rPr>
          <w:rFonts w:ascii="Amasis MT Pro" w:hAnsi="Amasis MT Pro"/>
          <w:sz w:val="24"/>
          <w:szCs w:val="24"/>
        </w:rPr>
        <w:t>R</w:t>
      </w:r>
      <w:r w:rsidRPr="00415FE6">
        <w:rPr>
          <w:rFonts w:ascii="Amasis MT Pro" w:hAnsi="Amasis MT Pro"/>
          <w:sz w:val="24"/>
          <w:szCs w:val="24"/>
        </w:rPr>
        <w:t>egular updates to adapt to evolving healthcare practices, patient demographics, and risk factors.</w:t>
      </w:r>
    </w:p>
    <w:p w14:paraId="21BA462F" w14:textId="77777777" w:rsidR="00F510A0" w:rsidRDefault="00F510A0" w:rsidP="00A30716">
      <w:pPr>
        <w:jc w:val="both"/>
        <w:rPr>
          <w:rFonts w:ascii="Amasis MT Pro" w:hAnsi="Amasis MT Pro"/>
          <w:sz w:val="24"/>
          <w:szCs w:val="24"/>
        </w:rPr>
      </w:pPr>
    </w:p>
    <w:p w14:paraId="1B2326E1" w14:textId="77777777" w:rsidR="00F510A0" w:rsidRDefault="00F510A0" w:rsidP="00A30716">
      <w:pPr>
        <w:jc w:val="both"/>
        <w:rPr>
          <w:rFonts w:ascii="Amasis MT Pro" w:hAnsi="Amasis MT Pro"/>
          <w:sz w:val="24"/>
          <w:szCs w:val="24"/>
        </w:rPr>
      </w:pPr>
    </w:p>
    <w:p w14:paraId="7C5DC5ED" w14:textId="77777777" w:rsidR="00F510A0" w:rsidRDefault="00F510A0" w:rsidP="00A30716">
      <w:pPr>
        <w:jc w:val="both"/>
        <w:rPr>
          <w:rFonts w:ascii="Amasis MT Pro" w:hAnsi="Amasis MT Pro"/>
          <w:sz w:val="24"/>
          <w:szCs w:val="24"/>
        </w:rPr>
      </w:pPr>
    </w:p>
    <w:p w14:paraId="08AEF02D" w14:textId="77777777" w:rsidR="00F510A0" w:rsidRDefault="00F510A0" w:rsidP="00A30716">
      <w:pPr>
        <w:jc w:val="both"/>
        <w:rPr>
          <w:rFonts w:ascii="Amasis MT Pro" w:hAnsi="Amasis MT Pro"/>
          <w:sz w:val="24"/>
          <w:szCs w:val="24"/>
        </w:rPr>
      </w:pPr>
    </w:p>
    <w:p w14:paraId="5DC07F7C" w14:textId="77777777" w:rsidR="00F510A0" w:rsidRDefault="00F510A0" w:rsidP="00A30716">
      <w:pPr>
        <w:jc w:val="both"/>
        <w:rPr>
          <w:rFonts w:ascii="Amasis MT Pro" w:hAnsi="Amasis MT Pro"/>
          <w:sz w:val="24"/>
          <w:szCs w:val="24"/>
        </w:rPr>
      </w:pPr>
    </w:p>
    <w:p w14:paraId="1DABC26B" w14:textId="77777777" w:rsidR="00F510A0" w:rsidRDefault="00F510A0" w:rsidP="00A30716">
      <w:pPr>
        <w:jc w:val="both"/>
        <w:rPr>
          <w:rFonts w:ascii="Amasis MT Pro" w:hAnsi="Amasis MT Pro"/>
          <w:sz w:val="24"/>
          <w:szCs w:val="24"/>
        </w:rPr>
      </w:pPr>
    </w:p>
    <w:p w14:paraId="73A26005" w14:textId="06AD3976" w:rsidR="00A30716" w:rsidRDefault="00A30716" w:rsidP="00A30716">
      <w:pPr>
        <w:jc w:val="both"/>
        <w:rPr>
          <w:rFonts w:ascii="Amasis MT Pro" w:hAnsi="Amasis MT Pro"/>
          <w:b/>
          <w:bCs/>
          <w:sz w:val="32"/>
          <w:szCs w:val="32"/>
        </w:rPr>
      </w:pPr>
      <w:r w:rsidRPr="002D0AF1">
        <w:rPr>
          <w:rFonts w:ascii="Amasis MT Pro" w:hAnsi="Amasis MT Pro"/>
          <w:b/>
          <w:bCs/>
          <w:sz w:val="28"/>
          <w:szCs w:val="28"/>
        </w:rPr>
        <w:lastRenderedPageBreak/>
        <w:t>Conclusion</w:t>
      </w:r>
      <w:r>
        <w:rPr>
          <w:rFonts w:ascii="Amasis MT Pro" w:hAnsi="Amasis MT Pro"/>
          <w:b/>
          <w:bCs/>
          <w:sz w:val="32"/>
          <w:szCs w:val="32"/>
        </w:rPr>
        <w:t>:</w:t>
      </w:r>
    </w:p>
    <w:p w14:paraId="007B56DD" w14:textId="77777777" w:rsidR="00415FE6" w:rsidRDefault="00415FE6" w:rsidP="00A30716">
      <w:pPr>
        <w:jc w:val="both"/>
        <w:rPr>
          <w:rFonts w:ascii="Amasis MT Pro" w:hAnsi="Amasis MT Pro"/>
          <w:sz w:val="24"/>
          <w:szCs w:val="24"/>
        </w:rPr>
      </w:pPr>
      <w:r>
        <w:rPr>
          <w:rFonts w:ascii="Amasis MT Pro" w:hAnsi="Amasis MT Pro"/>
          <w:sz w:val="24"/>
          <w:szCs w:val="24"/>
        </w:rPr>
        <w:t xml:space="preserve">The Maternal Health Risk Analysis project successfully navigated through various phases, achieving </w:t>
      </w:r>
      <w:proofErr w:type="gramStart"/>
      <w:r>
        <w:rPr>
          <w:rFonts w:ascii="Amasis MT Pro" w:hAnsi="Amasis MT Pro"/>
          <w:sz w:val="24"/>
          <w:szCs w:val="24"/>
        </w:rPr>
        <w:t>milestones</w:t>
      </w:r>
      <w:proofErr w:type="gramEnd"/>
      <w:r>
        <w:rPr>
          <w:rFonts w:ascii="Amasis MT Pro" w:hAnsi="Amasis MT Pro"/>
          <w:sz w:val="24"/>
          <w:szCs w:val="24"/>
        </w:rPr>
        <w:t xml:space="preserve"> and gaining valuable insights. Challenges were addressed with a collaborative and adaptive approach. The key findings and limitations provide a foundation for future enhancements, ensuring continuous improvement in predictive maternal healthcare analytics. The project contributes to the broader goal of leveraging technology for improved healthcare outcomes.</w:t>
      </w:r>
      <w:r>
        <w:rPr>
          <w:rFonts w:ascii="Amasis MT Pro" w:hAnsi="Amasis MT Pro"/>
          <w:sz w:val="24"/>
          <w:szCs w:val="24"/>
        </w:rPr>
        <w:t xml:space="preserve"> </w:t>
      </w:r>
    </w:p>
    <w:p w14:paraId="451FA746" w14:textId="77777777" w:rsidR="00415FE6" w:rsidRDefault="00415FE6" w:rsidP="00A30716">
      <w:pPr>
        <w:jc w:val="both"/>
        <w:rPr>
          <w:rFonts w:ascii="Amasis MT Pro" w:hAnsi="Amasis MT Pro"/>
          <w:sz w:val="24"/>
          <w:szCs w:val="24"/>
        </w:rPr>
      </w:pPr>
      <w:r w:rsidRPr="00415FE6">
        <w:rPr>
          <w:rFonts w:ascii="Amasis MT Pro" w:hAnsi="Amasis MT Pro"/>
          <w:sz w:val="24"/>
          <w:szCs w:val="24"/>
        </w:rPr>
        <w:t xml:space="preserve">Based on the results obtained from cross-validation and grid search, as well as the evaluation of various classifiers on both training and testing and mean data, we can draw the following conclusions. The mean cross-validation accuracy obtained across different folds is approximately 63.13%, with a standard deviation of 3.67%. This indicates that the models generally perform consistently across different subsets of the data. Tuned models achieved varying levels of accuracy, with </w:t>
      </w:r>
      <w:proofErr w:type="spellStart"/>
      <w:r w:rsidRPr="00415FE6">
        <w:rPr>
          <w:rFonts w:ascii="Amasis MT Pro" w:hAnsi="Amasis MT Pro"/>
          <w:sz w:val="24"/>
          <w:szCs w:val="24"/>
        </w:rPr>
        <w:t>XGBoost</w:t>
      </w:r>
      <w:proofErr w:type="spellEnd"/>
      <w:r w:rsidRPr="00415FE6">
        <w:rPr>
          <w:rFonts w:ascii="Amasis MT Pro" w:hAnsi="Amasis MT Pro"/>
          <w:sz w:val="24"/>
          <w:szCs w:val="24"/>
        </w:rPr>
        <w:t xml:space="preserve"> and Decision Tree models achieving the highest accuracy of approximately 63.13%, followed by Random Forest with an accuracy of 63.00%. Logistic Regression, on the other hand, achieved a lower accuracy of 58.68%. The performance of the tuned classifiers on unseen test data varied. </w:t>
      </w:r>
      <w:proofErr w:type="spellStart"/>
      <w:r w:rsidRPr="00415FE6">
        <w:rPr>
          <w:rFonts w:ascii="Amasis MT Pro" w:hAnsi="Amasis MT Pro"/>
          <w:sz w:val="24"/>
          <w:szCs w:val="24"/>
        </w:rPr>
        <w:t>XGBoost</w:t>
      </w:r>
      <w:proofErr w:type="spellEnd"/>
      <w:r w:rsidRPr="00415FE6">
        <w:rPr>
          <w:rFonts w:ascii="Amasis MT Pro" w:hAnsi="Amasis MT Pro"/>
          <w:sz w:val="24"/>
          <w:szCs w:val="24"/>
        </w:rPr>
        <w:t xml:space="preserve"> and Decision Tree models maintained their high accuracy on the test set, while Logistic Regression exhibited a lower accuracy of 54.19%. In general, the </w:t>
      </w:r>
      <w:proofErr w:type="spellStart"/>
      <w:r w:rsidRPr="00415FE6">
        <w:rPr>
          <w:rFonts w:ascii="Amasis MT Pro" w:hAnsi="Amasis MT Pro"/>
          <w:sz w:val="24"/>
          <w:szCs w:val="24"/>
        </w:rPr>
        <w:t>XGBoost</w:t>
      </w:r>
      <w:proofErr w:type="spellEnd"/>
      <w:r w:rsidRPr="00415FE6">
        <w:rPr>
          <w:rFonts w:ascii="Amasis MT Pro" w:hAnsi="Amasis MT Pro"/>
          <w:sz w:val="24"/>
          <w:szCs w:val="24"/>
        </w:rPr>
        <w:t xml:space="preserve"> and Decision Tree models emerged as the top performers, demonstrating robustness in terms of accuracy across both training and testing datasets. These models are recommended for further consideration due to their superior performance.</w:t>
      </w:r>
    </w:p>
    <w:p w14:paraId="0BCB3DB0" w14:textId="77777777" w:rsidR="00F510A0" w:rsidRDefault="00415FE6" w:rsidP="00A30716">
      <w:pPr>
        <w:jc w:val="both"/>
        <w:rPr>
          <w:rFonts w:ascii="Amasis MT Pro" w:hAnsi="Amasis MT Pro"/>
          <w:sz w:val="24"/>
          <w:szCs w:val="24"/>
        </w:rPr>
      </w:pPr>
      <w:r>
        <w:rPr>
          <w:rFonts w:ascii="Amasis MT Pro" w:hAnsi="Amasis MT Pro"/>
          <w:sz w:val="24"/>
          <w:szCs w:val="24"/>
        </w:rPr>
        <w:t>Moreover, there is a noteworthy positive correlation between BS and Age, Systolic and Diastolic blood pressure, suggesting caution for expectant mothers with elevated levels of these blood pressure parameters</w:t>
      </w:r>
      <w:r>
        <w:rPr>
          <w:rFonts w:ascii="Amasis MT Pro" w:hAnsi="Amasis MT Pro"/>
          <w:sz w:val="24"/>
          <w:szCs w:val="24"/>
        </w:rPr>
        <w:t xml:space="preserve">, which leads to </w:t>
      </w:r>
      <w:r w:rsidRPr="00415FE6">
        <w:rPr>
          <w:rFonts w:ascii="Amasis MT Pro" w:hAnsi="Amasis MT Pro"/>
          <w:sz w:val="24"/>
          <w:szCs w:val="24"/>
        </w:rPr>
        <w:t>hypertension</w:t>
      </w:r>
      <w:r>
        <w:rPr>
          <w:rFonts w:ascii="Amasis MT Pro" w:hAnsi="Amasis MT Pro"/>
          <w:sz w:val="24"/>
          <w:szCs w:val="24"/>
        </w:rPr>
        <w:t xml:space="preserve"> (</w:t>
      </w:r>
      <w:r w:rsidRPr="00415FE6">
        <w:rPr>
          <w:rFonts w:ascii="Amasis MT Pro" w:hAnsi="Amasis MT Pro"/>
          <w:sz w:val="24"/>
          <w:szCs w:val="24"/>
        </w:rPr>
        <w:t>pre-eclampsia</w:t>
      </w:r>
      <w:r>
        <w:rPr>
          <w:rFonts w:ascii="Amasis MT Pro" w:hAnsi="Amasis MT Pro"/>
          <w:sz w:val="24"/>
          <w:szCs w:val="24"/>
        </w:rPr>
        <w:t xml:space="preserve"> and </w:t>
      </w:r>
      <w:r w:rsidRPr="00415FE6">
        <w:rPr>
          <w:rFonts w:ascii="Amasis MT Pro" w:hAnsi="Amasis MT Pro"/>
          <w:sz w:val="24"/>
          <w:szCs w:val="24"/>
        </w:rPr>
        <w:t>eclampsia</w:t>
      </w:r>
      <w:r>
        <w:rPr>
          <w:rFonts w:ascii="Amasis MT Pro" w:hAnsi="Amasis MT Pro"/>
          <w:sz w:val="24"/>
          <w:szCs w:val="24"/>
        </w:rPr>
        <w:t>)</w:t>
      </w:r>
      <w:r w:rsidR="00F510A0">
        <w:rPr>
          <w:rFonts w:ascii="Amasis MT Pro" w:hAnsi="Amasis MT Pro"/>
          <w:sz w:val="24"/>
          <w:szCs w:val="24"/>
        </w:rPr>
        <w:t xml:space="preserve">. </w:t>
      </w:r>
      <w:r w:rsidR="00F510A0" w:rsidRPr="00F510A0">
        <w:rPr>
          <w:rFonts w:ascii="Amasis MT Pro" w:hAnsi="Amasis MT Pro"/>
          <w:sz w:val="24"/>
          <w:szCs w:val="24"/>
        </w:rPr>
        <w:t>(HSE.ie, n.d.)</w:t>
      </w:r>
      <w:r w:rsidRPr="00415FE6">
        <w:rPr>
          <w:rFonts w:ascii="Amasis MT Pro" w:hAnsi="Amasis MT Pro"/>
          <w:sz w:val="24"/>
          <w:szCs w:val="24"/>
        </w:rPr>
        <w:t xml:space="preserve"> </w:t>
      </w:r>
    </w:p>
    <w:p w14:paraId="681CD40F" w14:textId="562AE59C" w:rsidR="00415FE6" w:rsidRPr="00415FE6" w:rsidRDefault="00415FE6" w:rsidP="00A30716">
      <w:pPr>
        <w:jc w:val="both"/>
        <w:rPr>
          <w:rFonts w:ascii="Amasis MT Pro" w:hAnsi="Amasis MT Pro"/>
          <w:sz w:val="24"/>
          <w:szCs w:val="24"/>
        </w:rPr>
      </w:pPr>
      <w:r w:rsidRPr="00415FE6">
        <w:rPr>
          <w:rFonts w:ascii="Amasis MT Pro" w:hAnsi="Amasis MT Pro"/>
          <w:sz w:val="24"/>
          <w:szCs w:val="24"/>
        </w:rPr>
        <w:t xml:space="preserve">The project provides actionable insights for healthcare professionals in predicting and managing maternal health risks. As for valid suggestions, it would be crucial to implement a system for continuous monitoring of the model's performance in real-world scenarios and update the model as needed, which </w:t>
      </w:r>
      <w:r w:rsidR="00F510A0">
        <w:rPr>
          <w:rFonts w:ascii="Amasis MT Pro" w:hAnsi="Amasis MT Pro"/>
          <w:sz w:val="24"/>
          <w:szCs w:val="24"/>
        </w:rPr>
        <w:t>p</w:t>
      </w:r>
      <w:r w:rsidRPr="00415FE6">
        <w:rPr>
          <w:rFonts w:ascii="Amasis MT Pro" w:hAnsi="Amasis MT Pro"/>
          <w:sz w:val="24"/>
          <w:szCs w:val="24"/>
        </w:rPr>
        <w:t xml:space="preserve">rovides healthcare professionals with insights into feature importance to enhance interpretability and trust in the model's predictions. Also, as recommendation I would suggest collaboration between data scientists and healthcare professionals for better integration of the model into clinical workflows. By incorporating these suggestions, it can further enhance the effectiveness, interpretability, and real-world impact of the Maternal Health Risk Analysis project and the main - it will help to maintain healthy </w:t>
      </w:r>
      <w:r w:rsidR="00F510A0" w:rsidRPr="00415FE6">
        <w:rPr>
          <w:rFonts w:ascii="Amasis MT Pro" w:hAnsi="Amasis MT Pro"/>
          <w:sz w:val="24"/>
          <w:szCs w:val="24"/>
        </w:rPr>
        <w:t>pregnancy</w:t>
      </w:r>
      <w:r w:rsidRPr="00415FE6">
        <w:rPr>
          <w:rFonts w:ascii="Amasis MT Pro" w:hAnsi="Amasis MT Pro"/>
          <w:sz w:val="24"/>
          <w:szCs w:val="24"/>
        </w:rPr>
        <w:t xml:space="preserve"> and labouring strong children.</w:t>
      </w:r>
    </w:p>
    <w:p w14:paraId="4B823658" w14:textId="77777777" w:rsidR="00A30716" w:rsidRDefault="00A30716" w:rsidP="00A30716">
      <w:pPr>
        <w:jc w:val="both"/>
        <w:rPr>
          <w:rFonts w:ascii="Amasis MT Pro" w:hAnsi="Amasis MT Pro"/>
          <w:sz w:val="24"/>
          <w:szCs w:val="24"/>
        </w:rPr>
      </w:pPr>
    </w:p>
    <w:p w14:paraId="5D6BB764" w14:textId="77777777" w:rsidR="00A30716" w:rsidRDefault="00A30716" w:rsidP="00A30716">
      <w:pPr>
        <w:jc w:val="both"/>
        <w:rPr>
          <w:rFonts w:ascii="Amasis MT Pro" w:hAnsi="Amasis MT Pro"/>
          <w:sz w:val="24"/>
          <w:szCs w:val="24"/>
        </w:rPr>
      </w:pPr>
    </w:p>
    <w:p w14:paraId="6A8833E2" w14:textId="77777777" w:rsidR="00A30716" w:rsidRDefault="00A30716" w:rsidP="00A30716">
      <w:pPr>
        <w:jc w:val="both"/>
        <w:rPr>
          <w:rFonts w:ascii="Amasis MT Pro" w:hAnsi="Amasis MT Pro"/>
          <w:sz w:val="24"/>
          <w:szCs w:val="24"/>
        </w:rPr>
      </w:pPr>
    </w:p>
    <w:p w14:paraId="1530B056" w14:textId="77777777" w:rsidR="00F510A0" w:rsidRDefault="00F510A0" w:rsidP="00A30716">
      <w:pPr>
        <w:jc w:val="both"/>
        <w:rPr>
          <w:rFonts w:ascii="Amasis MT Pro" w:hAnsi="Amasis MT Pro"/>
          <w:sz w:val="24"/>
          <w:szCs w:val="24"/>
        </w:rPr>
      </w:pPr>
    </w:p>
    <w:p w14:paraId="063B4ED4" w14:textId="77777777" w:rsidR="00A30716" w:rsidRDefault="00A30716" w:rsidP="00A30716">
      <w:pPr>
        <w:jc w:val="both"/>
        <w:rPr>
          <w:rFonts w:ascii="Amasis MT Pro" w:hAnsi="Amasis MT Pro"/>
          <w:sz w:val="24"/>
          <w:szCs w:val="24"/>
        </w:rPr>
      </w:pPr>
    </w:p>
    <w:p w14:paraId="2C4BD9CF" w14:textId="77777777" w:rsidR="00A30716" w:rsidRDefault="00A30716" w:rsidP="00A30716">
      <w:pPr>
        <w:jc w:val="both"/>
        <w:rPr>
          <w:rFonts w:ascii="Amasis MT Pro" w:hAnsi="Amasis MT Pro"/>
          <w:b/>
          <w:bCs/>
          <w:sz w:val="28"/>
          <w:szCs w:val="28"/>
        </w:rPr>
      </w:pPr>
      <w:r>
        <w:rPr>
          <w:rFonts w:ascii="Amasis MT Pro" w:hAnsi="Amasis MT Pro"/>
          <w:b/>
          <w:bCs/>
          <w:sz w:val="28"/>
          <w:szCs w:val="28"/>
        </w:rPr>
        <w:lastRenderedPageBreak/>
        <w:t>Recommendations:</w:t>
      </w:r>
    </w:p>
    <w:p w14:paraId="27F21E6A" w14:textId="30A92960" w:rsidR="00F510A0" w:rsidRPr="00F510A0" w:rsidRDefault="00F510A0" w:rsidP="00A30716">
      <w:pPr>
        <w:jc w:val="both"/>
        <w:rPr>
          <w:rFonts w:ascii="Amasis MT Pro" w:hAnsi="Amasis MT Pro" w:cs="Segoe UI"/>
          <w:i/>
          <w:iCs/>
          <w:color w:val="0D0D0D"/>
          <w:shd w:val="clear" w:color="auto" w:fill="FFFFFF"/>
        </w:rPr>
      </w:pPr>
      <w:r w:rsidRPr="00F510A0">
        <w:rPr>
          <w:rFonts w:ascii="Amasis MT Pro" w:hAnsi="Amasis MT Pro" w:cs="Segoe UI"/>
          <w:i/>
          <w:iCs/>
          <w:color w:val="0D0D0D"/>
          <w:shd w:val="clear" w:color="auto" w:fill="FFFFFF"/>
        </w:rPr>
        <w:t>Emphasis on Hypertension Management:</w:t>
      </w:r>
    </w:p>
    <w:p w14:paraId="48DE0F50" w14:textId="64439187" w:rsidR="00F510A0" w:rsidRPr="00F510A0" w:rsidRDefault="00F510A0" w:rsidP="00A30716">
      <w:pPr>
        <w:jc w:val="both"/>
        <w:rPr>
          <w:rFonts w:ascii="Amasis MT Pro" w:hAnsi="Amasis MT Pro"/>
          <w:sz w:val="24"/>
          <w:szCs w:val="24"/>
        </w:rPr>
      </w:pPr>
      <w:r w:rsidRPr="00F510A0">
        <w:rPr>
          <w:rFonts w:ascii="Amasis MT Pro" w:hAnsi="Amasis MT Pro"/>
          <w:sz w:val="24"/>
          <w:szCs w:val="24"/>
        </w:rPr>
        <w:t>Implement targeted interventions and regular monitoring protocols to control blood pressure levels, reducing the incidence of hypertensive disorders and associated complications during pregnancy.</w:t>
      </w:r>
    </w:p>
    <w:p w14:paraId="74EF95EA" w14:textId="77777777" w:rsidR="00A30716" w:rsidRDefault="00A30716" w:rsidP="00A30716">
      <w:pPr>
        <w:jc w:val="both"/>
        <w:rPr>
          <w:rFonts w:ascii="Amasis MT Pro" w:hAnsi="Amasis MT Pro"/>
          <w:i/>
          <w:iCs/>
          <w:sz w:val="24"/>
          <w:szCs w:val="24"/>
        </w:rPr>
      </w:pPr>
      <w:r>
        <w:rPr>
          <w:rFonts w:ascii="Amasis MT Pro" w:hAnsi="Amasis MT Pro"/>
          <w:i/>
          <w:iCs/>
          <w:sz w:val="24"/>
          <w:szCs w:val="24"/>
        </w:rPr>
        <w:t>Coordinated Observation:</w:t>
      </w:r>
    </w:p>
    <w:p w14:paraId="2657294C" w14:textId="77777777" w:rsidR="00A30716" w:rsidRDefault="00A30716" w:rsidP="00A30716">
      <w:pPr>
        <w:jc w:val="both"/>
        <w:rPr>
          <w:rFonts w:ascii="Amasis MT Pro" w:hAnsi="Amasis MT Pro"/>
          <w:sz w:val="24"/>
          <w:szCs w:val="24"/>
        </w:rPr>
      </w:pPr>
      <w:r>
        <w:rPr>
          <w:rFonts w:ascii="Amasis MT Pro" w:hAnsi="Amasis MT Pro"/>
          <w:sz w:val="24"/>
          <w:szCs w:val="24"/>
        </w:rPr>
        <w:t xml:space="preserve">Put in place an integrated monitoring system that </w:t>
      </w:r>
      <w:proofErr w:type="gramStart"/>
      <w:r>
        <w:rPr>
          <w:rFonts w:ascii="Amasis MT Pro" w:hAnsi="Amasis MT Pro"/>
          <w:sz w:val="24"/>
          <w:szCs w:val="24"/>
        </w:rPr>
        <w:t>takes into account</w:t>
      </w:r>
      <w:proofErr w:type="gramEnd"/>
      <w:r>
        <w:rPr>
          <w:rFonts w:ascii="Amasis MT Pro" w:hAnsi="Amasis MT Pro"/>
          <w:sz w:val="24"/>
          <w:szCs w:val="24"/>
        </w:rPr>
        <w:t xml:space="preserve"> several vital signs at once. This all-encompassing method can offer a more thorough comprehension of maternal health.</w:t>
      </w:r>
    </w:p>
    <w:p w14:paraId="78D802AD" w14:textId="77777777" w:rsidR="00A30716" w:rsidRDefault="00A30716" w:rsidP="00A30716">
      <w:pPr>
        <w:jc w:val="both"/>
        <w:rPr>
          <w:rFonts w:ascii="Amasis MT Pro" w:hAnsi="Amasis MT Pro"/>
          <w:i/>
          <w:iCs/>
          <w:sz w:val="24"/>
          <w:szCs w:val="24"/>
        </w:rPr>
      </w:pPr>
      <w:r>
        <w:rPr>
          <w:rFonts w:ascii="Amasis MT Pro" w:hAnsi="Amasis MT Pro"/>
          <w:i/>
          <w:iCs/>
          <w:sz w:val="24"/>
          <w:szCs w:val="24"/>
        </w:rPr>
        <w:t>Age-Group-Specific Interventions:</w:t>
      </w:r>
    </w:p>
    <w:p w14:paraId="11EB9E49" w14:textId="77777777" w:rsidR="00A30716" w:rsidRDefault="00A30716" w:rsidP="00A30716">
      <w:pPr>
        <w:jc w:val="both"/>
        <w:rPr>
          <w:rFonts w:ascii="Amasis MT Pro" w:hAnsi="Amasis MT Pro"/>
          <w:sz w:val="24"/>
          <w:szCs w:val="24"/>
        </w:rPr>
      </w:pPr>
      <w:r>
        <w:rPr>
          <w:rFonts w:ascii="Amasis MT Pro" w:hAnsi="Amasis MT Pro"/>
          <w:sz w:val="24"/>
          <w:szCs w:val="24"/>
        </w:rPr>
        <w:t>Adapt medical interventions to different age groups. Programs targeted at women who are 25 years of age or older may be helpful in reducing possible health hazards.</w:t>
      </w:r>
    </w:p>
    <w:p w14:paraId="17241EAE" w14:textId="1E3D350B" w:rsidR="00A30716" w:rsidRDefault="00F510A0" w:rsidP="00A30716">
      <w:pPr>
        <w:jc w:val="both"/>
        <w:rPr>
          <w:rFonts w:ascii="Amasis MT Pro" w:hAnsi="Amasis MT Pro"/>
          <w:i/>
          <w:iCs/>
          <w:sz w:val="24"/>
          <w:szCs w:val="24"/>
        </w:rPr>
      </w:pPr>
      <w:r w:rsidRPr="00F510A0">
        <w:rPr>
          <w:rFonts w:ascii="Amasis MT Pro" w:hAnsi="Amasis MT Pro"/>
          <w:i/>
          <w:iCs/>
          <w:sz w:val="24"/>
          <w:szCs w:val="24"/>
        </w:rPr>
        <w:t>Exploration of Additional Health Metrics</w:t>
      </w:r>
      <w:r w:rsidR="00A30716">
        <w:rPr>
          <w:rFonts w:ascii="Amasis MT Pro" w:hAnsi="Amasis MT Pro"/>
          <w:i/>
          <w:iCs/>
          <w:sz w:val="24"/>
          <w:szCs w:val="24"/>
        </w:rPr>
        <w:t>:</w:t>
      </w:r>
    </w:p>
    <w:p w14:paraId="79C7B64F" w14:textId="77777777" w:rsidR="00F510A0" w:rsidRDefault="00F510A0" w:rsidP="00A30716">
      <w:pPr>
        <w:jc w:val="both"/>
        <w:rPr>
          <w:rFonts w:ascii="Amasis MT Pro" w:hAnsi="Amasis MT Pro"/>
          <w:sz w:val="24"/>
          <w:szCs w:val="24"/>
        </w:rPr>
      </w:pPr>
      <w:r w:rsidRPr="00F510A0">
        <w:rPr>
          <w:rFonts w:ascii="Amasis MT Pro" w:hAnsi="Amasis MT Pro"/>
          <w:sz w:val="24"/>
          <w:szCs w:val="24"/>
        </w:rPr>
        <w:t>Conduct further research to identify novel features or parameters that can provide valuable insights into maternal health status and aid in early risk detection and prevention strategies.</w:t>
      </w:r>
    </w:p>
    <w:p w14:paraId="70ACD2E9" w14:textId="1A98FA51" w:rsidR="00A30716" w:rsidRDefault="00A30716" w:rsidP="00A30716">
      <w:pPr>
        <w:jc w:val="both"/>
        <w:rPr>
          <w:rFonts w:ascii="Amasis MT Pro" w:hAnsi="Amasis MT Pro"/>
          <w:i/>
          <w:iCs/>
          <w:sz w:val="24"/>
          <w:szCs w:val="24"/>
        </w:rPr>
      </w:pPr>
      <w:r>
        <w:rPr>
          <w:rFonts w:ascii="Amasis MT Pro" w:hAnsi="Amasis MT Pro"/>
          <w:i/>
          <w:iCs/>
          <w:sz w:val="24"/>
          <w:szCs w:val="24"/>
        </w:rPr>
        <w:t>Additional Heart Rate Research:</w:t>
      </w:r>
    </w:p>
    <w:p w14:paraId="31241D8C" w14:textId="77777777" w:rsidR="00A30716" w:rsidRDefault="00A30716" w:rsidP="00A30716">
      <w:pPr>
        <w:jc w:val="both"/>
        <w:rPr>
          <w:rFonts w:ascii="Amasis MT Pro" w:hAnsi="Amasis MT Pro"/>
          <w:sz w:val="24"/>
          <w:szCs w:val="24"/>
        </w:rPr>
      </w:pPr>
      <w:r>
        <w:rPr>
          <w:rFonts w:ascii="Amasis MT Pro" w:hAnsi="Amasis MT Pro"/>
          <w:sz w:val="24"/>
          <w:szCs w:val="24"/>
        </w:rPr>
        <w:t>Investigate other features or indicators that might improve heart rate's ability to predict health risks in future studies.</w:t>
      </w:r>
    </w:p>
    <w:p w14:paraId="518E42B9" w14:textId="77777777" w:rsidR="00A30716" w:rsidRDefault="00A30716" w:rsidP="00A30716">
      <w:pPr>
        <w:jc w:val="both"/>
        <w:rPr>
          <w:rFonts w:ascii="Amasis MT Pro" w:hAnsi="Amasis MT Pro"/>
          <w:sz w:val="24"/>
          <w:szCs w:val="24"/>
        </w:rPr>
      </w:pPr>
      <w:r>
        <w:rPr>
          <w:rFonts w:ascii="Amasis MT Pro" w:hAnsi="Amasis MT Pro"/>
          <w:sz w:val="24"/>
          <w:szCs w:val="24"/>
        </w:rPr>
        <w:t>In conclusion, these insights can inform strategic interventions that can lead to better outcomes for maternal healthcare.</w:t>
      </w:r>
    </w:p>
    <w:p w14:paraId="59A29C41" w14:textId="77777777" w:rsidR="00A30716" w:rsidRDefault="00A30716" w:rsidP="00A30716">
      <w:pPr>
        <w:jc w:val="both"/>
        <w:rPr>
          <w:rFonts w:ascii="Amasis MT Pro" w:hAnsi="Amasis MT Pro"/>
          <w:sz w:val="24"/>
          <w:szCs w:val="24"/>
        </w:rPr>
      </w:pPr>
    </w:p>
    <w:p w14:paraId="4E515CC7" w14:textId="77777777" w:rsidR="00A30716" w:rsidRDefault="00A30716" w:rsidP="00A30716">
      <w:pPr>
        <w:jc w:val="both"/>
        <w:rPr>
          <w:rFonts w:ascii="Amasis MT Pro" w:hAnsi="Amasis MT Pro"/>
          <w:sz w:val="24"/>
          <w:szCs w:val="24"/>
        </w:rPr>
      </w:pPr>
    </w:p>
    <w:p w14:paraId="22611F1A" w14:textId="77777777" w:rsidR="00A30716" w:rsidRDefault="00A30716" w:rsidP="00A30716">
      <w:pPr>
        <w:jc w:val="both"/>
        <w:rPr>
          <w:rFonts w:ascii="Amasis MT Pro" w:hAnsi="Amasis MT Pro"/>
          <w:sz w:val="24"/>
          <w:szCs w:val="24"/>
        </w:rPr>
      </w:pPr>
    </w:p>
    <w:p w14:paraId="02F2F600" w14:textId="77777777" w:rsidR="00A30716" w:rsidRDefault="00A30716" w:rsidP="00A30716">
      <w:pPr>
        <w:jc w:val="both"/>
        <w:rPr>
          <w:rFonts w:ascii="Amasis MT Pro" w:hAnsi="Amasis MT Pro"/>
          <w:sz w:val="24"/>
          <w:szCs w:val="24"/>
        </w:rPr>
      </w:pPr>
    </w:p>
    <w:p w14:paraId="3DD41167" w14:textId="77777777" w:rsidR="00A30716" w:rsidRDefault="00A30716" w:rsidP="00A30716">
      <w:pPr>
        <w:jc w:val="both"/>
        <w:rPr>
          <w:rFonts w:ascii="Amasis MT Pro" w:hAnsi="Amasis MT Pro"/>
          <w:sz w:val="24"/>
          <w:szCs w:val="24"/>
        </w:rPr>
      </w:pPr>
    </w:p>
    <w:p w14:paraId="0BAC6721" w14:textId="77777777" w:rsidR="00A30716" w:rsidRDefault="00A30716" w:rsidP="00A30716">
      <w:pPr>
        <w:jc w:val="both"/>
        <w:rPr>
          <w:rFonts w:ascii="Amasis MT Pro" w:hAnsi="Amasis MT Pro"/>
          <w:sz w:val="24"/>
          <w:szCs w:val="24"/>
        </w:rPr>
      </w:pPr>
    </w:p>
    <w:p w14:paraId="6FFD04C6" w14:textId="77777777" w:rsidR="00A30716" w:rsidRDefault="00A30716" w:rsidP="00A30716">
      <w:pPr>
        <w:jc w:val="both"/>
        <w:rPr>
          <w:rFonts w:ascii="Amasis MT Pro" w:hAnsi="Amasis MT Pro"/>
          <w:sz w:val="24"/>
          <w:szCs w:val="24"/>
        </w:rPr>
      </w:pPr>
    </w:p>
    <w:p w14:paraId="58AD0B13" w14:textId="77777777" w:rsidR="00A30716" w:rsidRDefault="00A30716" w:rsidP="00A30716">
      <w:pPr>
        <w:jc w:val="both"/>
        <w:rPr>
          <w:rFonts w:ascii="Amasis MT Pro" w:hAnsi="Amasis MT Pro"/>
          <w:sz w:val="24"/>
          <w:szCs w:val="24"/>
        </w:rPr>
      </w:pPr>
    </w:p>
    <w:p w14:paraId="018ECE85" w14:textId="77777777" w:rsidR="00A30716" w:rsidRDefault="00A30716" w:rsidP="00A30716">
      <w:pPr>
        <w:jc w:val="both"/>
        <w:rPr>
          <w:rFonts w:ascii="Amasis MT Pro" w:hAnsi="Amasis MT Pro"/>
          <w:sz w:val="24"/>
          <w:szCs w:val="24"/>
        </w:rPr>
      </w:pPr>
    </w:p>
    <w:p w14:paraId="5E956608" w14:textId="77777777" w:rsidR="00A30716" w:rsidRDefault="00A30716" w:rsidP="00A30716">
      <w:pPr>
        <w:jc w:val="both"/>
        <w:rPr>
          <w:rFonts w:ascii="Amasis MT Pro" w:hAnsi="Amasis MT Pro"/>
          <w:sz w:val="24"/>
          <w:szCs w:val="24"/>
        </w:rPr>
      </w:pPr>
    </w:p>
    <w:p w14:paraId="24783712" w14:textId="77777777" w:rsidR="00A30716" w:rsidRDefault="00A30716" w:rsidP="00A30716">
      <w:pPr>
        <w:jc w:val="both"/>
        <w:rPr>
          <w:rFonts w:ascii="Amasis MT Pro" w:hAnsi="Amasis MT Pro"/>
          <w:sz w:val="24"/>
          <w:szCs w:val="24"/>
        </w:rPr>
      </w:pPr>
    </w:p>
    <w:p w14:paraId="279BAF40" w14:textId="77777777" w:rsidR="00A30716" w:rsidRDefault="00A30716" w:rsidP="00A30716">
      <w:pPr>
        <w:jc w:val="both"/>
        <w:rPr>
          <w:rFonts w:ascii="Amasis MT Pro" w:hAnsi="Amasis MT Pro"/>
          <w:sz w:val="24"/>
          <w:szCs w:val="24"/>
        </w:rPr>
      </w:pPr>
    </w:p>
    <w:p w14:paraId="1A9EEE23" w14:textId="77777777" w:rsidR="00A30716" w:rsidRDefault="00A30716" w:rsidP="00A30716">
      <w:pPr>
        <w:jc w:val="both"/>
        <w:rPr>
          <w:rFonts w:ascii="Amasis MT Pro" w:hAnsi="Amasis MT Pro"/>
          <w:sz w:val="24"/>
          <w:szCs w:val="24"/>
        </w:rPr>
      </w:pPr>
    </w:p>
    <w:p w14:paraId="5E227DEB" w14:textId="77777777" w:rsidR="00A30716" w:rsidRDefault="00A30716" w:rsidP="00A30716">
      <w:pPr>
        <w:jc w:val="center"/>
        <w:rPr>
          <w:rFonts w:ascii="Amasis MT Pro" w:hAnsi="Amasis MT Pro"/>
          <w:b/>
          <w:bCs/>
          <w:sz w:val="28"/>
          <w:szCs w:val="28"/>
          <w:u w:val="single"/>
        </w:rPr>
      </w:pPr>
      <w:bookmarkStart w:id="2" w:name="_Hlk153667921"/>
      <w:r>
        <w:rPr>
          <w:rFonts w:ascii="Amasis MT Pro" w:hAnsi="Amasis MT Pro"/>
          <w:b/>
          <w:bCs/>
          <w:sz w:val="28"/>
          <w:szCs w:val="28"/>
          <w:u w:val="single"/>
        </w:rPr>
        <w:t>Citations and Bibliography:</w:t>
      </w:r>
    </w:p>
    <w:p w14:paraId="6C458BF7" w14:textId="77777777" w:rsidR="00A30716" w:rsidRDefault="00A30716" w:rsidP="00A30716">
      <w:pPr>
        <w:rPr>
          <w:rFonts w:ascii="Helvetica" w:hAnsi="Helvetica" w:cs="Helvetica"/>
          <w:color w:val="222222"/>
          <w:shd w:val="clear" w:color="auto" w:fill="FFFFFF"/>
        </w:rPr>
      </w:pPr>
      <w:r>
        <w:rPr>
          <w:rFonts w:ascii="Amasis MT Pro" w:hAnsi="Amasis MT Pro"/>
          <w:sz w:val="24"/>
          <w:szCs w:val="24"/>
        </w:rPr>
        <w:t xml:space="preserve">1. </w:t>
      </w:r>
      <w:proofErr w:type="spellStart"/>
      <w:r>
        <w:rPr>
          <w:rFonts w:ascii="Helvetica" w:hAnsi="Helvetica" w:cs="Helvetica"/>
          <w:color w:val="222222"/>
          <w:shd w:val="clear" w:color="auto" w:fill="FFFFFF"/>
        </w:rPr>
        <w:t>Seaborn.countplot</w:t>
      </w:r>
      <w:proofErr w:type="spellEnd"/>
      <w:r>
        <w:rPr>
          <w:rFonts w:ascii="Helvetica" w:hAnsi="Helvetica" w:cs="Helvetica"/>
          <w:color w:val="222222"/>
          <w:shd w:val="clear" w:color="auto" w:fill="FFFFFF"/>
        </w:rPr>
        <w:t>. [Online]. Available at: https://seaborn.pydata.org/generated/seaborn.countplot.html [Accessed: 30 November 2023].</w:t>
      </w:r>
    </w:p>
    <w:p w14:paraId="43177CA4" w14:textId="77777777" w:rsidR="00A30716" w:rsidRDefault="00A30716" w:rsidP="00A30716">
      <w:pPr>
        <w:jc w:val="both"/>
        <w:rPr>
          <w:rFonts w:ascii="Helvetica" w:hAnsi="Helvetica" w:cs="Helvetica"/>
          <w:color w:val="000000"/>
          <w:sz w:val="21"/>
          <w:szCs w:val="21"/>
          <w:shd w:val="clear" w:color="auto" w:fill="FFFFFF"/>
        </w:rPr>
      </w:pPr>
      <w:r>
        <w:rPr>
          <w:rFonts w:ascii="Helvetica" w:hAnsi="Helvetica" w:cs="Helvetica"/>
          <w:color w:val="222222"/>
          <w:shd w:val="clear" w:color="auto" w:fill="FFFFFF"/>
        </w:rPr>
        <w:t xml:space="preserve">2. </w:t>
      </w:r>
      <w:r>
        <w:rPr>
          <w:rFonts w:ascii="Helvetica" w:hAnsi="Helvetica" w:cs="Helvetica"/>
          <w:color w:val="000000"/>
          <w:sz w:val="21"/>
          <w:szCs w:val="21"/>
          <w:shd w:val="clear" w:color="auto" w:fill="FFFFFF"/>
        </w:rPr>
        <w:t>Gupta, B. K., 2023. Scaler.com. [Online] Available at: </w:t>
      </w:r>
      <w:hyperlink r:id="rId36" w:tgtFrame="_blank" w:history="1">
        <w:r>
          <w:rPr>
            <w:rStyle w:val="Hyperlink"/>
            <w:rFonts w:ascii="Helvetica" w:hAnsi="Helvetica" w:cs="Helvetica"/>
            <w:color w:val="296EAA"/>
            <w:sz w:val="21"/>
            <w:szCs w:val="21"/>
            <w:shd w:val="clear" w:color="auto" w:fill="FFFFFF"/>
          </w:rPr>
          <w:t>https://www.scaler.com/topics/machine-learning/missing-value-in-machine-learning/</w:t>
        </w:r>
      </w:hyperlink>
      <w:r>
        <w:rPr>
          <w:rFonts w:ascii="Helvetica" w:hAnsi="Helvetica" w:cs="Helvetica"/>
          <w:color w:val="000000"/>
          <w:sz w:val="21"/>
          <w:szCs w:val="21"/>
          <w:shd w:val="clear" w:color="auto" w:fill="FFFFFF"/>
        </w:rPr>
        <w:t> [Accessed 7 December 2023].</w:t>
      </w:r>
    </w:p>
    <w:p w14:paraId="7715676E" w14:textId="77777777" w:rsidR="00A30716" w:rsidRDefault="00A30716" w:rsidP="00A30716">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3. Scikit Learn, 2023. scikit-learn.org. [Online] Available at: </w:t>
      </w:r>
      <w:hyperlink r:id="rId37" w:tgtFrame="_blank" w:history="1">
        <w:r>
          <w:rPr>
            <w:rStyle w:val="Hyperlink"/>
            <w:rFonts w:ascii="Helvetica" w:hAnsi="Helvetica" w:cs="Helvetica"/>
            <w:color w:val="296EAA"/>
            <w:sz w:val="21"/>
            <w:szCs w:val="21"/>
            <w:shd w:val="clear" w:color="auto" w:fill="FFFFFF"/>
          </w:rPr>
          <w:t>https://scikit-learn.org/stable/modules/generated/sklearn.preprocessing.RobustScaler.html</w:t>
        </w:r>
      </w:hyperlink>
      <w:r>
        <w:rPr>
          <w:rFonts w:ascii="Helvetica" w:hAnsi="Helvetica" w:cs="Helvetica"/>
          <w:color w:val="000000"/>
          <w:sz w:val="21"/>
          <w:szCs w:val="21"/>
          <w:shd w:val="clear" w:color="auto" w:fill="FFFFFF"/>
        </w:rPr>
        <w:t> [Accessed 8 December 2023].</w:t>
      </w:r>
    </w:p>
    <w:p w14:paraId="0B2DEE96"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000000"/>
          <w:sz w:val="21"/>
          <w:szCs w:val="21"/>
          <w:shd w:val="clear" w:color="auto" w:fill="FFFFFF"/>
        </w:rPr>
        <w:t xml:space="preserve">4. </w:t>
      </w:r>
      <w:r>
        <w:rPr>
          <w:rFonts w:ascii="Helvetica" w:hAnsi="Helvetica" w:cs="Helvetica"/>
          <w:color w:val="222222"/>
          <w:shd w:val="clear" w:color="auto" w:fill="FFFFFF"/>
        </w:rPr>
        <w:t xml:space="preserve"> COLORMAP reference. [Online]. Available at: </w:t>
      </w:r>
      <w:hyperlink r:id="rId38" w:history="1">
        <w:r>
          <w:rPr>
            <w:rStyle w:val="Hyperlink"/>
            <w:rFonts w:ascii="Helvetica" w:hAnsi="Helvetica" w:cs="Helvetica"/>
            <w:shd w:val="clear" w:color="auto" w:fill="FFFFFF"/>
          </w:rPr>
          <w:t>https://matplotlib.org/stable/gallery/color/colormap_reference.html</w:t>
        </w:r>
      </w:hyperlink>
    </w:p>
    <w:p w14:paraId="7C269B46"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 [Accessed: 11 December 2023].</w:t>
      </w:r>
    </w:p>
    <w:p w14:paraId="701FC1C4"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5. Real Python. (2023). Python </w:t>
      </w:r>
      <w:proofErr w:type="gramStart"/>
      <w:r>
        <w:rPr>
          <w:rFonts w:ascii="Helvetica" w:hAnsi="Helvetica" w:cs="Helvetica"/>
          <w:color w:val="222222"/>
          <w:shd w:val="clear" w:color="auto" w:fill="FFFFFF"/>
        </w:rPr>
        <w:t>enumerate(</w:t>
      </w:r>
      <w:proofErr w:type="gramEnd"/>
      <w:r>
        <w:rPr>
          <w:rFonts w:ascii="Helvetica" w:hAnsi="Helvetica" w:cs="Helvetica"/>
          <w:color w:val="222222"/>
          <w:shd w:val="clear" w:color="auto" w:fill="FFFFFF"/>
        </w:rPr>
        <w:t xml:space="preserve">): Simplify loops that need counters. Real Python, Real Python. [Online]. Available at: </w:t>
      </w:r>
      <w:hyperlink r:id="rId39" w:history="1">
        <w:r>
          <w:rPr>
            <w:rStyle w:val="Hyperlink"/>
            <w:rFonts w:ascii="Helvetica" w:hAnsi="Helvetica" w:cs="Helvetica"/>
            <w:shd w:val="clear" w:color="auto" w:fill="FFFFFF"/>
          </w:rPr>
          <w:t>https://realpython.com/python-enumerate/</w:t>
        </w:r>
      </w:hyperlink>
      <w:r>
        <w:rPr>
          <w:rFonts w:ascii="Helvetica" w:hAnsi="Helvetica" w:cs="Helvetica"/>
          <w:color w:val="222222"/>
          <w:shd w:val="clear" w:color="auto" w:fill="FFFFFF"/>
        </w:rPr>
        <w:t xml:space="preserve"> </w:t>
      </w:r>
    </w:p>
    <w:p w14:paraId="0D59676E"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222222"/>
          <w:shd w:val="clear" w:color="auto" w:fill="FFFFFF"/>
        </w:rPr>
        <w:t>[Accessed: 11 December 2023].</w:t>
      </w:r>
    </w:p>
    <w:p w14:paraId="39E197BD"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6. Elflein, J. (2023). Birth rate </w:t>
      </w:r>
      <w:proofErr w:type="gramStart"/>
      <w:r>
        <w:rPr>
          <w:rFonts w:ascii="Helvetica" w:hAnsi="Helvetica" w:cs="Helvetica"/>
          <w:color w:val="222222"/>
          <w:shd w:val="clear" w:color="auto" w:fill="FFFFFF"/>
        </w:rPr>
        <w:t>10-14 year-old</w:t>
      </w:r>
      <w:proofErr w:type="gramEnd"/>
      <w:r>
        <w:rPr>
          <w:rFonts w:ascii="Helvetica" w:hAnsi="Helvetica" w:cs="Helvetica"/>
          <w:color w:val="222222"/>
          <w:shd w:val="clear" w:color="auto" w:fill="FFFFFF"/>
        </w:rPr>
        <w:t xml:space="preserve"> girls U.S. 1991-2021. Statista. [Online]. Available at: </w:t>
      </w:r>
      <w:hyperlink r:id="rId40" w:history="1">
        <w:r>
          <w:rPr>
            <w:rStyle w:val="Hyperlink"/>
            <w:rFonts w:ascii="Helvetica" w:hAnsi="Helvetica" w:cs="Helvetica"/>
            <w:shd w:val="clear" w:color="auto" w:fill="FFFFFF"/>
          </w:rPr>
          <w:t>https://www.statista.com/statistics/410744/birth-rate-for-us-girls/</w:t>
        </w:r>
      </w:hyperlink>
    </w:p>
    <w:p w14:paraId="1E871104"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 [Accessed: 14 December 2023].</w:t>
      </w:r>
    </w:p>
    <w:p w14:paraId="587DB79F" w14:textId="69FA467F"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7. </w:t>
      </w:r>
      <w:r w:rsidRPr="00CF64AC">
        <w:rPr>
          <w:rFonts w:ascii="Helvetica" w:hAnsi="Helvetica" w:cs="Helvetica"/>
          <w:color w:val="222222"/>
          <w:shd w:val="clear" w:color="auto" w:fill="FFFFFF"/>
        </w:rPr>
        <w:t>Branham, R.L. (1990) Sparse matrices, SpringerLink. Available at: https://link.springer.com/chapter/10.1007/978-1-4612-3362-6_3 (Accessed: 31 March 2024)</w:t>
      </w:r>
      <w:r>
        <w:rPr>
          <w:rFonts w:ascii="Helvetica" w:hAnsi="Helvetica" w:cs="Helvetica"/>
          <w:color w:val="222222"/>
          <w:shd w:val="clear" w:color="auto" w:fill="FFFFFF"/>
        </w:rPr>
        <w:t>.</w:t>
      </w:r>
    </w:p>
    <w:p w14:paraId="24504110" w14:textId="2AA75783"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8. </w:t>
      </w:r>
      <w:r w:rsidRPr="00CF64AC">
        <w:rPr>
          <w:rFonts w:ascii="Helvetica" w:hAnsi="Helvetica" w:cs="Helvetica"/>
          <w:color w:val="222222"/>
          <w:shd w:val="clear" w:color="auto" w:fill="FFFFFF"/>
        </w:rPr>
        <w:t>Kumar, A. (2023). Classification problems in Machine Learning: Examples. Analytics Yogi. [Online]. Available at: https://vitalflux.com/classification-problems-real-world-examples/ [Accessed: 31 March 2024].</w:t>
      </w:r>
    </w:p>
    <w:p w14:paraId="35DCBE62" w14:textId="6B979CFC"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9. </w:t>
      </w:r>
      <w:r w:rsidRPr="00CF64AC">
        <w:rPr>
          <w:rFonts w:ascii="Helvetica" w:hAnsi="Helvetica" w:cs="Helvetica"/>
          <w:color w:val="222222"/>
          <w:shd w:val="clear" w:color="auto" w:fill="FFFFFF"/>
        </w:rPr>
        <w:t xml:space="preserve">note.nkmk.me. (2024). pandas: Get summary statistics for each column with </w:t>
      </w:r>
      <w:proofErr w:type="gramStart"/>
      <w:r w:rsidRPr="00CF64AC">
        <w:rPr>
          <w:rFonts w:ascii="Helvetica" w:hAnsi="Helvetica" w:cs="Helvetica"/>
          <w:color w:val="222222"/>
          <w:shd w:val="clear" w:color="auto" w:fill="FFFFFF"/>
        </w:rPr>
        <w:t>describe(</w:t>
      </w:r>
      <w:proofErr w:type="gramEnd"/>
      <w:r w:rsidRPr="00CF64AC">
        <w:rPr>
          <w:rFonts w:ascii="Helvetica" w:hAnsi="Helvetica" w:cs="Helvetica"/>
          <w:color w:val="222222"/>
          <w:shd w:val="clear" w:color="auto" w:fill="FFFFFF"/>
        </w:rPr>
        <w:t>) | note.nkmk.me. [online] Available at: https://note.nkmk.me/en/python-pandas-describe/ [Accessed 13 Apr. 2024].</w:t>
      </w:r>
    </w:p>
    <w:p w14:paraId="70807896" w14:textId="19E0B0D3"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10. </w:t>
      </w:r>
      <w:r w:rsidRPr="00CF64AC">
        <w:rPr>
          <w:rFonts w:ascii="Helvetica" w:hAnsi="Helvetica" w:cs="Helvetica"/>
          <w:color w:val="222222"/>
          <w:shd w:val="clear" w:color="auto" w:fill="FFFFFF"/>
        </w:rPr>
        <w:t>Stack Overflow. (n.d.). How to plot only the lower triangle of a seaborn heatmap? [online] Available at: https://stackoverflow.com/questions/57414771/how-to-plot-only-the-lower-triangle-of-a-seaborn-heatmap [Accessed 23 Apr. 2024].</w:t>
      </w:r>
    </w:p>
    <w:p w14:paraId="0B9EFB2C" w14:textId="699AD8C5"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11. </w:t>
      </w:r>
      <w:r w:rsidRPr="00CF64AC">
        <w:rPr>
          <w:rFonts w:ascii="Helvetica" w:hAnsi="Helvetica" w:cs="Helvetica"/>
          <w:color w:val="222222"/>
          <w:shd w:val="clear" w:color="auto" w:fill="FFFFFF"/>
        </w:rPr>
        <w:t>Bonnar, J., MacGillivray, I. and Symonds, E.M. (2012). Pregnancy Hypertension. Springer.</w:t>
      </w:r>
    </w:p>
    <w:p w14:paraId="6D167104" w14:textId="3B956C0F"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12. </w:t>
      </w:r>
      <w:r w:rsidRPr="00CF64AC">
        <w:rPr>
          <w:rFonts w:ascii="Helvetica" w:hAnsi="Helvetica" w:cs="Helvetica"/>
          <w:color w:val="222222"/>
          <w:shd w:val="clear" w:color="auto" w:fill="FFFFFF"/>
        </w:rPr>
        <w:t xml:space="preserve">Ashworth, D.C., Maule, S.P., Stewart, F., Nathan, H.L., Shennan, A.H. and Chappell, L.C. (2020). Setting and techniques for monitoring blood pressure during pregnancy. Cochrane Database of Systematic Reviews. </w:t>
      </w:r>
      <w:proofErr w:type="spellStart"/>
      <w:proofErr w:type="gramStart"/>
      <w:r w:rsidRPr="00CF64AC">
        <w:rPr>
          <w:rFonts w:ascii="Helvetica" w:hAnsi="Helvetica" w:cs="Helvetica"/>
          <w:color w:val="222222"/>
          <w:shd w:val="clear" w:color="auto" w:fill="FFFFFF"/>
        </w:rPr>
        <w:t>doi:https</w:t>
      </w:r>
      <w:proofErr w:type="spellEnd"/>
      <w:r w:rsidRPr="00CF64AC">
        <w:rPr>
          <w:rFonts w:ascii="Helvetica" w:hAnsi="Helvetica" w:cs="Helvetica"/>
          <w:color w:val="222222"/>
          <w:shd w:val="clear" w:color="auto" w:fill="FFFFFF"/>
        </w:rPr>
        <w:t>://doi.org/10.1002/14651858.cd012739.pub2</w:t>
      </w:r>
      <w:proofErr w:type="gramEnd"/>
      <w:r w:rsidRPr="00CF64AC">
        <w:rPr>
          <w:rFonts w:ascii="Helvetica" w:hAnsi="Helvetica" w:cs="Helvetica"/>
          <w:color w:val="222222"/>
          <w:shd w:val="clear" w:color="auto" w:fill="FFFFFF"/>
        </w:rPr>
        <w:t>.</w:t>
      </w:r>
    </w:p>
    <w:p w14:paraId="10FAA2D6" w14:textId="2B60B476"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lang w:val="sv-SE"/>
        </w:rPr>
        <w:t xml:space="preserve">13. </w:t>
      </w:r>
      <w:r w:rsidRPr="00CF64AC">
        <w:rPr>
          <w:rFonts w:ascii="Helvetica" w:hAnsi="Helvetica" w:cs="Helvetica"/>
          <w:color w:val="222222"/>
          <w:shd w:val="clear" w:color="auto" w:fill="FFFFFF"/>
          <w:lang w:val="sv-SE"/>
        </w:rPr>
        <w:t>docs.dataprep.ai. (</w:t>
      </w:r>
      <w:proofErr w:type="spellStart"/>
      <w:r w:rsidRPr="00CF64AC">
        <w:rPr>
          <w:rFonts w:ascii="Helvetica" w:hAnsi="Helvetica" w:cs="Helvetica"/>
          <w:color w:val="222222"/>
          <w:shd w:val="clear" w:color="auto" w:fill="FFFFFF"/>
          <w:lang w:val="sv-SE"/>
        </w:rPr>
        <w:t>n.d</w:t>
      </w:r>
      <w:proofErr w:type="spellEnd"/>
      <w:r w:rsidRPr="00CF64AC">
        <w:rPr>
          <w:rFonts w:ascii="Helvetica" w:hAnsi="Helvetica" w:cs="Helvetica"/>
          <w:color w:val="222222"/>
          <w:shd w:val="clear" w:color="auto" w:fill="FFFFFF"/>
          <w:lang w:val="sv-SE"/>
        </w:rPr>
        <w:t xml:space="preserve">.). Installation — </w:t>
      </w:r>
      <w:proofErr w:type="spellStart"/>
      <w:r w:rsidRPr="00CF64AC">
        <w:rPr>
          <w:rFonts w:ascii="Helvetica" w:hAnsi="Helvetica" w:cs="Helvetica"/>
          <w:color w:val="222222"/>
          <w:shd w:val="clear" w:color="auto" w:fill="FFFFFF"/>
          <w:lang w:val="sv-SE"/>
        </w:rPr>
        <w:t>DataPrep</w:t>
      </w:r>
      <w:proofErr w:type="spellEnd"/>
      <w:r w:rsidRPr="00CF64AC">
        <w:rPr>
          <w:rFonts w:ascii="Helvetica" w:hAnsi="Helvetica" w:cs="Helvetica"/>
          <w:color w:val="222222"/>
          <w:shd w:val="clear" w:color="auto" w:fill="FFFFFF"/>
          <w:lang w:val="sv-SE"/>
        </w:rPr>
        <w:t xml:space="preserve"> 0.4.0 </w:t>
      </w:r>
      <w:proofErr w:type="spellStart"/>
      <w:r w:rsidRPr="00CF64AC">
        <w:rPr>
          <w:rFonts w:ascii="Helvetica" w:hAnsi="Helvetica" w:cs="Helvetica"/>
          <w:color w:val="222222"/>
          <w:shd w:val="clear" w:color="auto" w:fill="FFFFFF"/>
          <w:lang w:val="sv-SE"/>
        </w:rPr>
        <w:t>documentation</w:t>
      </w:r>
      <w:proofErr w:type="spellEnd"/>
      <w:r w:rsidRPr="00CF64AC">
        <w:rPr>
          <w:rFonts w:ascii="Helvetica" w:hAnsi="Helvetica" w:cs="Helvetica"/>
          <w:color w:val="222222"/>
          <w:shd w:val="clear" w:color="auto" w:fill="FFFFFF"/>
          <w:lang w:val="sv-SE"/>
        </w:rPr>
        <w:t xml:space="preserve">. </w:t>
      </w:r>
      <w:r w:rsidRPr="00CF64AC">
        <w:rPr>
          <w:rFonts w:ascii="Helvetica" w:hAnsi="Helvetica" w:cs="Helvetica"/>
          <w:color w:val="222222"/>
          <w:shd w:val="clear" w:color="auto" w:fill="FFFFFF"/>
        </w:rPr>
        <w:t>[online] Available at: https://docs.dataprep.ai/installation.html [Accessed 27 Apr. 2024].</w:t>
      </w:r>
    </w:p>
    <w:p w14:paraId="7A45B34C" w14:textId="4D4354F1"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14. </w:t>
      </w:r>
      <w:r w:rsidRPr="00CF64AC">
        <w:rPr>
          <w:rFonts w:ascii="Helvetica" w:hAnsi="Helvetica" w:cs="Helvetica"/>
          <w:color w:val="222222"/>
          <w:shd w:val="clear" w:color="auto" w:fill="FFFFFF"/>
        </w:rPr>
        <w:t>World Health Organization (2023). Maternal Mortality. [online] World Health Organization. Available at: https://www.who.int/news-room/fact-sheets/detail/maternal-mortality.</w:t>
      </w:r>
    </w:p>
    <w:p w14:paraId="5EFC565B" w14:textId="44892AA3"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15. </w:t>
      </w:r>
      <w:r w:rsidRPr="00CF64AC">
        <w:rPr>
          <w:rFonts w:ascii="Helvetica" w:hAnsi="Helvetica" w:cs="Helvetica"/>
          <w:color w:val="222222"/>
          <w:shd w:val="clear" w:color="auto" w:fill="FFFFFF"/>
        </w:rPr>
        <w:t>HSE.ie. (n.d.). Pre-eclampsia. [online] Available at: https://www2.hse.ie/conditions/pre-eclampsia/.</w:t>
      </w:r>
    </w:p>
    <w:p w14:paraId="1189C2B1" w14:textId="4D5A6C4D"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lastRenderedPageBreak/>
        <w:t xml:space="preserve">16. </w:t>
      </w:r>
      <w:r w:rsidRPr="00CF64AC">
        <w:rPr>
          <w:rFonts w:ascii="Helvetica" w:hAnsi="Helvetica" w:cs="Helvetica"/>
          <w:color w:val="222222"/>
          <w:shd w:val="clear" w:color="auto" w:fill="FFFFFF"/>
        </w:rPr>
        <w:t xml:space="preserve">Zach (2019). A Guide to Multicollinearity &amp; VIF in Regression. [online] </w:t>
      </w:r>
      <w:proofErr w:type="spellStart"/>
      <w:r w:rsidRPr="00CF64AC">
        <w:rPr>
          <w:rFonts w:ascii="Helvetica" w:hAnsi="Helvetica" w:cs="Helvetica"/>
          <w:color w:val="222222"/>
          <w:shd w:val="clear" w:color="auto" w:fill="FFFFFF"/>
        </w:rPr>
        <w:t>Statology</w:t>
      </w:r>
      <w:proofErr w:type="spellEnd"/>
      <w:r w:rsidRPr="00CF64AC">
        <w:rPr>
          <w:rFonts w:ascii="Helvetica" w:hAnsi="Helvetica" w:cs="Helvetica"/>
          <w:color w:val="222222"/>
          <w:shd w:val="clear" w:color="auto" w:fill="FFFFFF"/>
        </w:rPr>
        <w:t>. Available at: https://www.statology.org/multicollinearity-regression/.</w:t>
      </w:r>
    </w:p>
    <w:p w14:paraId="6CFECDC6" w14:textId="1BD3DC53"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17. </w:t>
      </w:r>
      <w:r w:rsidRPr="00CF64AC">
        <w:rPr>
          <w:rFonts w:ascii="Helvetica" w:hAnsi="Helvetica" w:cs="Helvetica"/>
          <w:color w:val="222222"/>
          <w:shd w:val="clear" w:color="auto" w:fill="FFFFFF"/>
        </w:rPr>
        <w:t xml:space="preserve">Islam, M.N., Mustafina, S.N., Mahmud, </w:t>
      </w:r>
      <w:proofErr w:type="gramStart"/>
      <w:r w:rsidRPr="00CF64AC">
        <w:rPr>
          <w:rFonts w:ascii="Helvetica" w:hAnsi="Helvetica" w:cs="Helvetica"/>
          <w:color w:val="222222"/>
          <w:shd w:val="clear" w:color="auto" w:fill="FFFFFF"/>
        </w:rPr>
        <w:t>T.</w:t>
      </w:r>
      <w:proofErr w:type="gramEnd"/>
      <w:r w:rsidRPr="00CF64AC">
        <w:rPr>
          <w:rFonts w:ascii="Helvetica" w:hAnsi="Helvetica" w:cs="Helvetica"/>
          <w:color w:val="222222"/>
          <w:shd w:val="clear" w:color="auto" w:fill="FFFFFF"/>
        </w:rPr>
        <w:t xml:space="preserve"> and Khan, N.I. (2022). Machine learning to predict pregnancy outcomes: a systematic review, synthesizing </w:t>
      </w:r>
      <w:proofErr w:type="gramStart"/>
      <w:r w:rsidRPr="00CF64AC">
        <w:rPr>
          <w:rFonts w:ascii="Helvetica" w:hAnsi="Helvetica" w:cs="Helvetica"/>
          <w:color w:val="222222"/>
          <w:shd w:val="clear" w:color="auto" w:fill="FFFFFF"/>
        </w:rPr>
        <w:t>framework</w:t>
      </w:r>
      <w:proofErr w:type="gramEnd"/>
      <w:r w:rsidRPr="00CF64AC">
        <w:rPr>
          <w:rFonts w:ascii="Helvetica" w:hAnsi="Helvetica" w:cs="Helvetica"/>
          <w:color w:val="222222"/>
          <w:shd w:val="clear" w:color="auto" w:fill="FFFFFF"/>
        </w:rPr>
        <w:t xml:space="preserve"> and future research agenda. BMC Pregnancy and Childbirth, 22(1). </w:t>
      </w:r>
      <w:proofErr w:type="spellStart"/>
      <w:proofErr w:type="gramStart"/>
      <w:r w:rsidRPr="00CF64AC">
        <w:rPr>
          <w:rFonts w:ascii="Helvetica" w:hAnsi="Helvetica" w:cs="Helvetica"/>
          <w:color w:val="222222"/>
          <w:shd w:val="clear" w:color="auto" w:fill="FFFFFF"/>
        </w:rPr>
        <w:t>doi:https</w:t>
      </w:r>
      <w:proofErr w:type="spellEnd"/>
      <w:r w:rsidRPr="00CF64AC">
        <w:rPr>
          <w:rFonts w:ascii="Helvetica" w:hAnsi="Helvetica" w:cs="Helvetica"/>
          <w:color w:val="222222"/>
          <w:shd w:val="clear" w:color="auto" w:fill="FFFFFF"/>
        </w:rPr>
        <w:t>://doi.org/10.1186/s12884-022-04594-2</w:t>
      </w:r>
      <w:proofErr w:type="gramEnd"/>
      <w:r w:rsidRPr="00CF64AC">
        <w:rPr>
          <w:rFonts w:ascii="Helvetica" w:hAnsi="Helvetica" w:cs="Helvetica"/>
          <w:color w:val="222222"/>
          <w:shd w:val="clear" w:color="auto" w:fill="FFFFFF"/>
        </w:rPr>
        <w:t>.</w:t>
      </w:r>
    </w:p>
    <w:p w14:paraId="06291E18" w14:textId="7AE59AB3"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18. </w:t>
      </w:r>
      <w:r w:rsidRPr="00CF64AC">
        <w:rPr>
          <w:rFonts w:ascii="Helvetica" w:hAnsi="Helvetica" w:cs="Helvetica"/>
          <w:color w:val="222222"/>
          <w:shd w:val="clear" w:color="auto" w:fill="FFFFFF"/>
        </w:rPr>
        <w:t xml:space="preserve">Guido, R., Groccia, M.C. and Conforti, D. (2022). A hyper-parameter tuning approach for cost-sensitive support vector machine classifiers. Soft Computing. </w:t>
      </w:r>
      <w:proofErr w:type="spellStart"/>
      <w:proofErr w:type="gramStart"/>
      <w:r w:rsidRPr="00CF64AC">
        <w:rPr>
          <w:rFonts w:ascii="Helvetica" w:hAnsi="Helvetica" w:cs="Helvetica"/>
          <w:color w:val="222222"/>
          <w:shd w:val="clear" w:color="auto" w:fill="FFFFFF"/>
        </w:rPr>
        <w:t>doi:https</w:t>
      </w:r>
      <w:proofErr w:type="spellEnd"/>
      <w:r w:rsidRPr="00CF64AC">
        <w:rPr>
          <w:rFonts w:ascii="Helvetica" w:hAnsi="Helvetica" w:cs="Helvetica"/>
          <w:color w:val="222222"/>
          <w:shd w:val="clear" w:color="auto" w:fill="FFFFFF"/>
        </w:rPr>
        <w:t>://doi.org/10.1007/s00500-022-06768-8</w:t>
      </w:r>
      <w:proofErr w:type="gramEnd"/>
      <w:r w:rsidRPr="00CF64AC">
        <w:rPr>
          <w:rFonts w:ascii="Helvetica" w:hAnsi="Helvetica" w:cs="Helvetica"/>
          <w:color w:val="222222"/>
          <w:shd w:val="clear" w:color="auto" w:fill="FFFFFF"/>
        </w:rPr>
        <w:t>.</w:t>
      </w:r>
    </w:p>
    <w:p w14:paraId="3EA49ABF" w14:textId="550100F8" w:rsidR="00A30716"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19. </w:t>
      </w:r>
      <w:r w:rsidRPr="00CF64AC">
        <w:rPr>
          <w:rFonts w:ascii="Helvetica" w:hAnsi="Helvetica" w:cs="Helvetica"/>
          <w:color w:val="222222"/>
          <w:shd w:val="clear" w:color="auto" w:fill="FFFFFF"/>
        </w:rPr>
        <w:t>HSE.ie. (n.d.). Pre-eclampsia. [online] Available at: https://www2.hse.ie/conditions/pre-eclampsia/.</w:t>
      </w:r>
    </w:p>
    <w:bookmarkEnd w:id="2"/>
    <w:p w14:paraId="4BD1787D" w14:textId="77777777" w:rsidR="00A30716" w:rsidRDefault="00A30716" w:rsidP="00A30716">
      <w:pPr>
        <w:jc w:val="both"/>
        <w:rPr>
          <w:rFonts w:ascii="Amasis MT Pro" w:hAnsi="Amasis MT Pro"/>
          <w:sz w:val="24"/>
          <w:szCs w:val="24"/>
        </w:rPr>
      </w:pPr>
    </w:p>
    <w:p w14:paraId="3E082ADA" w14:textId="77777777" w:rsidR="00A30716" w:rsidRDefault="00A30716" w:rsidP="00A30716">
      <w:pPr>
        <w:jc w:val="both"/>
        <w:rPr>
          <w:rFonts w:ascii="Amasis MT Pro" w:hAnsi="Amasis MT Pro"/>
          <w:sz w:val="24"/>
          <w:szCs w:val="24"/>
        </w:rPr>
      </w:pPr>
    </w:p>
    <w:p w14:paraId="5A60C60F" w14:textId="77777777" w:rsidR="00A30716" w:rsidRDefault="00A30716" w:rsidP="00A30716">
      <w:pPr>
        <w:jc w:val="both"/>
        <w:rPr>
          <w:rFonts w:ascii="Amasis MT Pro" w:hAnsi="Amasis MT Pro"/>
          <w:b/>
          <w:bCs/>
          <w:sz w:val="24"/>
          <w:szCs w:val="24"/>
        </w:rPr>
      </w:pPr>
      <w:r>
        <w:rPr>
          <w:rFonts w:ascii="Amasis MT Pro" w:hAnsi="Amasis MT Pro"/>
          <w:b/>
          <w:bCs/>
          <w:sz w:val="24"/>
          <w:szCs w:val="24"/>
        </w:rPr>
        <w:t>GitHub link:</w:t>
      </w:r>
    </w:p>
    <w:p w14:paraId="751F62DC" w14:textId="3EED8EAF" w:rsidR="00CF64AC" w:rsidRDefault="00CF64AC" w:rsidP="00A30716">
      <w:pPr>
        <w:jc w:val="both"/>
      </w:pPr>
      <w:hyperlink r:id="rId41" w:history="1">
        <w:r w:rsidRPr="00D02751">
          <w:rPr>
            <w:rStyle w:val="Hyperlink"/>
          </w:rPr>
          <w:t>https://github.com/AlesUA23/CA3_Strat_Think_sba23334</w:t>
        </w:r>
      </w:hyperlink>
    </w:p>
    <w:p w14:paraId="4030100F" w14:textId="77777777" w:rsidR="00CF64AC" w:rsidRDefault="00CF64AC" w:rsidP="00A30716">
      <w:pPr>
        <w:jc w:val="both"/>
        <w:rPr>
          <w:rFonts w:ascii="Amasis MT Pro" w:hAnsi="Amasis MT Pro"/>
          <w:sz w:val="24"/>
          <w:szCs w:val="24"/>
        </w:rPr>
      </w:pPr>
    </w:p>
    <w:p w14:paraId="12909219" w14:textId="77777777" w:rsidR="00A30716" w:rsidRDefault="00A30716"/>
    <w:sectPr w:rsidR="00A30716">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04F40" w14:textId="77777777" w:rsidR="00013416" w:rsidRDefault="00013416" w:rsidP="000B2CEA">
      <w:pPr>
        <w:spacing w:after="0" w:line="240" w:lineRule="auto"/>
      </w:pPr>
      <w:r>
        <w:separator/>
      </w:r>
    </w:p>
  </w:endnote>
  <w:endnote w:type="continuationSeparator" w:id="0">
    <w:p w14:paraId="2F00498B" w14:textId="77777777" w:rsidR="00013416" w:rsidRDefault="00013416" w:rsidP="000B2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masis MT Pro">
    <w:charset w:val="00"/>
    <w:family w:val="roman"/>
    <w:pitch w:val="variable"/>
    <w:sig w:usb0="A00000AF" w:usb1="4000205B" w:usb2="00000000" w:usb3="00000000" w:csb0="00000093"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957797"/>
      <w:docPartObj>
        <w:docPartGallery w:val="Page Numbers (Bottom of Page)"/>
        <w:docPartUnique/>
      </w:docPartObj>
    </w:sdtPr>
    <w:sdtEndPr>
      <w:rPr>
        <w:noProof/>
      </w:rPr>
    </w:sdtEndPr>
    <w:sdtContent>
      <w:p w14:paraId="55D64142" w14:textId="03D9A6AD" w:rsidR="000B2CEA" w:rsidRDefault="000B2C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0B7C86" w14:textId="77777777" w:rsidR="000B2CEA" w:rsidRDefault="000B2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62495" w14:textId="77777777" w:rsidR="00013416" w:rsidRDefault="00013416" w:rsidP="000B2CEA">
      <w:pPr>
        <w:spacing w:after="0" w:line="240" w:lineRule="auto"/>
      </w:pPr>
      <w:r>
        <w:separator/>
      </w:r>
    </w:p>
  </w:footnote>
  <w:footnote w:type="continuationSeparator" w:id="0">
    <w:p w14:paraId="17A3E9B2" w14:textId="77777777" w:rsidR="00013416" w:rsidRDefault="00013416" w:rsidP="000B2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1AFA1" w14:textId="2A5B602E" w:rsidR="00F43EB0" w:rsidRDefault="00F43EB0">
    <w:pPr>
      <w:pStyle w:val="Header"/>
    </w:pPr>
    <w:r>
      <w:rPr>
        <w:noProof/>
      </w:rPr>
      <w:drawing>
        <wp:anchor distT="0" distB="0" distL="114300" distR="114300" simplePos="0" relativeHeight="251658240" behindDoc="1" locked="0" layoutInCell="1" allowOverlap="1" wp14:anchorId="0E858AD9" wp14:editId="601BABD4">
          <wp:simplePos x="0" y="0"/>
          <wp:positionH relativeFrom="margin">
            <wp:align>left</wp:align>
          </wp:positionH>
          <wp:positionV relativeFrom="paragraph">
            <wp:posOffset>-201930</wp:posOffset>
          </wp:positionV>
          <wp:extent cx="695325" cy="657225"/>
          <wp:effectExtent l="0" t="0" r="9525" b="9525"/>
          <wp:wrapTight wrapText="bothSides">
            <wp:wrapPolygon edited="0">
              <wp:start x="0" y="0"/>
              <wp:lineTo x="0" y="21287"/>
              <wp:lineTo x="21304" y="21287"/>
              <wp:lineTo x="21304" y="0"/>
              <wp:lineTo x="0" y="0"/>
            </wp:wrapPolygon>
          </wp:wrapTight>
          <wp:docPr id="242326662" name="Picture 26" descr="A logo with footprints in the shape of a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6662" name="Picture 26" descr="A logo with footprints in the shape of a he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5325" cy="6572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8E3E2B"/>
    <w:multiLevelType w:val="multilevel"/>
    <w:tmpl w:val="635C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6163CB"/>
    <w:multiLevelType w:val="hybridMultilevel"/>
    <w:tmpl w:val="C2503200"/>
    <w:lvl w:ilvl="0" w:tplc="01A6BCB4">
      <w:start w:val="1"/>
      <w:numFmt w:val="bullet"/>
      <w:lvlText w:val="-"/>
      <w:lvlJc w:val="left"/>
      <w:pPr>
        <w:ind w:left="420" w:hanging="360"/>
      </w:pPr>
      <w:rPr>
        <w:rFonts w:ascii="Amasis MT Pro" w:eastAsiaTheme="minorHAnsi" w:hAnsi="Amasis MT Pro" w:cstheme="minorBidi" w:hint="default"/>
      </w:rPr>
    </w:lvl>
    <w:lvl w:ilvl="1" w:tplc="18090003">
      <w:start w:val="1"/>
      <w:numFmt w:val="bullet"/>
      <w:lvlText w:val="o"/>
      <w:lvlJc w:val="left"/>
      <w:pPr>
        <w:ind w:left="1140" w:hanging="360"/>
      </w:pPr>
      <w:rPr>
        <w:rFonts w:ascii="Courier New" w:hAnsi="Courier New" w:cs="Courier New" w:hint="default"/>
      </w:rPr>
    </w:lvl>
    <w:lvl w:ilvl="2" w:tplc="18090005">
      <w:start w:val="1"/>
      <w:numFmt w:val="bullet"/>
      <w:lvlText w:val=""/>
      <w:lvlJc w:val="left"/>
      <w:pPr>
        <w:ind w:left="1860" w:hanging="360"/>
      </w:pPr>
      <w:rPr>
        <w:rFonts w:ascii="Wingdings" w:hAnsi="Wingdings" w:hint="default"/>
      </w:rPr>
    </w:lvl>
    <w:lvl w:ilvl="3" w:tplc="18090001">
      <w:start w:val="1"/>
      <w:numFmt w:val="bullet"/>
      <w:lvlText w:val=""/>
      <w:lvlJc w:val="left"/>
      <w:pPr>
        <w:ind w:left="2580" w:hanging="360"/>
      </w:pPr>
      <w:rPr>
        <w:rFonts w:ascii="Symbol" w:hAnsi="Symbol" w:hint="default"/>
      </w:rPr>
    </w:lvl>
    <w:lvl w:ilvl="4" w:tplc="18090003">
      <w:start w:val="1"/>
      <w:numFmt w:val="bullet"/>
      <w:lvlText w:val="o"/>
      <w:lvlJc w:val="left"/>
      <w:pPr>
        <w:ind w:left="3300" w:hanging="360"/>
      </w:pPr>
      <w:rPr>
        <w:rFonts w:ascii="Courier New" w:hAnsi="Courier New" w:cs="Courier New" w:hint="default"/>
      </w:rPr>
    </w:lvl>
    <w:lvl w:ilvl="5" w:tplc="18090005">
      <w:start w:val="1"/>
      <w:numFmt w:val="bullet"/>
      <w:lvlText w:val=""/>
      <w:lvlJc w:val="left"/>
      <w:pPr>
        <w:ind w:left="4020" w:hanging="360"/>
      </w:pPr>
      <w:rPr>
        <w:rFonts w:ascii="Wingdings" w:hAnsi="Wingdings" w:hint="default"/>
      </w:rPr>
    </w:lvl>
    <w:lvl w:ilvl="6" w:tplc="18090001">
      <w:start w:val="1"/>
      <w:numFmt w:val="bullet"/>
      <w:lvlText w:val=""/>
      <w:lvlJc w:val="left"/>
      <w:pPr>
        <w:ind w:left="4740" w:hanging="360"/>
      </w:pPr>
      <w:rPr>
        <w:rFonts w:ascii="Symbol" w:hAnsi="Symbol" w:hint="default"/>
      </w:rPr>
    </w:lvl>
    <w:lvl w:ilvl="7" w:tplc="18090003">
      <w:start w:val="1"/>
      <w:numFmt w:val="bullet"/>
      <w:lvlText w:val="o"/>
      <w:lvlJc w:val="left"/>
      <w:pPr>
        <w:ind w:left="5460" w:hanging="360"/>
      </w:pPr>
      <w:rPr>
        <w:rFonts w:ascii="Courier New" w:hAnsi="Courier New" w:cs="Courier New" w:hint="default"/>
      </w:rPr>
    </w:lvl>
    <w:lvl w:ilvl="8" w:tplc="18090005">
      <w:start w:val="1"/>
      <w:numFmt w:val="bullet"/>
      <w:lvlText w:val=""/>
      <w:lvlJc w:val="left"/>
      <w:pPr>
        <w:ind w:left="6180" w:hanging="360"/>
      </w:pPr>
      <w:rPr>
        <w:rFonts w:ascii="Wingdings" w:hAnsi="Wingdings" w:hint="default"/>
      </w:rPr>
    </w:lvl>
  </w:abstractNum>
  <w:num w:numId="1" w16cid:durableId="361052223">
    <w:abstractNumId w:val="1"/>
  </w:num>
  <w:num w:numId="2" w16cid:durableId="1112286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716"/>
    <w:rsid w:val="00013416"/>
    <w:rsid w:val="00031602"/>
    <w:rsid w:val="00041E67"/>
    <w:rsid w:val="000846EB"/>
    <w:rsid w:val="000B2CEA"/>
    <w:rsid w:val="000D7E01"/>
    <w:rsid w:val="00182B10"/>
    <w:rsid w:val="001E027A"/>
    <w:rsid w:val="0022110C"/>
    <w:rsid w:val="002D0AF1"/>
    <w:rsid w:val="002D2807"/>
    <w:rsid w:val="00307489"/>
    <w:rsid w:val="003A133D"/>
    <w:rsid w:val="003B3BA3"/>
    <w:rsid w:val="00415FE6"/>
    <w:rsid w:val="00424D0E"/>
    <w:rsid w:val="00437B33"/>
    <w:rsid w:val="004D0A0F"/>
    <w:rsid w:val="004D2A12"/>
    <w:rsid w:val="005039AC"/>
    <w:rsid w:val="005435BC"/>
    <w:rsid w:val="0055619E"/>
    <w:rsid w:val="00570466"/>
    <w:rsid w:val="005C4005"/>
    <w:rsid w:val="005F730C"/>
    <w:rsid w:val="00614780"/>
    <w:rsid w:val="0062409A"/>
    <w:rsid w:val="0064645A"/>
    <w:rsid w:val="006570EF"/>
    <w:rsid w:val="00680307"/>
    <w:rsid w:val="00697C3D"/>
    <w:rsid w:val="006C34D4"/>
    <w:rsid w:val="00724698"/>
    <w:rsid w:val="00781260"/>
    <w:rsid w:val="007844F2"/>
    <w:rsid w:val="007941DE"/>
    <w:rsid w:val="007B3DFC"/>
    <w:rsid w:val="007B40E1"/>
    <w:rsid w:val="00834B10"/>
    <w:rsid w:val="00841CCE"/>
    <w:rsid w:val="008D1968"/>
    <w:rsid w:val="00905430"/>
    <w:rsid w:val="00A30716"/>
    <w:rsid w:val="00AC130C"/>
    <w:rsid w:val="00AE0185"/>
    <w:rsid w:val="00AF5819"/>
    <w:rsid w:val="00B458A3"/>
    <w:rsid w:val="00B95F10"/>
    <w:rsid w:val="00C42DB4"/>
    <w:rsid w:val="00C44337"/>
    <w:rsid w:val="00CE4E12"/>
    <w:rsid w:val="00CF64AC"/>
    <w:rsid w:val="00D2001C"/>
    <w:rsid w:val="00D372C1"/>
    <w:rsid w:val="00D57A27"/>
    <w:rsid w:val="00D74DC9"/>
    <w:rsid w:val="00D90CE8"/>
    <w:rsid w:val="00DD2C62"/>
    <w:rsid w:val="00DD72A2"/>
    <w:rsid w:val="00DF1422"/>
    <w:rsid w:val="00E05627"/>
    <w:rsid w:val="00E100A2"/>
    <w:rsid w:val="00EF6405"/>
    <w:rsid w:val="00F43EB0"/>
    <w:rsid w:val="00F510A0"/>
    <w:rsid w:val="00F929EB"/>
    <w:rsid w:val="00F962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AD4CA"/>
  <w15:chartTrackingRefBased/>
  <w15:docId w15:val="{5673DEAD-340E-43D1-9960-A87D2D0F6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716"/>
    <w:pPr>
      <w:spacing w:line="256" w:lineRule="auto"/>
    </w:pPr>
    <w:rPr>
      <w:sz w:val="22"/>
      <w:szCs w:val="22"/>
    </w:rPr>
  </w:style>
  <w:style w:type="paragraph" w:styleId="Heading1">
    <w:name w:val="heading 1"/>
    <w:basedOn w:val="Normal"/>
    <w:next w:val="Normal"/>
    <w:link w:val="Heading1Char"/>
    <w:uiPriority w:val="9"/>
    <w:qFormat/>
    <w:rsid w:val="00A307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07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07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07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07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7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7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7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7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7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07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07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7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7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7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7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7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716"/>
    <w:rPr>
      <w:rFonts w:eastAsiaTheme="majorEastAsia" w:cstheme="majorBidi"/>
      <w:color w:val="272727" w:themeColor="text1" w:themeTint="D8"/>
    </w:rPr>
  </w:style>
  <w:style w:type="paragraph" w:styleId="Title">
    <w:name w:val="Title"/>
    <w:basedOn w:val="Normal"/>
    <w:next w:val="Normal"/>
    <w:link w:val="TitleChar"/>
    <w:uiPriority w:val="10"/>
    <w:qFormat/>
    <w:rsid w:val="00A307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7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7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7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716"/>
    <w:pPr>
      <w:spacing w:before="160"/>
      <w:jc w:val="center"/>
    </w:pPr>
    <w:rPr>
      <w:i/>
      <w:iCs/>
      <w:color w:val="404040" w:themeColor="text1" w:themeTint="BF"/>
    </w:rPr>
  </w:style>
  <w:style w:type="character" w:customStyle="1" w:styleId="QuoteChar">
    <w:name w:val="Quote Char"/>
    <w:basedOn w:val="DefaultParagraphFont"/>
    <w:link w:val="Quote"/>
    <w:uiPriority w:val="29"/>
    <w:rsid w:val="00A30716"/>
    <w:rPr>
      <w:i/>
      <w:iCs/>
      <w:color w:val="404040" w:themeColor="text1" w:themeTint="BF"/>
    </w:rPr>
  </w:style>
  <w:style w:type="paragraph" w:styleId="ListParagraph">
    <w:name w:val="List Paragraph"/>
    <w:basedOn w:val="Normal"/>
    <w:uiPriority w:val="34"/>
    <w:qFormat/>
    <w:rsid w:val="00A30716"/>
    <w:pPr>
      <w:ind w:left="720"/>
      <w:contextualSpacing/>
    </w:pPr>
  </w:style>
  <w:style w:type="character" w:styleId="IntenseEmphasis">
    <w:name w:val="Intense Emphasis"/>
    <w:basedOn w:val="DefaultParagraphFont"/>
    <w:uiPriority w:val="21"/>
    <w:qFormat/>
    <w:rsid w:val="00A30716"/>
    <w:rPr>
      <w:i/>
      <w:iCs/>
      <w:color w:val="0F4761" w:themeColor="accent1" w:themeShade="BF"/>
    </w:rPr>
  </w:style>
  <w:style w:type="paragraph" w:styleId="IntenseQuote">
    <w:name w:val="Intense Quote"/>
    <w:basedOn w:val="Normal"/>
    <w:next w:val="Normal"/>
    <w:link w:val="IntenseQuoteChar"/>
    <w:uiPriority w:val="30"/>
    <w:qFormat/>
    <w:rsid w:val="00A307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716"/>
    <w:rPr>
      <w:i/>
      <w:iCs/>
      <w:color w:val="0F4761" w:themeColor="accent1" w:themeShade="BF"/>
    </w:rPr>
  </w:style>
  <w:style w:type="character" w:styleId="IntenseReference">
    <w:name w:val="Intense Reference"/>
    <w:basedOn w:val="DefaultParagraphFont"/>
    <w:uiPriority w:val="32"/>
    <w:qFormat/>
    <w:rsid w:val="00A30716"/>
    <w:rPr>
      <w:b/>
      <w:bCs/>
      <w:smallCaps/>
      <w:color w:val="0F4761" w:themeColor="accent1" w:themeShade="BF"/>
      <w:spacing w:val="5"/>
    </w:rPr>
  </w:style>
  <w:style w:type="character" w:styleId="Hyperlink">
    <w:name w:val="Hyperlink"/>
    <w:basedOn w:val="DefaultParagraphFont"/>
    <w:uiPriority w:val="99"/>
    <w:unhideWhenUsed/>
    <w:rsid w:val="00A30716"/>
    <w:rPr>
      <w:color w:val="0000FF"/>
      <w:u w:val="single"/>
    </w:rPr>
  </w:style>
  <w:style w:type="paragraph" w:styleId="HTMLPreformatted">
    <w:name w:val="HTML Preformatted"/>
    <w:basedOn w:val="Normal"/>
    <w:link w:val="HTMLPreformattedChar"/>
    <w:uiPriority w:val="99"/>
    <w:semiHidden/>
    <w:unhideWhenUsed/>
    <w:rsid w:val="00DF1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DF1422"/>
    <w:rPr>
      <w:rFonts w:ascii="Courier New" w:eastAsia="Times New Roman" w:hAnsi="Courier New" w:cs="Courier New"/>
      <w:kern w:val="0"/>
      <w:sz w:val="20"/>
      <w:szCs w:val="20"/>
      <w:lang w:eastAsia="en-IE"/>
      <w14:ligatures w14:val="none"/>
    </w:rPr>
  </w:style>
  <w:style w:type="paragraph" w:styleId="NormalWeb">
    <w:name w:val="Normal (Web)"/>
    <w:basedOn w:val="Normal"/>
    <w:uiPriority w:val="99"/>
    <w:semiHidden/>
    <w:unhideWhenUsed/>
    <w:rsid w:val="00DF14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Caption">
    <w:name w:val="caption"/>
    <w:basedOn w:val="Normal"/>
    <w:next w:val="Normal"/>
    <w:uiPriority w:val="35"/>
    <w:unhideWhenUsed/>
    <w:qFormat/>
    <w:rsid w:val="00DD2C62"/>
    <w:pPr>
      <w:spacing w:after="200" w:line="240" w:lineRule="auto"/>
    </w:pPr>
    <w:rPr>
      <w:i/>
      <w:iCs/>
      <w:color w:val="0E2841" w:themeColor="text2"/>
      <w:sz w:val="18"/>
      <w:szCs w:val="18"/>
    </w:rPr>
  </w:style>
  <w:style w:type="paragraph" w:styleId="Header">
    <w:name w:val="header"/>
    <w:basedOn w:val="Normal"/>
    <w:link w:val="HeaderChar"/>
    <w:uiPriority w:val="99"/>
    <w:unhideWhenUsed/>
    <w:rsid w:val="000B2C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CEA"/>
    <w:rPr>
      <w:sz w:val="22"/>
      <w:szCs w:val="22"/>
    </w:rPr>
  </w:style>
  <w:style w:type="paragraph" w:styleId="Footer">
    <w:name w:val="footer"/>
    <w:basedOn w:val="Normal"/>
    <w:link w:val="FooterChar"/>
    <w:uiPriority w:val="99"/>
    <w:unhideWhenUsed/>
    <w:rsid w:val="000B2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CEA"/>
    <w:rPr>
      <w:sz w:val="22"/>
      <w:szCs w:val="22"/>
    </w:rPr>
  </w:style>
  <w:style w:type="character" w:styleId="UnresolvedMention">
    <w:name w:val="Unresolved Mention"/>
    <w:basedOn w:val="DefaultParagraphFont"/>
    <w:uiPriority w:val="99"/>
    <w:semiHidden/>
    <w:unhideWhenUsed/>
    <w:rsid w:val="00CF64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6678">
      <w:bodyDiv w:val="1"/>
      <w:marLeft w:val="0"/>
      <w:marRight w:val="0"/>
      <w:marTop w:val="0"/>
      <w:marBottom w:val="0"/>
      <w:divBdr>
        <w:top w:val="none" w:sz="0" w:space="0" w:color="auto"/>
        <w:left w:val="none" w:sz="0" w:space="0" w:color="auto"/>
        <w:bottom w:val="none" w:sz="0" w:space="0" w:color="auto"/>
        <w:right w:val="none" w:sz="0" w:space="0" w:color="auto"/>
      </w:divBdr>
    </w:div>
    <w:div w:id="10225211">
      <w:bodyDiv w:val="1"/>
      <w:marLeft w:val="0"/>
      <w:marRight w:val="0"/>
      <w:marTop w:val="0"/>
      <w:marBottom w:val="0"/>
      <w:divBdr>
        <w:top w:val="none" w:sz="0" w:space="0" w:color="auto"/>
        <w:left w:val="none" w:sz="0" w:space="0" w:color="auto"/>
        <w:bottom w:val="none" w:sz="0" w:space="0" w:color="auto"/>
        <w:right w:val="none" w:sz="0" w:space="0" w:color="auto"/>
      </w:divBdr>
    </w:div>
    <w:div w:id="15736851">
      <w:bodyDiv w:val="1"/>
      <w:marLeft w:val="0"/>
      <w:marRight w:val="0"/>
      <w:marTop w:val="0"/>
      <w:marBottom w:val="0"/>
      <w:divBdr>
        <w:top w:val="none" w:sz="0" w:space="0" w:color="auto"/>
        <w:left w:val="none" w:sz="0" w:space="0" w:color="auto"/>
        <w:bottom w:val="none" w:sz="0" w:space="0" w:color="auto"/>
        <w:right w:val="none" w:sz="0" w:space="0" w:color="auto"/>
      </w:divBdr>
    </w:div>
    <w:div w:id="44066465">
      <w:bodyDiv w:val="1"/>
      <w:marLeft w:val="0"/>
      <w:marRight w:val="0"/>
      <w:marTop w:val="0"/>
      <w:marBottom w:val="0"/>
      <w:divBdr>
        <w:top w:val="none" w:sz="0" w:space="0" w:color="auto"/>
        <w:left w:val="none" w:sz="0" w:space="0" w:color="auto"/>
        <w:bottom w:val="none" w:sz="0" w:space="0" w:color="auto"/>
        <w:right w:val="none" w:sz="0" w:space="0" w:color="auto"/>
      </w:divBdr>
      <w:divsChild>
        <w:div w:id="590898981">
          <w:marLeft w:val="0"/>
          <w:marRight w:val="0"/>
          <w:marTop w:val="0"/>
          <w:marBottom w:val="0"/>
          <w:divBdr>
            <w:top w:val="single" w:sz="2" w:space="0" w:color="E3E3E3"/>
            <w:left w:val="single" w:sz="2" w:space="0" w:color="E3E3E3"/>
            <w:bottom w:val="single" w:sz="2" w:space="0" w:color="E3E3E3"/>
            <w:right w:val="single" w:sz="2" w:space="0" w:color="E3E3E3"/>
          </w:divBdr>
          <w:divsChild>
            <w:div w:id="1884780873">
              <w:marLeft w:val="0"/>
              <w:marRight w:val="0"/>
              <w:marTop w:val="0"/>
              <w:marBottom w:val="0"/>
              <w:divBdr>
                <w:top w:val="single" w:sz="2" w:space="0" w:color="E3E3E3"/>
                <w:left w:val="single" w:sz="2" w:space="0" w:color="E3E3E3"/>
                <w:bottom w:val="single" w:sz="2" w:space="0" w:color="E3E3E3"/>
                <w:right w:val="single" w:sz="2" w:space="0" w:color="E3E3E3"/>
              </w:divBdr>
              <w:divsChild>
                <w:div w:id="1050611095">
                  <w:marLeft w:val="0"/>
                  <w:marRight w:val="0"/>
                  <w:marTop w:val="0"/>
                  <w:marBottom w:val="0"/>
                  <w:divBdr>
                    <w:top w:val="single" w:sz="2" w:space="0" w:color="E3E3E3"/>
                    <w:left w:val="single" w:sz="2" w:space="0" w:color="E3E3E3"/>
                    <w:bottom w:val="single" w:sz="2" w:space="0" w:color="E3E3E3"/>
                    <w:right w:val="single" w:sz="2" w:space="0" w:color="E3E3E3"/>
                  </w:divBdr>
                  <w:divsChild>
                    <w:div w:id="804660018">
                      <w:marLeft w:val="0"/>
                      <w:marRight w:val="0"/>
                      <w:marTop w:val="0"/>
                      <w:marBottom w:val="0"/>
                      <w:divBdr>
                        <w:top w:val="single" w:sz="2" w:space="0" w:color="E3E3E3"/>
                        <w:left w:val="single" w:sz="2" w:space="0" w:color="E3E3E3"/>
                        <w:bottom w:val="single" w:sz="2" w:space="0" w:color="E3E3E3"/>
                        <w:right w:val="single" w:sz="2" w:space="0" w:color="E3E3E3"/>
                      </w:divBdr>
                      <w:divsChild>
                        <w:div w:id="1601638969">
                          <w:marLeft w:val="0"/>
                          <w:marRight w:val="0"/>
                          <w:marTop w:val="0"/>
                          <w:marBottom w:val="0"/>
                          <w:divBdr>
                            <w:top w:val="single" w:sz="2" w:space="0" w:color="E3E3E3"/>
                            <w:left w:val="single" w:sz="2" w:space="0" w:color="E3E3E3"/>
                            <w:bottom w:val="single" w:sz="2" w:space="0" w:color="E3E3E3"/>
                            <w:right w:val="single" w:sz="2" w:space="0" w:color="E3E3E3"/>
                          </w:divBdr>
                          <w:divsChild>
                            <w:div w:id="1784809939">
                              <w:marLeft w:val="0"/>
                              <w:marRight w:val="0"/>
                              <w:marTop w:val="0"/>
                              <w:marBottom w:val="0"/>
                              <w:divBdr>
                                <w:top w:val="single" w:sz="2" w:space="0" w:color="E3E3E3"/>
                                <w:left w:val="single" w:sz="2" w:space="0" w:color="E3E3E3"/>
                                <w:bottom w:val="single" w:sz="2" w:space="0" w:color="E3E3E3"/>
                                <w:right w:val="single" w:sz="2" w:space="0" w:color="E3E3E3"/>
                              </w:divBdr>
                              <w:divsChild>
                                <w:div w:id="213066146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4721370">
                                      <w:marLeft w:val="0"/>
                                      <w:marRight w:val="0"/>
                                      <w:marTop w:val="0"/>
                                      <w:marBottom w:val="0"/>
                                      <w:divBdr>
                                        <w:top w:val="single" w:sz="2" w:space="0" w:color="E3E3E3"/>
                                        <w:left w:val="single" w:sz="2" w:space="0" w:color="E3E3E3"/>
                                        <w:bottom w:val="single" w:sz="2" w:space="0" w:color="E3E3E3"/>
                                        <w:right w:val="single" w:sz="2" w:space="0" w:color="E3E3E3"/>
                                      </w:divBdr>
                                      <w:divsChild>
                                        <w:div w:id="816995650">
                                          <w:marLeft w:val="0"/>
                                          <w:marRight w:val="0"/>
                                          <w:marTop w:val="0"/>
                                          <w:marBottom w:val="0"/>
                                          <w:divBdr>
                                            <w:top w:val="single" w:sz="2" w:space="0" w:color="E3E3E3"/>
                                            <w:left w:val="single" w:sz="2" w:space="0" w:color="E3E3E3"/>
                                            <w:bottom w:val="single" w:sz="2" w:space="0" w:color="E3E3E3"/>
                                            <w:right w:val="single" w:sz="2" w:space="0" w:color="E3E3E3"/>
                                          </w:divBdr>
                                          <w:divsChild>
                                            <w:div w:id="262804626">
                                              <w:marLeft w:val="0"/>
                                              <w:marRight w:val="0"/>
                                              <w:marTop w:val="0"/>
                                              <w:marBottom w:val="0"/>
                                              <w:divBdr>
                                                <w:top w:val="single" w:sz="2" w:space="0" w:color="E3E3E3"/>
                                                <w:left w:val="single" w:sz="2" w:space="0" w:color="E3E3E3"/>
                                                <w:bottom w:val="single" w:sz="2" w:space="0" w:color="E3E3E3"/>
                                                <w:right w:val="single" w:sz="2" w:space="0" w:color="E3E3E3"/>
                                              </w:divBdr>
                                              <w:divsChild>
                                                <w:div w:id="936600089">
                                                  <w:marLeft w:val="0"/>
                                                  <w:marRight w:val="0"/>
                                                  <w:marTop w:val="0"/>
                                                  <w:marBottom w:val="0"/>
                                                  <w:divBdr>
                                                    <w:top w:val="single" w:sz="2" w:space="0" w:color="E3E3E3"/>
                                                    <w:left w:val="single" w:sz="2" w:space="0" w:color="E3E3E3"/>
                                                    <w:bottom w:val="single" w:sz="2" w:space="0" w:color="E3E3E3"/>
                                                    <w:right w:val="single" w:sz="2" w:space="0" w:color="E3E3E3"/>
                                                  </w:divBdr>
                                                  <w:divsChild>
                                                    <w:div w:id="300304013">
                                                      <w:marLeft w:val="0"/>
                                                      <w:marRight w:val="0"/>
                                                      <w:marTop w:val="0"/>
                                                      <w:marBottom w:val="0"/>
                                                      <w:divBdr>
                                                        <w:top w:val="single" w:sz="2" w:space="0" w:color="E3E3E3"/>
                                                        <w:left w:val="single" w:sz="2" w:space="0" w:color="E3E3E3"/>
                                                        <w:bottom w:val="single" w:sz="2" w:space="0" w:color="E3E3E3"/>
                                                        <w:right w:val="single" w:sz="2" w:space="0" w:color="E3E3E3"/>
                                                      </w:divBdr>
                                                      <w:divsChild>
                                                        <w:div w:id="977956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56193431">
          <w:marLeft w:val="0"/>
          <w:marRight w:val="0"/>
          <w:marTop w:val="0"/>
          <w:marBottom w:val="0"/>
          <w:divBdr>
            <w:top w:val="none" w:sz="0" w:space="0" w:color="auto"/>
            <w:left w:val="none" w:sz="0" w:space="0" w:color="auto"/>
            <w:bottom w:val="none" w:sz="0" w:space="0" w:color="auto"/>
            <w:right w:val="none" w:sz="0" w:space="0" w:color="auto"/>
          </w:divBdr>
          <w:divsChild>
            <w:div w:id="613292133">
              <w:marLeft w:val="0"/>
              <w:marRight w:val="0"/>
              <w:marTop w:val="100"/>
              <w:marBottom w:val="100"/>
              <w:divBdr>
                <w:top w:val="single" w:sz="2" w:space="0" w:color="E3E3E3"/>
                <w:left w:val="single" w:sz="2" w:space="0" w:color="E3E3E3"/>
                <w:bottom w:val="single" w:sz="2" w:space="0" w:color="E3E3E3"/>
                <w:right w:val="single" w:sz="2" w:space="0" w:color="E3E3E3"/>
              </w:divBdr>
              <w:divsChild>
                <w:div w:id="49546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333517">
      <w:bodyDiv w:val="1"/>
      <w:marLeft w:val="0"/>
      <w:marRight w:val="0"/>
      <w:marTop w:val="0"/>
      <w:marBottom w:val="0"/>
      <w:divBdr>
        <w:top w:val="none" w:sz="0" w:space="0" w:color="auto"/>
        <w:left w:val="none" w:sz="0" w:space="0" w:color="auto"/>
        <w:bottom w:val="none" w:sz="0" w:space="0" w:color="auto"/>
        <w:right w:val="none" w:sz="0" w:space="0" w:color="auto"/>
      </w:divBdr>
      <w:divsChild>
        <w:div w:id="1178160102">
          <w:marLeft w:val="0"/>
          <w:marRight w:val="0"/>
          <w:marTop w:val="0"/>
          <w:marBottom w:val="0"/>
          <w:divBdr>
            <w:top w:val="none" w:sz="0" w:space="0" w:color="auto"/>
            <w:left w:val="none" w:sz="0" w:space="0" w:color="auto"/>
            <w:bottom w:val="none" w:sz="0" w:space="0" w:color="auto"/>
            <w:right w:val="none" w:sz="0" w:space="0" w:color="auto"/>
          </w:divBdr>
        </w:div>
        <w:div w:id="1501387172">
          <w:marLeft w:val="0"/>
          <w:marRight w:val="0"/>
          <w:marTop w:val="0"/>
          <w:marBottom w:val="0"/>
          <w:divBdr>
            <w:top w:val="none" w:sz="0" w:space="0" w:color="auto"/>
            <w:left w:val="none" w:sz="0" w:space="0" w:color="auto"/>
            <w:bottom w:val="none" w:sz="0" w:space="0" w:color="auto"/>
            <w:right w:val="none" w:sz="0" w:space="0" w:color="auto"/>
          </w:divBdr>
          <w:divsChild>
            <w:div w:id="1682850603">
              <w:marLeft w:val="0"/>
              <w:marRight w:val="0"/>
              <w:marTop w:val="0"/>
              <w:marBottom w:val="0"/>
              <w:divBdr>
                <w:top w:val="none" w:sz="0" w:space="0" w:color="auto"/>
                <w:left w:val="none" w:sz="0" w:space="0" w:color="auto"/>
                <w:bottom w:val="none" w:sz="0" w:space="0" w:color="auto"/>
                <w:right w:val="none" w:sz="0" w:space="0" w:color="auto"/>
              </w:divBdr>
              <w:divsChild>
                <w:div w:id="7915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7731">
      <w:bodyDiv w:val="1"/>
      <w:marLeft w:val="0"/>
      <w:marRight w:val="0"/>
      <w:marTop w:val="0"/>
      <w:marBottom w:val="0"/>
      <w:divBdr>
        <w:top w:val="none" w:sz="0" w:space="0" w:color="auto"/>
        <w:left w:val="none" w:sz="0" w:space="0" w:color="auto"/>
        <w:bottom w:val="none" w:sz="0" w:space="0" w:color="auto"/>
        <w:right w:val="none" w:sz="0" w:space="0" w:color="auto"/>
      </w:divBdr>
      <w:divsChild>
        <w:div w:id="1581984056">
          <w:marLeft w:val="0"/>
          <w:marRight w:val="0"/>
          <w:marTop w:val="0"/>
          <w:marBottom w:val="0"/>
          <w:divBdr>
            <w:top w:val="single" w:sz="6" w:space="4" w:color="auto"/>
            <w:left w:val="single" w:sz="6" w:space="4" w:color="auto"/>
            <w:bottom w:val="single" w:sz="6" w:space="4" w:color="auto"/>
            <w:right w:val="single" w:sz="6" w:space="4" w:color="auto"/>
          </w:divBdr>
          <w:divsChild>
            <w:div w:id="1725906227">
              <w:marLeft w:val="0"/>
              <w:marRight w:val="0"/>
              <w:marTop w:val="0"/>
              <w:marBottom w:val="0"/>
              <w:divBdr>
                <w:top w:val="none" w:sz="0" w:space="0" w:color="auto"/>
                <w:left w:val="none" w:sz="0" w:space="0" w:color="auto"/>
                <w:bottom w:val="none" w:sz="0" w:space="0" w:color="auto"/>
                <w:right w:val="none" w:sz="0" w:space="0" w:color="auto"/>
              </w:divBdr>
              <w:divsChild>
                <w:div w:id="17529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29339">
          <w:marLeft w:val="0"/>
          <w:marRight w:val="0"/>
          <w:marTop w:val="0"/>
          <w:marBottom w:val="0"/>
          <w:divBdr>
            <w:top w:val="single" w:sz="6" w:space="4" w:color="auto"/>
            <w:left w:val="single" w:sz="6" w:space="4" w:color="auto"/>
            <w:bottom w:val="single" w:sz="6" w:space="4" w:color="auto"/>
            <w:right w:val="single" w:sz="6" w:space="4" w:color="auto"/>
          </w:divBdr>
          <w:divsChild>
            <w:div w:id="608782451">
              <w:marLeft w:val="0"/>
              <w:marRight w:val="0"/>
              <w:marTop w:val="0"/>
              <w:marBottom w:val="0"/>
              <w:divBdr>
                <w:top w:val="none" w:sz="0" w:space="0" w:color="auto"/>
                <w:left w:val="none" w:sz="0" w:space="0" w:color="auto"/>
                <w:bottom w:val="none" w:sz="0" w:space="0" w:color="auto"/>
                <w:right w:val="none" w:sz="0" w:space="0" w:color="auto"/>
              </w:divBdr>
              <w:divsChild>
                <w:div w:id="112731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4855">
      <w:bodyDiv w:val="1"/>
      <w:marLeft w:val="0"/>
      <w:marRight w:val="0"/>
      <w:marTop w:val="0"/>
      <w:marBottom w:val="0"/>
      <w:divBdr>
        <w:top w:val="none" w:sz="0" w:space="0" w:color="auto"/>
        <w:left w:val="none" w:sz="0" w:space="0" w:color="auto"/>
        <w:bottom w:val="none" w:sz="0" w:space="0" w:color="auto"/>
        <w:right w:val="none" w:sz="0" w:space="0" w:color="auto"/>
      </w:divBdr>
      <w:divsChild>
        <w:div w:id="127631192">
          <w:marLeft w:val="0"/>
          <w:marRight w:val="0"/>
          <w:marTop w:val="0"/>
          <w:marBottom w:val="0"/>
          <w:divBdr>
            <w:top w:val="single" w:sz="2" w:space="0" w:color="E3E3E3"/>
            <w:left w:val="single" w:sz="2" w:space="0" w:color="E3E3E3"/>
            <w:bottom w:val="single" w:sz="2" w:space="0" w:color="E3E3E3"/>
            <w:right w:val="single" w:sz="2" w:space="0" w:color="E3E3E3"/>
          </w:divBdr>
          <w:divsChild>
            <w:div w:id="818115749">
              <w:marLeft w:val="0"/>
              <w:marRight w:val="0"/>
              <w:marTop w:val="0"/>
              <w:marBottom w:val="0"/>
              <w:divBdr>
                <w:top w:val="single" w:sz="2" w:space="0" w:color="E3E3E3"/>
                <w:left w:val="single" w:sz="2" w:space="0" w:color="E3E3E3"/>
                <w:bottom w:val="single" w:sz="2" w:space="0" w:color="E3E3E3"/>
                <w:right w:val="single" w:sz="2" w:space="0" w:color="E3E3E3"/>
              </w:divBdr>
              <w:divsChild>
                <w:div w:id="820777790">
                  <w:marLeft w:val="0"/>
                  <w:marRight w:val="0"/>
                  <w:marTop w:val="0"/>
                  <w:marBottom w:val="0"/>
                  <w:divBdr>
                    <w:top w:val="single" w:sz="2" w:space="0" w:color="E3E3E3"/>
                    <w:left w:val="single" w:sz="2" w:space="0" w:color="E3E3E3"/>
                    <w:bottom w:val="single" w:sz="2" w:space="0" w:color="E3E3E3"/>
                    <w:right w:val="single" w:sz="2" w:space="0" w:color="E3E3E3"/>
                  </w:divBdr>
                  <w:divsChild>
                    <w:div w:id="505563296">
                      <w:marLeft w:val="0"/>
                      <w:marRight w:val="0"/>
                      <w:marTop w:val="0"/>
                      <w:marBottom w:val="0"/>
                      <w:divBdr>
                        <w:top w:val="single" w:sz="2" w:space="0" w:color="E3E3E3"/>
                        <w:left w:val="single" w:sz="2" w:space="0" w:color="E3E3E3"/>
                        <w:bottom w:val="single" w:sz="2" w:space="0" w:color="E3E3E3"/>
                        <w:right w:val="single" w:sz="2" w:space="0" w:color="E3E3E3"/>
                      </w:divBdr>
                      <w:divsChild>
                        <w:div w:id="1640459466">
                          <w:marLeft w:val="0"/>
                          <w:marRight w:val="0"/>
                          <w:marTop w:val="0"/>
                          <w:marBottom w:val="0"/>
                          <w:divBdr>
                            <w:top w:val="single" w:sz="2" w:space="0" w:color="E3E3E3"/>
                            <w:left w:val="single" w:sz="2" w:space="0" w:color="E3E3E3"/>
                            <w:bottom w:val="single" w:sz="2" w:space="0" w:color="E3E3E3"/>
                            <w:right w:val="single" w:sz="2" w:space="0" w:color="E3E3E3"/>
                          </w:divBdr>
                          <w:divsChild>
                            <w:div w:id="2083521745">
                              <w:marLeft w:val="0"/>
                              <w:marRight w:val="0"/>
                              <w:marTop w:val="0"/>
                              <w:marBottom w:val="0"/>
                              <w:divBdr>
                                <w:top w:val="single" w:sz="2" w:space="0" w:color="E3E3E3"/>
                                <w:left w:val="single" w:sz="2" w:space="0" w:color="E3E3E3"/>
                                <w:bottom w:val="single" w:sz="2" w:space="0" w:color="E3E3E3"/>
                                <w:right w:val="single" w:sz="2" w:space="0" w:color="E3E3E3"/>
                              </w:divBdr>
                              <w:divsChild>
                                <w:div w:id="1644769977">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583782">
                                      <w:marLeft w:val="0"/>
                                      <w:marRight w:val="0"/>
                                      <w:marTop w:val="0"/>
                                      <w:marBottom w:val="0"/>
                                      <w:divBdr>
                                        <w:top w:val="single" w:sz="2" w:space="0" w:color="E3E3E3"/>
                                        <w:left w:val="single" w:sz="2" w:space="0" w:color="E3E3E3"/>
                                        <w:bottom w:val="single" w:sz="2" w:space="0" w:color="E3E3E3"/>
                                        <w:right w:val="single" w:sz="2" w:space="0" w:color="E3E3E3"/>
                                      </w:divBdr>
                                      <w:divsChild>
                                        <w:div w:id="1040324331">
                                          <w:marLeft w:val="0"/>
                                          <w:marRight w:val="0"/>
                                          <w:marTop w:val="0"/>
                                          <w:marBottom w:val="0"/>
                                          <w:divBdr>
                                            <w:top w:val="single" w:sz="2" w:space="0" w:color="E3E3E3"/>
                                            <w:left w:val="single" w:sz="2" w:space="0" w:color="E3E3E3"/>
                                            <w:bottom w:val="single" w:sz="2" w:space="0" w:color="E3E3E3"/>
                                            <w:right w:val="single" w:sz="2" w:space="0" w:color="E3E3E3"/>
                                          </w:divBdr>
                                          <w:divsChild>
                                            <w:div w:id="380206210">
                                              <w:marLeft w:val="0"/>
                                              <w:marRight w:val="0"/>
                                              <w:marTop w:val="0"/>
                                              <w:marBottom w:val="0"/>
                                              <w:divBdr>
                                                <w:top w:val="single" w:sz="2" w:space="0" w:color="E3E3E3"/>
                                                <w:left w:val="single" w:sz="2" w:space="0" w:color="E3E3E3"/>
                                                <w:bottom w:val="single" w:sz="2" w:space="0" w:color="E3E3E3"/>
                                                <w:right w:val="single" w:sz="2" w:space="0" w:color="E3E3E3"/>
                                              </w:divBdr>
                                              <w:divsChild>
                                                <w:div w:id="1530996115">
                                                  <w:marLeft w:val="0"/>
                                                  <w:marRight w:val="0"/>
                                                  <w:marTop w:val="0"/>
                                                  <w:marBottom w:val="0"/>
                                                  <w:divBdr>
                                                    <w:top w:val="single" w:sz="2" w:space="0" w:color="E3E3E3"/>
                                                    <w:left w:val="single" w:sz="2" w:space="0" w:color="E3E3E3"/>
                                                    <w:bottom w:val="single" w:sz="2" w:space="0" w:color="E3E3E3"/>
                                                    <w:right w:val="single" w:sz="2" w:space="0" w:color="E3E3E3"/>
                                                  </w:divBdr>
                                                  <w:divsChild>
                                                    <w:div w:id="421027625">
                                                      <w:marLeft w:val="0"/>
                                                      <w:marRight w:val="0"/>
                                                      <w:marTop w:val="0"/>
                                                      <w:marBottom w:val="0"/>
                                                      <w:divBdr>
                                                        <w:top w:val="single" w:sz="2" w:space="0" w:color="E3E3E3"/>
                                                        <w:left w:val="single" w:sz="2" w:space="0" w:color="E3E3E3"/>
                                                        <w:bottom w:val="single" w:sz="2" w:space="0" w:color="E3E3E3"/>
                                                        <w:right w:val="single" w:sz="2" w:space="0" w:color="E3E3E3"/>
                                                      </w:divBdr>
                                                      <w:divsChild>
                                                        <w:div w:id="411202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30356209">
          <w:marLeft w:val="0"/>
          <w:marRight w:val="0"/>
          <w:marTop w:val="0"/>
          <w:marBottom w:val="0"/>
          <w:divBdr>
            <w:top w:val="none" w:sz="0" w:space="0" w:color="auto"/>
            <w:left w:val="none" w:sz="0" w:space="0" w:color="auto"/>
            <w:bottom w:val="none" w:sz="0" w:space="0" w:color="auto"/>
            <w:right w:val="none" w:sz="0" w:space="0" w:color="auto"/>
          </w:divBdr>
          <w:divsChild>
            <w:div w:id="16982356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16181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9801430">
      <w:bodyDiv w:val="1"/>
      <w:marLeft w:val="0"/>
      <w:marRight w:val="0"/>
      <w:marTop w:val="0"/>
      <w:marBottom w:val="0"/>
      <w:divBdr>
        <w:top w:val="none" w:sz="0" w:space="0" w:color="auto"/>
        <w:left w:val="none" w:sz="0" w:space="0" w:color="auto"/>
        <w:bottom w:val="none" w:sz="0" w:space="0" w:color="auto"/>
        <w:right w:val="none" w:sz="0" w:space="0" w:color="auto"/>
      </w:divBdr>
      <w:divsChild>
        <w:div w:id="1721127955">
          <w:marLeft w:val="0"/>
          <w:marRight w:val="0"/>
          <w:marTop w:val="0"/>
          <w:marBottom w:val="0"/>
          <w:divBdr>
            <w:top w:val="none" w:sz="0" w:space="0" w:color="auto"/>
            <w:left w:val="none" w:sz="0" w:space="0" w:color="auto"/>
            <w:bottom w:val="none" w:sz="0" w:space="0" w:color="auto"/>
            <w:right w:val="none" w:sz="0" w:space="0" w:color="auto"/>
          </w:divBdr>
          <w:divsChild>
            <w:div w:id="1613515198">
              <w:marLeft w:val="0"/>
              <w:marRight w:val="0"/>
              <w:marTop w:val="0"/>
              <w:marBottom w:val="0"/>
              <w:divBdr>
                <w:top w:val="single" w:sz="6" w:space="4" w:color="auto"/>
                <w:left w:val="single" w:sz="6" w:space="4" w:color="auto"/>
                <w:bottom w:val="single" w:sz="6" w:space="4" w:color="auto"/>
                <w:right w:val="single" w:sz="6" w:space="4" w:color="auto"/>
              </w:divBdr>
              <w:divsChild>
                <w:div w:id="1629698621">
                  <w:marLeft w:val="0"/>
                  <w:marRight w:val="0"/>
                  <w:marTop w:val="0"/>
                  <w:marBottom w:val="0"/>
                  <w:divBdr>
                    <w:top w:val="none" w:sz="0" w:space="0" w:color="auto"/>
                    <w:left w:val="none" w:sz="0" w:space="0" w:color="auto"/>
                    <w:bottom w:val="none" w:sz="0" w:space="0" w:color="auto"/>
                    <w:right w:val="none" w:sz="0" w:space="0" w:color="auto"/>
                  </w:divBdr>
                  <w:divsChild>
                    <w:div w:id="8102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3133">
              <w:marLeft w:val="0"/>
              <w:marRight w:val="0"/>
              <w:marTop w:val="0"/>
              <w:marBottom w:val="0"/>
              <w:divBdr>
                <w:top w:val="single" w:sz="6" w:space="4" w:color="auto"/>
                <w:left w:val="single" w:sz="6" w:space="4" w:color="auto"/>
                <w:bottom w:val="single" w:sz="6" w:space="4" w:color="auto"/>
                <w:right w:val="single" w:sz="6" w:space="4" w:color="auto"/>
              </w:divBdr>
              <w:divsChild>
                <w:div w:id="1099524201">
                  <w:marLeft w:val="0"/>
                  <w:marRight w:val="0"/>
                  <w:marTop w:val="0"/>
                  <w:marBottom w:val="0"/>
                  <w:divBdr>
                    <w:top w:val="none" w:sz="0" w:space="0" w:color="auto"/>
                    <w:left w:val="none" w:sz="0" w:space="0" w:color="auto"/>
                    <w:bottom w:val="none" w:sz="0" w:space="0" w:color="auto"/>
                    <w:right w:val="none" w:sz="0" w:space="0" w:color="auto"/>
                  </w:divBdr>
                  <w:divsChild>
                    <w:div w:id="134574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9214">
              <w:marLeft w:val="0"/>
              <w:marRight w:val="0"/>
              <w:marTop w:val="0"/>
              <w:marBottom w:val="0"/>
              <w:divBdr>
                <w:top w:val="single" w:sz="6" w:space="4" w:color="auto"/>
                <w:left w:val="single" w:sz="6" w:space="4" w:color="auto"/>
                <w:bottom w:val="single" w:sz="6" w:space="4" w:color="auto"/>
                <w:right w:val="single" w:sz="6" w:space="4" w:color="auto"/>
              </w:divBdr>
              <w:divsChild>
                <w:div w:id="1316715816">
                  <w:marLeft w:val="0"/>
                  <w:marRight w:val="0"/>
                  <w:marTop w:val="0"/>
                  <w:marBottom w:val="0"/>
                  <w:divBdr>
                    <w:top w:val="none" w:sz="0" w:space="0" w:color="auto"/>
                    <w:left w:val="none" w:sz="0" w:space="0" w:color="auto"/>
                    <w:bottom w:val="none" w:sz="0" w:space="0" w:color="auto"/>
                    <w:right w:val="none" w:sz="0" w:space="0" w:color="auto"/>
                  </w:divBdr>
                  <w:divsChild>
                    <w:div w:id="8819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41852">
              <w:marLeft w:val="0"/>
              <w:marRight w:val="0"/>
              <w:marTop w:val="0"/>
              <w:marBottom w:val="0"/>
              <w:divBdr>
                <w:top w:val="single" w:sz="6" w:space="4" w:color="auto"/>
                <w:left w:val="single" w:sz="6" w:space="4" w:color="auto"/>
                <w:bottom w:val="single" w:sz="6" w:space="4" w:color="auto"/>
                <w:right w:val="single" w:sz="6" w:space="4" w:color="auto"/>
              </w:divBdr>
              <w:divsChild>
                <w:div w:id="2139955707">
                  <w:marLeft w:val="0"/>
                  <w:marRight w:val="0"/>
                  <w:marTop w:val="0"/>
                  <w:marBottom w:val="0"/>
                  <w:divBdr>
                    <w:top w:val="none" w:sz="0" w:space="0" w:color="auto"/>
                    <w:left w:val="none" w:sz="0" w:space="0" w:color="auto"/>
                    <w:bottom w:val="none" w:sz="0" w:space="0" w:color="auto"/>
                    <w:right w:val="none" w:sz="0" w:space="0" w:color="auto"/>
                  </w:divBdr>
                  <w:divsChild>
                    <w:div w:id="7070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1558">
              <w:marLeft w:val="0"/>
              <w:marRight w:val="0"/>
              <w:marTop w:val="0"/>
              <w:marBottom w:val="0"/>
              <w:divBdr>
                <w:top w:val="single" w:sz="6" w:space="4" w:color="auto"/>
                <w:left w:val="single" w:sz="6" w:space="4" w:color="auto"/>
                <w:bottom w:val="single" w:sz="6" w:space="4" w:color="auto"/>
                <w:right w:val="single" w:sz="6" w:space="4" w:color="auto"/>
              </w:divBdr>
              <w:divsChild>
                <w:div w:id="53547581">
                  <w:marLeft w:val="0"/>
                  <w:marRight w:val="0"/>
                  <w:marTop w:val="0"/>
                  <w:marBottom w:val="0"/>
                  <w:divBdr>
                    <w:top w:val="none" w:sz="0" w:space="0" w:color="auto"/>
                    <w:left w:val="none" w:sz="0" w:space="0" w:color="auto"/>
                    <w:bottom w:val="none" w:sz="0" w:space="0" w:color="auto"/>
                    <w:right w:val="none" w:sz="0" w:space="0" w:color="auto"/>
                  </w:divBdr>
                  <w:divsChild>
                    <w:div w:id="19484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26925">
              <w:marLeft w:val="0"/>
              <w:marRight w:val="0"/>
              <w:marTop w:val="0"/>
              <w:marBottom w:val="0"/>
              <w:divBdr>
                <w:top w:val="single" w:sz="6" w:space="4" w:color="auto"/>
                <w:left w:val="single" w:sz="6" w:space="4" w:color="auto"/>
                <w:bottom w:val="single" w:sz="6" w:space="4" w:color="auto"/>
                <w:right w:val="single" w:sz="6" w:space="4" w:color="auto"/>
              </w:divBdr>
              <w:divsChild>
                <w:div w:id="1819566881">
                  <w:marLeft w:val="0"/>
                  <w:marRight w:val="0"/>
                  <w:marTop w:val="0"/>
                  <w:marBottom w:val="0"/>
                  <w:divBdr>
                    <w:top w:val="none" w:sz="0" w:space="0" w:color="auto"/>
                    <w:left w:val="none" w:sz="0" w:space="0" w:color="auto"/>
                    <w:bottom w:val="none" w:sz="0" w:space="0" w:color="auto"/>
                    <w:right w:val="none" w:sz="0" w:space="0" w:color="auto"/>
                  </w:divBdr>
                  <w:divsChild>
                    <w:div w:id="143851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9025">
              <w:marLeft w:val="0"/>
              <w:marRight w:val="0"/>
              <w:marTop w:val="0"/>
              <w:marBottom w:val="0"/>
              <w:divBdr>
                <w:top w:val="single" w:sz="6" w:space="4" w:color="auto"/>
                <w:left w:val="single" w:sz="6" w:space="4" w:color="auto"/>
                <w:bottom w:val="single" w:sz="6" w:space="4" w:color="auto"/>
                <w:right w:val="single" w:sz="6" w:space="4" w:color="auto"/>
              </w:divBdr>
              <w:divsChild>
                <w:div w:id="35744909">
                  <w:marLeft w:val="0"/>
                  <w:marRight w:val="0"/>
                  <w:marTop w:val="0"/>
                  <w:marBottom w:val="0"/>
                  <w:divBdr>
                    <w:top w:val="none" w:sz="0" w:space="0" w:color="auto"/>
                    <w:left w:val="none" w:sz="0" w:space="0" w:color="auto"/>
                    <w:bottom w:val="none" w:sz="0" w:space="0" w:color="auto"/>
                    <w:right w:val="none" w:sz="0" w:space="0" w:color="auto"/>
                  </w:divBdr>
                  <w:divsChild>
                    <w:div w:id="18352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9098">
              <w:marLeft w:val="0"/>
              <w:marRight w:val="0"/>
              <w:marTop w:val="0"/>
              <w:marBottom w:val="0"/>
              <w:divBdr>
                <w:top w:val="single" w:sz="6" w:space="4" w:color="auto"/>
                <w:left w:val="single" w:sz="6" w:space="4" w:color="auto"/>
                <w:bottom w:val="single" w:sz="6" w:space="4" w:color="auto"/>
                <w:right w:val="single" w:sz="6" w:space="4" w:color="auto"/>
              </w:divBdr>
              <w:divsChild>
                <w:div w:id="229780254">
                  <w:marLeft w:val="0"/>
                  <w:marRight w:val="0"/>
                  <w:marTop w:val="0"/>
                  <w:marBottom w:val="0"/>
                  <w:divBdr>
                    <w:top w:val="none" w:sz="0" w:space="0" w:color="auto"/>
                    <w:left w:val="none" w:sz="0" w:space="0" w:color="auto"/>
                    <w:bottom w:val="none" w:sz="0" w:space="0" w:color="auto"/>
                    <w:right w:val="none" w:sz="0" w:space="0" w:color="auto"/>
                  </w:divBdr>
                  <w:divsChild>
                    <w:div w:id="5747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556">
              <w:marLeft w:val="0"/>
              <w:marRight w:val="0"/>
              <w:marTop w:val="0"/>
              <w:marBottom w:val="0"/>
              <w:divBdr>
                <w:top w:val="single" w:sz="6" w:space="4" w:color="auto"/>
                <w:left w:val="single" w:sz="6" w:space="4" w:color="auto"/>
                <w:bottom w:val="single" w:sz="6" w:space="4" w:color="auto"/>
                <w:right w:val="single" w:sz="6" w:space="4" w:color="auto"/>
              </w:divBdr>
              <w:divsChild>
                <w:div w:id="1466583974">
                  <w:marLeft w:val="0"/>
                  <w:marRight w:val="0"/>
                  <w:marTop w:val="0"/>
                  <w:marBottom w:val="0"/>
                  <w:divBdr>
                    <w:top w:val="none" w:sz="0" w:space="0" w:color="auto"/>
                    <w:left w:val="none" w:sz="0" w:space="0" w:color="auto"/>
                    <w:bottom w:val="none" w:sz="0" w:space="0" w:color="auto"/>
                    <w:right w:val="none" w:sz="0" w:space="0" w:color="auto"/>
                  </w:divBdr>
                  <w:divsChild>
                    <w:div w:id="4760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88347">
              <w:marLeft w:val="0"/>
              <w:marRight w:val="0"/>
              <w:marTop w:val="0"/>
              <w:marBottom w:val="0"/>
              <w:divBdr>
                <w:top w:val="single" w:sz="6" w:space="4" w:color="auto"/>
                <w:left w:val="single" w:sz="6" w:space="4" w:color="auto"/>
                <w:bottom w:val="single" w:sz="6" w:space="4" w:color="auto"/>
                <w:right w:val="single" w:sz="6" w:space="4" w:color="auto"/>
              </w:divBdr>
              <w:divsChild>
                <w:div w:id="561643537">
                  <w:marLeft w:val="0"/>
                  <w:marRight w:val="0"/>
                  <w:marTop w:val="0"/>
                  <w:marBottom w:val="0"/>
                  <w:divBdr>
                    <w:top w:val="none" w:sz="0" w:space="0" w:color="auto"/>
                    <w:left w:val="none" w:sz="0" w:space="0" w:color="auto"/>
                    <w:bottom w:val="none" w:sz="0" w:space="0" w:color="auto"/>
                    <w:right w:val="none" w:sz="0" w:space="0" w:color="auto"/>
                  </w:divBdr>
                  <w:divsChild>
                    <w:div w:id="5825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8891">
              <w:marLeft w:val="0"/>
              <w:marRight w:val="0"/>
              <w:marTop w:val="0"/>
              <w:marBottom w:val="0"/>
              <w:divBdr>
                <w:top w:val="single" w:sz="6" w:space="4" w:color="auto"/>
                <w:left w:val="single" w:sz="6" w:space="4" w:color="auto"/>
                <w:bottom w:val="single" w:sz="6" w:space="4" w:color="auto"/>
                <w:right w:val="single" w:sz="6" w:space="4" w:color="auto"/>
              </w:divBdr>
              <w:divsChild>
                <w:div w:id="715398218">
                  <w:marLeft w:val="0"/>
                  <w:marRight w:val="0"/>
                  <w:marTop w:val="0"/>
                  <w:marBottom w:val="0"/>
                  <w:divBdr>
                    <w:top w:val="none" w:sz="0" w:space="0" w:color="auto"/>
                    <w:left w:val="none" w:sz="0" w:space="0" w:color="auto"/>
                    <w:bottom w:val="none" w:sz="0" w:space="0" w:color="auto"/>
                    <w:right w:val="none" w:sz="0" w:space="0" w:color="auto"/>
                  </w:divBdr>
                  <w:divsChild>
                    <w:div w:id="17196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3021">
              <w:marLeft w:val="0"/>
              <w:marRight w:val="0"/>
              <w:marTop w:val="0"/>
              <w:marBottom w:val="0"/>
              <w:divBdr>
                <w:top w:val="single" w:sz="6" w:space="4" w:color="auto"/>
                <w:left w:val="single" w:sz="6" w:space="4" w:color="auto"/>
                <w:bottom w:val="single" w:sz="6" w:space="4" w:color="auto"/>
                <w:right w:val="single" w:sz="6" w:space="4" w:color="auto"/>
              </w:divBdr>
              <w:divsChild>
                <w:div w:id="1010837798">
                  <w:marLeft w:val="0"/>
                  <w:marRight w:val="0"/>
                  <w:marTop w:val="0"/>
                  <w:marBottom w:val="0"/>
                  <w:divBdr>
                    <w:top w:val="none" w:sz="0" w:space="0" w:color="auto"/>
                    <w:left w:val="none" w:sz="0" w:space="0" w:color="auto"/>
                    <w:bottom w:val="none" w:sz="0" w:space="0" w:color="auto"/>
                    <w:right w:val="none" w:sz="0" w:space="0" w:color="auto"/>
                  </w:divBdr>
                  <w:divsChild>
                    <w:div w:id="18897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6575">
              <w:marLeft w:val="0"/>
              <w:marRight w:val="0"/>
              <w:marTop w:val="0"/>
              <w:marBottom w:val="0"/>
              <w:divBdr>
                <w:top w:val="single" w:sz="6" w:space="4" w:color="ABABAB"/>
                <w:left w:val="single" w:sz="6" w:space="4" w:color="ABABAB"/>
                <w:bottom w:val="single" w:sz="6" w:space="4" w:color="ABABAB"/>
                <w:right w:val="single" w:sz="6" w:space="4" w:color="ABABAB"/>
              </w:divBdr>
              <w:divsChild>
                <w:div w:id="97261225">
                  <w:marLeft w:val="0"/>
                  <w:marRight w:val="0"/>
                  <w:marTop w:val="0"/>
                  <w:marBottom w:val="0"/>
                  <w:divBdr>
                    <w:top w:val="none" w:sz="0" w:space="0" w:color="auto"/>
                    <w:left w:val="none" w:sz="0" w:space="0" w:color="auto"/>
                    <w:bottom w:val="none" w:sz="0" w:space="0" w:color="auto"/>
                    <w:right w:val="none" w:sz="0" w:space="0" w:color="auto"/>
                  </w:divBdr>
                  <w:divsChild>
                    <w:div w:id="1495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66158">
      <w:bodyDiv w:val="1"/>
      <w:marLeft w:val="0"/>
      <w:marRight w:val="0"/>
      <w:marTop w:val="0"/>
      <w:marBottom w:val="0"/>
      <w:divBdr>
        <w:top w:val="none" w:sz="0" w:space="0" w:color="auto"/>
        <w:left w:val="none" w:sz="0" w:space="0" w:color="auto"/>
        <w:bottom w:val="none" w:sz="0" w:space="0" w:color="auto"/>
        <w:right w:val="none" w:sz="0" w:space="0" w:color="auto"/>
      </w:divBdr>
    </w:div>
    <w:div w:id="373309226">
      <w:bodyDiv w:val="1"/>
      <w:marLeft w:val="0"/>
      <w:marRight w:val="0"/>
      <w:marTop w:val="0"/>
      <w:marBottom w:val="0"/>
      <w:divBdr>
        <w:top w:val="none" w:sz="0" w:space="0" w:color="auto"/>
        <w:left w:val="none" w:sz="0" w:space="0" w:color="auto"/>
        <w:bottom w:val="none" w:sz="0" w:space="0" w:color="auto"/>
        <w:right w:val="none" w:sz="0" w:space="0" w:color="auto"/>
      </w:divBdr>
    </w:div>
    <w:div w:id="576939018">
      <w:bodyDiv w:val="1"/>
      <w:marLeft w:val="0"/>
      <w:marRight w:val="0"/>
      <w:marTop w:val="0"/>
      <w:marBottom w:val="0"/>
      <w:divBdr>
        <w:top w:val="none" w:sz="0" w:space="0" w:color="auto"/>
        <w:left w:val="none" w:sz="0" w:space="0" w:color="auto"/>
        <w:bottom w:val="none" w:sz="0" w:space="0" w:color="auto"/>
        <w:right w:val="none" w:sz="0" w:space="0" w:color="auto"/>
      </w:divBdr>
    </w:div>
    <w:div w:id="736170326">
      <w:bodyDiv w:val="1"/>
      <w:marLeft w:val="0"/>
      <w:marRight w:val="0"/>
      <w:marTop w:val="0"/>
      <w:marBottom w:val="0"/>
      <w:divBdr>
        <w:top w:val="none" w:sz="0" w:space="0" w:color="auto"/>
        <w:left w:val="none" w:sz="0" w:space="0" w:color="auto"/>
        <w:bottom w:val="none" w:sz="0" w:space="0" w:color="auto"/>
        <w:right w:val="none" w:sz="0" w:space="0" w:color="auto"/>
      </w:divBdr>
    </w:div>
    <w:div w:id="754281153">
      <w:bodyDiv w:val="1"/>
      <w:marLeft w:val="0"/>
      <w:marRight w:val="0"/>
      <w:marTop w:val="0"/>
      <w:marBottom w:val="0"/>
      <w:divBdr>
        <w:top w:val="none" w:sz="0" w:space="0" w:color="auto"/>
        <w:left w:val="none" w:sz="0" w:space="0" w:color="auto"/>
        <w:bottom w:val="none" w:sz="0" w:space="0" w:color="auto"/>
        <w:right w:val="none" w:sz="0" w:space="0" w:color="auto"/>
      </w:divBdr>
    </w:div>
    <w:div w:id="846796788">
      <w:bodyDiv w:val="1"/>
      <w:marLeft w:val="0"/>
      <w:marRight w:val="0"/>
      <w:marTop w:val="0"/>
      <w:marBottom w:val="0"/>
      <w:divBdr>
        <w:top w:val="none" w:sz="0" w:space="0" w:color="auto"/>
        <w:left w:val="none" w:sz="0" w:space="0" w:color="auto"/>
        <w:bottom w:val="none" w:sz="0" w:space="0" w:color="auto"/>
        <w:right w:val="none" w:sz="0" w:space="0" w:color="auto"/>
      </w:divBdr>
      <w:divsChild>
        <w:div w:id="532153969">
          <w:marLeft w:val="0"/>
          <w:marRight w:val="0"/>
          <w:marTop w:val="0"/>
          <w:marBottom w:val="0"/>
          <w:divBdr>
            <w:top w:val="none" w:sz="0" w:space="0" w:color="auto"/>
            <w:left w:val="none" w:sz="0" w:space="0" w:color="auto"/>
            <w:bottom w:val="none" w:sz="0" w:space="0" w:color="auto"/>
            <w:right w:val="none" w:sz="0" w:space="0" w:color="auto"/>
          </w:divBdr>
          <w:divsChild>
            <w:div w:id="1823616007">
              <w:marLeft w:val="0"/>
              <w:marRight w:val="0"/>
              <w:marTop w:val="0"/>
              <w:marBottom w:val="0"/>
              <w:divBdr>
                <w:top w:val="single" w:sz="6" w:space="4" w:color="auto"/>
                <w:left w:val="single" w:sz="6" w:space="4" w:color="auto"/>
                <w:bottom w:val="single" w:sz="6" w:space="4" w:color="auto"/>
                <w:right w:val="single" w:sz="6" w:space="4" w:color="auto"/>
              </w:divBdr>
              <w:divsChild>
                <w:div w:id="1960603598">
                  <w:marLeft w:val="0"/>
                  <w:marRight w:val="0"/>
                  <w:marTop w:val="0"/>
                  <w:marBottom w:val="0"/>
                  <w:divBdr>
                    <w:top w:val="none" w:sz="0" w:space="0" w:color="auto"/>
                    <w:left w:val="none" w:sz="0" w:space="0" w:color="auto"/>
                    <w:bottom w:val="none" w:sz="0" w:space="0" w:color="auto"/>
                    <w:right w:val="none" w:sz="0" w:space="0" w:color="auto"/>
                  </w:divBdr>
                  <w:divsChild>
                    <w:div w:id="20984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8166">
              <w:marLeft w:val="0"/>
              <w:marRight w:val="0"/>
              <w:marTop w:val="0"/>
              <w:marBottom w:val="0"/>
              <w:divBdr>
                <w:top w:val="single" w:sz="6" w:space="4" w:color="auto"/>
                <w:left w:val="single" w:sz="6" w:space="4" w:color="auto"/>
                <w:bottom w:val="single" w:sz="6" w:space="4" w:color="auto"/>
                <w:right w:val="single" w:sz="6" w:space="4" w:color="auto"/>
              </w:divBdr>
              <w:divsChild>
                <w:div w:id="912392276">
                  <w:marLeft w:val="0"/>
                  <w:marRight w:val="0"/>
                  <w:marTop w:val="0"/>
                  <w:marBottom w:val="0"/>
                  <w:divBdr>
                    <w:top w:val="none" w:sz="0" w:space="0" w:color="auto"/>
                    <w:left w:val="none" w:sz="0" w:space="0" w:color="auto"/>
                    <w:bottom w:val="none" w:sz="0" w:space="0" w:color="auto"/>
                    <w:right w:val="none" w:sz="0" w:space="0" w:color="auto"/>
                  </w:divBdr>
                  <w:divsChild>
                    <w:div w:id="16123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3236">
              <w:marLeft w:val="0"/>
              <w:marRight w:val="0"/>
              <w:marTop w:val="0"/>
              <w:marBottom w:val="0"/>
              <w:divBdr>
                <w:top w:val="single" w:sz="6" w:space="4" w:color="auto"/>
                <w:left w:val="single" w:sz="6" w:space="4" w:color="auto"/>
                <w:bottom w:val="single" w:sz="6" w:space="4" w:color="auto"/>
                <w:right w:val="single" w:sz="6" w:space="4" w:color="auto"/>
              </w:divBdr>
              <w:divsChild>
                <w:div w:id="1617176684">
                  <w:marLeft w:val="0"/>
                  <w:marRight w:val="0"/>
                  <w:marTop w:val="0"/>
                  <w:marBottom w:val="0"/>
                  <w:divBdr>
                    <w:top w:val="none" w:sz="0" w:space="0" w:color="auto"/>
                    <w:left w:val="none" w:sz="0" w:space="0" w:color="auto"/>
                    <w:bottom w:val="none" w:sz="0" w:space="0" w:color="auto"/>
                    <w:right w:val="none" w:sz="0" w:space="0" w:color="auto"/>
                  </w:divBdr>
                  <w:divsChild>
                    <w:div w:id="879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4256">
              <w:marLeft w:val="0"/>
              <w:marRight w:val="0"/>
              <w:marTop w:val="0"/>
              <w:marBottom w:val="0"/>
              <w:divBdr>
                <w:top w:val="single" w:sz="6" w:space="4" w:color="auto"/>
                <w:left w:val="single" w:sz="6" w:space="4" w:color="auto"/>
                <w:bottom w:val="single" w:sz="6" w:space="4" w:color="auto"/>
                <w:right w:val="single" w:sz="6" w:space="4" w:color="auto"/>
              </w:divBdr>
              <w:divsChild>
                <w:div w:id="1435442757">
                  <w:marLeft w:val="0"/>
                  <w:marRight w:val="0"/>
                  <w:marTop w:val="0"/>
                  <w:marBottom w:val="0"/>
                  <w:divBdr>
                    <w:top w:val="none" w:sz="0" w:space="0" w:color="auto"/>
                    <w:left w:val="none" w:sz="0" w:space="0" w:color="auto"/>
                    <w:bottom w:val="none" w:sz="0" w:space="0" w:color="auto"/>
                    <w:right w:val="none" w:sz="0" w:space="0" w:color="auto"/>
                  </w:divBdr>
                  <w:divsChild>
                    <w:div w:id="18721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7546">
              <w:marLeft w:val="0"/>
              <w:marRight w:val="0"/>
              <w:marTop w:val="0"/>
              <w:marBottom w:val="0"/>
              <w:divBdr>
                <w:top w:val="single" w:sz="6" w:space="4" w:color="auto"/>
                <w:left w:val="single" w:sz="6" w:space="4" w:color="auto"/>
                <w:bottom w:val="single" w:sz="6" w:space="4" w:color="auto"/>
                <w:right w:val="single" w:sz="6" w:space="4" w:color="auto"/>
              </w:divBdr>
              <w:divsChild>
                <w:div w:id="195898380">
                  <w:marLeft w:val="0"/>
                  <w:marRight w:val="0"/>
                  <w:marTop w:val="0"/>
                  <w:marBottom w:val="0"/>
                  <w:divBdr>
                    <w:top w:val="none" w:sz="0" w:space="0" w:color="auto"/>
                    <w:left w:val="none" w:sz="0" w:space="0" w:color="auto"/>
                    <w:bottom w:val="none" w:sz="0" w:space="0" w:color="auto"/>
                    <w:right w:val="none" w:sz="0" w:space="0" w:color="auto"/>
                  </w:divBdr>
                  <w:divsChild>
                    <w:div w:id="17460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6740">
              <w:marLeft w:val="0"/>
              <w:marRight w:val="0"/>
              <w:marTop w:val="0"/>
              <w:marBottom w:val="0"/>
              <w:divBdr>
                <w:top w:val="single" w:sz="6" w:space="4" w:color="auto"/>
                <w:left w:val="single" w:sz="6" w:space="4" w:color="auto"/>
                <w:bottom w:val="single" w:sz="6" w:space="4" w:color="auto"/>
                <w:right w:val="single" w:sz="6" w:space="4" w:color="auto"/>
              </w:divBdr>
              <w:divsChild>
                <w:div w:id="1478182400">
                  <w:marLeft w:val="0"/>
                  <w:marRight w:val="0"/>
                  <w:marTop w:val="0"/>
                  <w:marBottom w:val="0"/>
                  <w:divBdr>
                    <w:top w:val="none" w:sz="0" w:space="0" w:color="auto"/>
                    <w:left w:val="none" w:sz="0" w:space="0" w:color="auto"/>
                    <w:bottom w:val="none" w:sz="0" w:space="0" w:color="auto"/>
                    <w:right w:val="none" w:sz="0" w:space="0" w:color="auto"/>
                  </w:divBdr>
                  <w:divsChild>
                    <w:div w:id="4815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994">
              <w:marLeft w:val="0"/>
              <w:marRight w:val="0"/>
              <w:marTop w:val="0"/>
              <w:marBottom w:val="0"/>
              <w:divBdr>
                <w:top w:val="single" w:sz="6" w:space="4" w:color="auto"/>
                <w:left w:val="single" w:sz="6" w:space="4" w:color="auto"/>
                <w:bottom w:val="single" w:sz="6" w:space="4" w:color="auto"/>
                <w:right w:val="single" w:sz="6" w:space="4" w:color="auto"/>
              </w:divBdr>
              <w:divsChild>
                <w:div w:id="349182480">
                  <w:marLeft w:val="0"/>
                  <w:marRight w:val="0"/>
                  <w:marTop w:val="0"/>
                  <w:marBottom w:val="0"/>
                  <w:divBdr>
                    <w:top w:val="none" w:sz="0" w:space="0" w:color="auto"/>
                    <w:left w:val="none" w:sz="0" w:space="0" w:color="auto"/>
                    <w:bottom w:val="none" w:sz="0" w:space="0" w:color="auto"/>
                    <w:right w:val="none" w:sz="0" w:space="0" w:color="auto"/>
                  </w:divBdr>
                  <w:divsChild>
                    <w:div w:id="14663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533">
              <w:marLeft w:val="0"/>
              <w:marRight w:val="0"/>
              <w:marTop w:val="0"/>
              <w:marBottom w:val="0"/>
              <w:divBdr>
                <w:top w:val="single" w:sz="6" w:space="4" w:color="auto"/>
                <w:left w:val="single" w:sz="6" w:space="4" w:color="auto"/>
                <w:bottom w:val="single" w:sz="6" w:space="4" w:color="auto"/>
                <w:right w:val="single" w:sz="6" w:space="4" w:color="auto"/>
              </w:divBdr>
              <w:divsChild>
                <w:div w:id="1317613431">
                  <w:marLeft w:val="0"/>
                  <w:marRight w:val="0"/>
                  <w:marTop w:val="0"/>
                  <w:marBottom w:val="0"/>
                  <w:divBdr>
                    <w:top w:val="none" w:sz="0" w:space="0" w:color="auto"/>
                    <w:left w:val="none" w:sz="0" w:space="0" w:color="auto"/>
                    <w:bottom w:val="none" w:sz="0" w:space="0" w:color="auto"/>
                    <w:right w:val="none" w:sz="0" w:space="0" w:color="auto"/>
                  </w:divBdr>
                  <w:divsChild>
                    <w:div w:id="16867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9250">
              <w:marLeft w:val="0"/>
              <w:marRight w:val="0"/>
              <w:marTop w:val="0"/>
              <w:marBottom w:val="0"/>
              <w:divBdr>
                <w:top w:val="single" w:sz="6" w:space="4" w:color="auto"/>
                <w:left w:val="single" w:sz="6" w:space="4" w:color="auto"/>
                <w:bottom w:val="single" w:sz="6" w:space="4" w:color="auto"/>
                <w:right w:val="single" w:sz="6" w:space="4" w:color="auto"/>
              </w:divBdr>
              <w:divsChild>
                <w:div w:id="2130388113">
                  <w:marLeft w:val="0"/>
                  <w:marRight w:val="0"/>
                  <w:marTop w:val="0"/>
                  <w:marBottom w:val="0"/>
                  <w:divBdr>
                    <w:top w:val="none" w:sz="0" w:space="0" w:color="auto"/>
                    <w:left w:val="none" w:sz="0" w:space="0" w:color="auto"/>
                    <w:bottom w:val="none" w:sz="0" w:space="0" w:color="auto"/>
                    <w:right w:val="none" w:sz="0" w:space="0" w:color="auto"/>
                  </w:divBdr>
                  <w:divsChild>
                    <w:div w:id="38569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204">
              <w:marLeft w:val="0"/>
              <w:marRight w:val="0"/>
              <w:marTop w:val="0"/>
              <w:marBottom w:val="0"/>
              <w:divBdr>
                <w:top w:val="single" w:sz="6" w:space="4" w:color="auto"/>
                <w:left w:val="single" w:sz="6" w:space="4" w:color="auto"/>
                <w:bottom w:val="single" w:sz="6" w:space="4" w:color="auto"/>
                <w:right w:val="single" w:sz="6" w:space="4" w:color="auto"/>
              </w:divBdr>
              <w:divsChild>
                <w:div w:id="1227452428">
                  <w:marLeft w:val="0"/>
                  <w:marRight w:val="0"/>
                  <w:marTop w:val="0"/>
                  <w:marBottom w:val="0"/>
                  <w:divBdr>
                    <w:top w:val="none" w:sz="0" w:space="0" w:color="auto"/>
                    <w:left w:val="none" w:sz="0" w:space="0" w:color="auto"/>
                    <w:bottom w:val="none" w:sz="0" w:space="0" w:color="auto"/>
                    <w:right w:val="none" w:sz="0" w:space="0" w:color="auto"/>
                  </w:divBdr>
                  <w:divsChild>
                    <w:div w:id="11212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8148">
              <w:marLeft w:val="0"/>
              <w:marRight w:val="0"/>
              <w:marTop w:val="0"/>
              <w:marBottom w:val="0"/>
              <w:divBdr>
                <w:top w:val="single" w:sz="6" w:space="4" w:color="auto"/>
                <w:left w:val="single" w:sz="6" w:space="4" w:color="auto"/>
                <w:bottom w:val="single" w:sz="6" w:space="4" w:color="auto"/>
                <w:right w:val="single" w:sz="6" w:space="4" w:color="auto"/>
              </w:divBdr>
              <w:divsChild>
                <w:div w:id="1826164776">
                  <w:marLeft w:val="0"/>
                  <w:marRight w:val="0"/>
                  <w:marTop w:val="0"/>
                  <w:marBottom w:val="0"/>
                  <w:divBdr>
                    <w:top w:val="none" w:sz="0" w:space="0" w:color="auto"/>
                    <w:left w:val="none" w:sz="0" w:space="0" w:color="auto"/>
                    <w:bottom w:val="none" w:sz="0" w:space="0" w:color="auto"/>
                    <w:right w:val="none" w:sz="0" w:space="0" w:color="auto"/>
                  </w:divBdr>
                  <w:divsChild>
                    <w:div w:id="21449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7406">
              <w:marLeft w:val="0"/>
              <w:marRight w:val="0"/>
              <w:marTop w:val="0"/>
              <w:marBottom w:val="0"/>
              <w:divBdr>
                <w:top w:val="single" w:sz="6" w:space="4" w:color="auto"/>
                <w:left w:val="single" w:sz="6" w:space="4" w:color="auto"/>
                <w:bottom w:val="single" w:sz="6" w:space="4" w:color="auto"/>
                <w:right w:val="single" w:sz="6" w:space="4" w:color="auto"/>
              </w:divBdr>
              <w:divsChild>
                <w:div w:id="1112284284">
                  <w:marLeft w:val="0"/>
                  <w:marRight w:val="0"/>
                  <w:marTop w:val="0"/>
                  <w:marBottom w:val="0"/>
                  <w:divBdr>
                    <w:top w:val="none" w:sz="0" w:space="0" w:color="auto"/>
                    <w:left w:val="none" w:sz="0" w:space="0" w:color="auto"/>
                    <w:bottom w:val="none" w:sz="0" w:space="0" w:color="auto"/>
                    <w:right w:val="none" w:sz="0" w:space="0" w:color="auto"/>
                  </w:divBdr>
                  <w:divsChild>
                    <w:div w:id="67496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9234">
              <w:marLeft w:val="0"/>
              <w:marRight w:val="0"/>
              <w:marTop w:val="0"/>
              <w:marBottom w:val="0"/>
              <w:divBdr>
                <w:top w:val="single" w:sz="6" w:space="4" w:color="ABABAB"/>
                <w:left w:val="single" w:sz="6" w:space="4" w:color="ABABAB"/>
                <w:bottom w:val="single" w:sz="6" w:space="4" w:color="ABABAB"/>
                <w:right w:val="single" w:sz="6" w:space="4" w:color="ABABAB"/>
              </w:divBdr>
              <w:divsChild>
                <w:div w:id="2085487339">
                  <w:marLeft w:val="0"/>
                  <w:marRight w:val="0"/>
                  <w:marTop w:val="0"/>
                  <w:marBottom w:val="0"/>
                  <w:divBdr>
                    <w:top w:val="none" w:sz="0" w:space="0" w:color="auto"/>
                    <w:left w:val="none" w:sz="0" w:space="0" w:color="auto"/>
                    <w:bottom w:val="none" w:sz="0" w:space="0" w:color="auto"/>
                    <w:right w:val="none" w:sz="0" w:space="0" w:color="auto"/>
                  </w:divBdr>
                  <w:divsChild>
                    <w:div w:id="18618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892297">
      <w:bodyDiv w:val="1"/>
      <w:marLeft w:val="0"/>
      <w:marRight w:val="0"/>
      <w:marTop w:val="0"/>
      <w:marBottom w:val="0"/>
      <w:divBdr>
        <w:top w:val="none" w:sz="0" w:space="0" w:color="auto"/>
        <w:left w:val="none" w:sz="0" w:space="0" w:color="auto"/>
        <w:bottom w:val="none" w:sz="0" w:space="0" w:color="auto"/>
        <w:right w:val="none" w:sz="0" w:space="0" w:color="auto"/>
      </w:divBdr>
    </w:div>
    <w:div w:id="890535648">
      <w:bodyDiv w:val="1"/>
      <w:marLeft w:val="0"/>
      <w:marRight w:val="0"/>
      <w:marTop w:val="0"/>
      <w:marBottom w:val="0"/>
      <w:divBdr>
        <w:top w:val="none" w:sz="0" w:space="0" w:color="auto"/>
        <w:left w:val="none" w:sz="0" w:space="0" w:color="auto"/>
        <w:bottom w:val="none" w:sz="0" w:space="0" w:color="auto"/>
        <w:right w:val="none" w:sz="0" w:space="0" w:color="auto"/>
      </w:divBdr>
    </w:div>
    <w:div w:id="976182676">
      <w:bodyDiv w:val="1"/>
      <w:marLeft w:val="0"/>
      <w:marRight w:val="0"/>
      <w:marTop w:val="0"/>
      <w:marBottom w:val="0"/>
      <w:divBdr>
        <w:top w:val="none" w:sz="0" w:space="0" w:color="auto"/>
        <w:left w:val="none" w:sz="0" w:space="0" w:color="auto"/>
        <w:bottom w:val="none" w:sz="0" w:space="0" w:color="auto"/>
        <w:right w:val="none" w:sz="0" w:space="0" w:color="auto"/>
      </w:divBdr>
    </w:div>
    <w:div w:id="1144081485">
      <w:bodyDiv w:val="1"/>
      <w:marLeft w:val="0"/>
      <w:marRight w:val="0"/>
      <w:marTop w:val="0"/>
      <w:marBottom w:val="0"/>
      <w:divBdr>
        <w:top w:val="none" w:sz="0" w:space="0" w:color="auto"/>
        <w:left w:val="none" w:sz="0" w:space="0" w:color="auto"/>
        <w:bottom w:val="none" w:sz="0" w:space="0" w:color="auto"/>
        <w:right w:val="none" w:sz="0" w:space="0" w:color="auto"/>
      </w:divBdr>
    </w:div>
    <w:div w:id="1164661282">
      <w:bodyDiv w:val="1"/>
      <w:marLeft w:val="0"/>
      <w:marRight w:val="0"/>
      <w:marTop w:val="0"/>
      <w:marBottom w:val="0"/>
      <w:divBdr>
        <w:top w:val="none" w:sz="0" w:space="0" w:color="auto"/>
        <w:left w:val="none" w:sz="0" w:space="0" w:color="auto"/>
        <w:bottom w:val="none" w:sz="0" w:space="0" w:color="auto"/>
        <w:right w:val="none" w:sz="0" w:space="0" w:color="auto"/>
      </w:divBdr>
    </w:div>
    <w:div w:id="1428232883">
      <w:bodyDiv w:val="1"/>
      <w:marLeft w:val="0"/>
      <w:marRight w:val="0"/>
      <w:marTop w:val="0"/>
      <w:marBottom w:val="0"/>
      <w:divBdr>
        <w:top w:val="none" w:sz="0" w:space="0" w:color="auto"/>
        <w:left w:val="none" w:sz="0" w:space="0" w:color="auto"/>
        <w:bottom w:val="none" w:sz="0" w:space="0" w:color="auto"/>
        <w:right w:val="none" w:sz="0" w:space="0" w:color="auto"/>
      </w:divBdr>
    </w:div>
    <w:div w:id="1457870829">
      <w:bodyDiv w:val="1"/>
      <w:marLeft w:val="0"/>
      <w:marRight w:val="0"/>
      <w:marTop w:val="0"/>
      <w:marBottom w:val="0"/>
      <w:divBdr>
        <w:top w:val="none" w:sz="0" w:space="0" w:color="auto"/>
        <w:left w:val="none" w:sz="0" w:space="0" w:color="auto"/>
        <w:bottom w:val="none" w:sz="0" w:space="0" w:color="auto"/>
        <w:right w:val="none" w:sz="0" w:space="0" w:color="auto"/>
      </w:divBdr>
    </w:div>
    <w:div w:id="1507288129">
      <w:bodyDiv w:val="1"/>
      <w:marLeft w:val="0"/>
      <w:marRight w:val="0"/>
      <w:marTop w:val="0"/>
      <w:marBottom w:val="0"/>
      <w:divBdr>
        <w:top w:val="none" w:sz="0" w:space="0" w:color="auto"/>
        <w:left w:val="none" w:sz="0" w:space="0" w:color="auto"/>
        <w:bottom w:val="none" w:sz="0" w:space="0" w:color="auto"/>
        <w:right w:val="none" w:sz="0" w:space="0" w:color="auto"/>
      </w:divBdr>
      <w:divsChild>
        <w:div w:id="240869659">
          <w:marLeft w:val="0"/>
          <w:marRight w:val="0"/>
          <w:marTop w:val="0"/>
          <w:marBottom w:val="0"/>
          <w:divBdr>
            <w:top w:val="single" w:sz="2" w:space="0" w:color="E3E3E3"/>
            <w:left w:val="single" w:sz="2" w:space="0" w:color="E3E3E3"/>
            <w:bottom w:val="single" w:sz="2" w:space="0" w:color="E3E3E3"/>
            <w:right w:val="single" w:sz="2" w:space="0" w:color="E3E3E3"/>
          </w:divBdr>
          <w:divsChild>
            <w:div w:id="722482774">
              <w:marLeft w:val="0"/>
              <w:marRight w:val="0"/>
              <w:marTop w:val="0"/>
              <w:marBottom w:val="0"/>
              <w:divBdr>
                <w:top w:val="single" w:sz="2" w:space="0" w:color="E3E3E3"/>
                <w:left w:val="single" w:sz="2" w:space="0" w:color="E3E3E3"/>
                <w:bottom w:val="single" w:sz="2" w:space="0" w:color="E3E3E3"/>
                <w:right w:val="single" w:sz="2" w:space="0" w:color="E3E3E3"/>
              </w:divBdr>
              <w:divsChild>
                <w:div w:id="1210606530">
                  <w:marLeft w:val="0"/>
                  <w:marRight w:val="0"/>
                  <w:marTop w:val="0"/>
                  <w:marBottom w:val="0"/>
                  <w:divBdr>
                    <w:top w:val="single" w:sz="2" w:space="0" w:color="E3E3E3"/>
                    <w:left w:val="single" w:sz="2" w:space="0" w:color="E3E3E3"/>
                    <w:bottom w:val="single" w:sz="2" w:space="0" w:color="E3E3E3"/>
                    <w:right w:val="single" w:sz="2" w:space="0" w:color="E3E3E3"/>
                  </w:divBdr>
                  <w:divsChild>
                    <w:div w:id="84770486">
                      <w:marLeft w:val="0"/>
                      <w:marRight w:val="0"/>
                      <w:marTop w:val="0"/>
                      <w:marBottom w:val="0"/>
                      <w:divBdr>
                        <w:top w:val="single" w:sz="2" w:space="0" w:color="E3E3E3"/>
                        <w:left w:val="single" w:sz="2" w:space="0" w:color="E3E3E3"/>
                        <w:bottom w:val="single" w:sz="2" w:space="0" w:color="E3E3E3"/>
                        <w:right w:val="single" w:sz="2" w:space="0" w:color="E3E3E3"/>
                      </w:divBdr>
                      <w:divsChild>
                        <w:div w:id="814221860">
                          <w:marLeft w:val="0"/>
                          <w:marRight w:val="0"/>
                          <w:marTop w:val="0"/>
                          <w:marBottom w:val="0"/>
                          <w:divBdr>
                            <w:top w:val="single" w:sz="2" w:space="0" w:color="E3E3E3"/>
                            <w:left w:val="single" w:sz="2" w:space="0" w:color="E3E3E3"/>
                            <w:bottom w:val="single" w:sz="2" w:space="0" w:color="E3E3E3"/>
                            <w:right w:val="single" w:sz="2" w:space="0" w:color="E3E3E3"/>
                          </w:divBdr>
                          <w:divsChild>
                            <w:div w:id="735317554">
                              <w:marLeft w:val="0"/>
                              <w:marRight w:val="0"/>
                              <w:marTop w:val="0"/>
                              <w:marBottom w:val="0"/>
                              <w:divBdr>
                                <w:top w:val="single" w:sz="2" w:space="0" w:color="E3E3E3"/>
                                <w:left w:val="single" w:sz="2" w:space="0" w:color="E3E3E3"/>
                                <w:bottom w:val="single" w:sz="2" w:space="0" w:color="E3E3E3"/>
                                <w:right w:val="single" w:sz="2" w:space="0" w:color="E3E3E3"/>
                              </w:divBdr>
                              <w:divsChild>
                                <w:div w:id="15429257">
                                  <w:marLeft w:val="0"/>
                                  <w:marRight w:val="0"/>
                                  <w:marTop w:val="100"/>
                                  <w:marBottom w:val="100"/>
                                  <w:divBdr>
                                    <w:top w:val="single" w:sz="2" w:space="0" w:color="E3E3E3"/>
                                    <w:left w:val="single" w:sz="2" w:space="0" w:color="E3E3E3"/>
                                    <w:bottom w:val="single" w:sz="2" w:space="0" w:color="E3E3E3"/>
                                    <w:right w:val="single" w:sz="2" w:space="0" w:color="E3E3E3"/>
                                  </w:divBdr>
                                  <w:divsChild>
                                    <w:div w:id="1733697745">
                                      <w:marLeft w:val="0"/>
                                      <w:marRight w:val="0"/>
                                      <w:marTop w:val="0"/>
                                      <w:marBottom w:val="0"/>
                                      <w:divBdr>
                                        <w:top w:val="single" w:sz="2" w:space="0" w:color="E3E3E3"/>
                                        <w:left w:val="single" w:sz="2" w:space="0" w:color="E3E3E3"/>
                                        <w:bottom w:val="single" w:sz="2" w:space="0" w:color="E3E3E3"/>
                                        <w:right w:val="single" w:sz="2" w:space="0" w:color="E3E3E3"/>
                                      </w:divBdr>
                                      <w:divsChild>
                                        <w:div w:id="1053430381">
                                          <w:marLeft w:val="0"/>
                                          <w:marRight w:val="0"/>
                                          <w:marTop w:val="0"/>
                                          <w:marBottom w:val="0"/>
                                          <w:divBdr>
                                            <w:top w:val="single" w:sz="2" w:space="0" w:color="E3E3E3"/>
                                            <w:left w:val="single" w:sz="2" w:space="0" w:color="E3E3E3"/>
                                            <w:bottom w:val="single" w:sz="2" w:space="0" w:color="E3E3E3"/>
                                            <w:right w:val="single" w:sz="2" w:space="0" w:color="E3E3E3"/>
                                          </w:divBdr>
                                          <w:divsChild>
                                            <w:div w:id="2102331668">
                                              <w:marLeft w:val="0"/>
                                              <w:marRight w:val="0"/>
                                              <w:marTop w:val="0"/>
                                              <w:marBottom w:val="0"/>
                                              <w:divBdr>
                                                <w:top w:val="single" w:sz="2" w:space="0" w:color="E3E3E3"/>
                                                <w:left w:val="single" w:sz="2" w:space="0" w:color="E3E3E3"/>
                                                <w:bottom w:val="single" w:sz="2" w:space="0" w:color="E3E3E3"/>
                                                <w:right w:val="single" w:sz="2" w:space="0" w:color="E3E3E3"/>
                                              </w:divBdr>
                                              <w:divsChild>
                                                <w:div w:id="1244025688">
                                                  <w:marLeft w:val="0"/>
                                                  <w:marRight w:val="0"/>
                                                  <w:marTop w:val="0"/>
                                                  <w:marBottom w:val="0"/>
                                                  <w:divBdr>
                                                    <w:top w:val="single" w:sz="2" w:space="0" w:color="E3E3E3"/>
                                                    <w:left w:val="single" w:sz="2" w:space="0" w:color="E3E3E3"/>
                                                    <w:bottom w:val="single" w:sz="2" w:space="0" w:color="E3E3E3"/>
                                                    <w:right w:val="single" w:sz="2" w:space="0" w:color="E3E3E3"/>
                                                  </w:divBdr>
                                                  <w:divsChild>
                                                    <w:div w:id="1970742743">
                                                      <w:marLeft w:val="0"/>
                                                      <w:marRight w:val="0"/>
                                                      <w:marTop w:val="0"/>
                                                      <w:marBottom w:val="0"/>
                                                      <w:divBdr>
                                                        <w:top w:val="single" w:sz="2" w:space="0" w:color="E3E3E3"/>
                                                        <w:left w:val="single" w:sz="2" w:space="0" w:color="E3E3E3"/>
                                                        <w:bottom w:val="single" w:sz="2" w:space="0" w:color="E3E3E3"/>
                                                        <w:right w:val="single" w:sz="2" w:space="0" w:color="E3E3E3"/>
                                                      </w:divBdr>
                                                      <w:divsChild>
                                                        <w:div w:id="1428115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652590">
          <w:marLeft w:val="0"/>
          <w:marRight w:val="0"/>
          <w:marTop w:val="0"/>
          <w:marBottom w:val="0"/>
          <w:divBdr>
            <w:top w:val="none" w:sz="0" w:space="0" w:color="auto"/>
            <w:left w:val="none" w:sz="0" w:space="0" w:color="auto"/>
            <w:bottom w:val="none" w:sz="0" w:space="0" w:color="auto"/>
            <w:right w:val="none" w:sz="0" w:space="0" w:color="auto"/>
          </w:divBdr>
          <w:divsChild>
            <w:div w:id="1920209034">
              <w:marLeft w:val="0"/>
              <w:marRight w:val="0"/>
              <w:marTop w:val="100"/>
              <w:marBottom w:val="100"/>
              <w:divBdr>
                <w:top w:val="single" w:sz="2" w:space="0" w:color="E3E3E3"/>
                <w:left w:val="single" w:sz="2" w:space="0" w:color="E3E3E3"/>
                <w:bottom w:val="single" w:sz="2" w:space="0" w:color="E3E3E3"/>
                <w:right w:val="single" w:sz="2" w:space="0" w:color="E3E3E3"/>
              </w:divBdr>
              <w:divsChild>
                <w:div w:id="946959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47335233">
      <w:bodyDiv w:val="1"/>
      <w:marLeft w:val="0"/>
      <w:marRight w:val="0"/>
      <w:marTop w:val="0"/>
      <w:marBottom w:val="0"/>
      <w:divBdr>
        <w:top w:val="none" w:sz="0" w:space="0" w:color="auto"/>
        <w:left w:val="none" w:sz="0" w:space="0" w:color="auto"/>
        <w:bottom w:val="none" w:sz="0" w:space="0" w:color="auto"/>
        <w:right w:val="none" w:sz="0" w:space="0" w:color="auto"/>
      </w:divBdr>
    </w:div>
    <w:div w:id="1975481630">
      <w:bodyDiv w:val="1"/>
      <w:marLeft w:val="0"/>
      <w:marRight w:val="0"/>
      <w:marTop w:val="0"/>
      <w:marBottom w:val="0"/>
      <w:divBdr>
        <w:top w:val="none" w:sz="0" w:space="0" w:color="auto"/>
        <w:left w:val="none" w:sz="0" w:space="0" w:color="auto"/>
        <w:bottom w:val="none" w:sz="0" w:space="0" w:color="auto"/>
        <w:right w:val="none" w:sz="0" w:space="0" w:color="auto"/>
      </w:divBdr>
    </w:div>
    <w:div w:id="2049333615">
      <w:bodyDiv w:val="1"/>
      <w:marLeft w:val="0"/>
      <w:marRight w:val="0"/>
      <w:marTop w:val="0"/>
      <w:marBottom w:val="0"/>
      <w:divBdr>
        <w:top w:val="none" w:sz="0" w:space="0" w:color="auto"/>
        <w:left w:val="none" w:sz="0" w:space="0" w:color="auto"/>
        <w:bottom w:val="none" w:sz="0" w:space="0" w:color="auto"/>
        <w:right w:val="none" w:sz="0" w:space="0" w:color="auto"/>
      </w:divBdr>
    </w:div>
    <w:div w:id="2087921841">
      <w:bodyDiv w:val="1"/>
      <w:marLeft w:val="0"/>
      <w:marRight w:val="0"/>
      <w:marTop w:val="0"/>
      <w:marBottom w:val="0"/>
      <w:divBdr>
        <w:top w:val="none" w:sz="0" w:space="0" w:color="auto"/>
        <w:left w:val="none" w:sz="0" w:space="0" w:color="auto"/>
        <w:bottom w:val="none" w:sz="0" w:space="0" w:color="auto"/>
        <w:right w:val="none" w:sz="0" w:space="0" w:color="auto"/>
      </w:divBdr>
    </w:div>
    <w:div w:id="2092463626">
      <w:bodyDiv w:val="1"/>
      <w:marLeft w:val="0"/>
      <w:marRight w:val="0"/>
      <w:marTop w:val="0"/>
      <w:marBottom w:val="0"/>
      <w:divBdr>
        <w:top w:val="none" w:sz="0" w:space="0" w:color="auto"/>
        <w:left w:val="none" w:sz="0" w:space="0" w:color="auto"/>
        <w:bottom w:val="none" w:sz="0" w:space="0" w:color="auto"/>
        <w:right w:val="none" w:sz="0" w:space="0" w:color="auto"/>
      </w:divBdr>
      <w:divsChild>
        <w:div w:id="1346638317">
          <w:marLeft w:val="0"/>
          <w:marRight w:val="0"/>
          <w:marTop w:val="0"/>
          <w:marBottom w:val="0"/>
          <w:divBdr>
            <w:top w:val="single" w:sz="6" w:space="4" w:color="auto"/>
            <w:left w:val="single" w:sz="6" w:space="4" w:color="auto"/>
            <w:bottom w:val="single" w:sz="6" w:space="4" w:color="auto"/>
            <w:right w:val="single" w:sz="6" w:space="4" w:color="auto"/>
          </w:divBdr>
          <w:divsChild>
            <w:div w:id="2093506972">
              <w:marLeft w:val="0"/>
              <w:marRight w:val="0"/>
              <w:marTop w:val="0"/>
              <w:marBottom w:val="0"/>
              <w:divBdr>
                <w:top w:val="none" w:sz="0" w:space="0" w:color="auto"/>
                <w:left w:val="none" w:sz="0" w:space="0" w:color="auto"/>
                <w:bottom w:val="none" w:sz="0" w:space="0" w:color="auto"/>
                <w:right w:val="none" w:sz="0" w:space="0" w:color="auto"/>
              </w:divBdr>
              <w:divsChild>
                <w:div w:id="7154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3088">
          <w:marLeft w:val="0"/>
          <w:marRight w:val="0"/>
          <w:marTop w:val="0"/>
          <w:marBottom w:val="0"/>
          <w:divBdr>
            <w:top w:val="single" w:sz="6" w:space="4" w:color="auto"/>
            <w:left w:val="single" w:sz="6" w:space="4" w:color="auto"/>
            <w:bottom w:val="single" w:sz="6" w:space="4" w:color="auto"/>
            <w:right w:val="single" w:sz="6" w:space="4" w:color="auto"/>
          </w:divBdr>
          <w:divsChild>
            <w:div w:id="1454641280">
              <w:marLeft w:val="0"/>
              <w:marRight w:val="0"/>
              <w:marTop w:val="0"/>
              <w:marBottom w:val="0"/>
              <w:divBdr>
                <w:top w:val="none" w:sz="0" w:space="0" w:color="auto"/>
                <w:left w:val="none" w:sz="0" w:space="0" w:color="auto"/>
                <w:bottom w:val="none" w:sz="0" w:space="0" w:color="auto"/>
                <w:right w:val="none" w:sz="0" w:space="0" w:color="auto"/>
              </w:divBdr>
              <w:divsChild>
                <w:div w:id="198909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lpython.com/python-enumerat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cikit-learn.org/stable/modules/generated/sklearn.preprocessing.RobustScaler.html" TargetMode="External"/><Relationship Id="rId40" Type="http://schemas.openxmlformats.org/officeDocument/2006/relationships/hyperlink" Target="https://www.statista.com/statistics/410744/birth-rate-for-us-girl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aler.com/topics/machine-learning/missing-value-in-machine-learn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atplotlib.org/stable/gallery/color/colormap_reference.html" TargetMode="External"/><Relationship Id="rId20" Type="http://schemas.openxmlformats.org/officeDocument/2006/relationships/image" Target="media/image13.png"/><Relationship Id="rId41" Type="http://schemas.openxmlformats.org/officeDocument/2006/relationships/hyperlink" Target="https://github.com/AlesUA23/CA3_Strat_Think_sba2333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5254849-B592-413F-95EC-B58DD4329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28</Pages>
  <Words>6093</Words>
  <Characters>34735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Bumcyk</dc:creator>
  <cp:keywords/>
  <dc:description/>
  <cp:lastModifiedBy>Andrzej Bumcyk</cp:lastModifiedBy>
  <cp:revision>19</cp:revision>
  <dcterms:created xsi:type="dcterms:W3CDTF">2024-05-06T09:16:00Z</dcterms:created>
  <dcterms:modified xsi:type="dcterms:W3CDTF">2024-05-07T18:49:00Z</dcterms:modified>
</cp:coreProperties>
</file>