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AF3C6" w14:textId="6CE0E845" w:rsidR="00B829EC" w:rsidRPr="00D61138" w:rsidRDefault="00686666" w:rsidP="00686666">
      <w:pPr>
        <w:pStyle w:val="Ttulo1"/>
        <w:tabs>
          <w:tab w:val="center" w:pos="4535"/>
          <w:tab w:val="right" w:pos="9071"/>
        </w:tabs>
      </w:pPr>
      <w:bookmarkStart w:id="0" w:name="_Hlk45056570"/>
      <w:bookmarkStart w:id="1" w:name="_Hlk45806089"/>
      <w:bookmarkStart w:id="2" w:name="_Hlk51362927"/>
      <w:r>
        <w:tab/>
      </w:r>
      <w:bookmarkStart w:id="3" w:name="_Toc141125413"/>
      <w:r w:rsidR="00B829EC">
        <w:t>SUMÁRIO</w:t>
      </w:r>
      <w:bookmarkEnd w:id="3"/>
      <w:r>
        <w:tab/>
      </w:r>
    </w:p>
    <w:p w14:paraId="3097A3EF" w14:textId="7BD6130E" w:rsidR="00AE39E8" w:rsidRDefault="00DF46C5">
      <w:pPr>
        <w:pStyle w:val="Sumrio1"/>
        <w:rPr>
          <w:rFonts w:eastAsiaTheme="minorEastAsia"/>
          <w:b w:val="0"/>
          <w:bCs w:val="0"/>
          <w:kern w:val="2"/>
          <w:lang w:eastAsia="pt-BR"/>
          <w14:ligatures w14:val="standardContextual"/>
        </w:rPr>
      </w:pPr>
      <w:r>
        <w:fldChar w:fldCharType="begin"/>
      </w:r>
      <w:r w:rsidR="00422A5F">
        <w:instrText>TOC \o "1-4" \h \z \u</w:instrText>
      </w:r>
      <w:r>
        <w:fldChar w:fldCharType="separate"/>
      </w:r>
      <w:hyperlink w:anchor="_Toc141125411" w:history="1">
        <w:r w:rsidR="00AE39E8" w:rsidRPr="003A72DE">
          <w:rPr>
            <w:rStyle w:val="Hyperlink"/>
          </w:rPr>
          <w:t>LISTA DE ILUSTRAÇÕES</w:t>
        </w:r>
        <w:r w:rsidR="00AE39E8">
          <w:rPr>
            <w:webHidden/>
          </w:rPr>
          <w:tab/>
        </w:r>
        <w:r w:rsidR="00AE39E8">
          <w:rPr>
            <w:webHidden/>
          </w:rPr>
          <w:fldChar w:fldCharType="begin"/>
        </w:r>
        <w:r w:rsidR="00AE39E8">
          <w:rPr>
            <w:webHidden/>
          </w:rPr>
          <w:instrText xml:space="preserve"> PAGEREF _Toc141125411 \h </w:instrText>
        </w:r>
        <w:r w:rsidR="00AE39E8">
          <w:rPr>
            <w:webHidden/>
          </w:rPr>
        </w:r>
        <w:r w:rsidR="00AE39E8">
          <w:rPr>
            <w:webHidden/>
          </w:rPr>
          <w:fldChar w:fldCharType="separate"/>
        </w:r>
        <w:r w:rsidR="00AE39E8">
          <w:rPr>
            <w:webHidden/>
          </w:rPr>
          <w:t>18</w:t>
        </w:r>
        <w:r w:rsidR="00AE39E8">
          <w:rPr>
            <w:webHidden/>
          </w:rPr>
          <w:fldChar w:fldCharType="end"/>
        </w:r>
      </w:hyperlink>
    </w:p>
    <w:p w14:paraId="4478D48D" w14:textId="59AA83BD" w:rsidR="00AE39E8" w:rsidRDefault="00000000">
      <w:pPr>
        <w:pStyle w:val="Sumrio1"/>
        <w:rPr>
          <w:rFonts w:eastAsiaTheme="minorEastAsia"/>
          <w:b w:val="0"/>
          <w:bCs w:val="0"/>
          <w:kern w:val="2"/>
          <w:lang w:eastAsia="pt-BR"/>
          <w14:ligatures w14:val="standardContextual"/>
        </w:rPr>
      </w:pPr>
      <w:hyperlink w:anchor="_Toc141125412" w:history="1">
        <w:r w:rsidR="00AE39E8" w:rsidRPr="003A72DE">
          <w:rPr>
            <w:rStyle w:val="Hyperlink"/>
          </w:rPr>
          <w:t>LISTA DE TABELAS</w:t>
        </w:r>
        <w:r w:rsidR="00AE39E8">
          <w:rPr>
            <w:webHidden/>
          </w:rPr>
          <w:tab/>
        </w:r>
        <w:r w:rsidR="00AE39E8">
          <w:rPr>
            <w:webHidden/>
          </w:rPr>
          <w:fldChar w:fldCharType="begin"/>
        </w:r>
        <w:r w:rsidR="00AE39E8">
          <w:rPr>
            <w:webHidden/>
          </w:rPr>
          <w:instrText xml:space="preserve"> PAGEREF _Toc141125412 \h </w:instrText>
        </w:r>
        <w:r w:rsidR="00AE39E8">
          <w:rPr>
            <w:webHidden/>
          </w:rPr>
        </w:r>
        <w:r w:rsidR="00AE39E8">
          <w:rPr>
            <w:webHidden/>
          </w:rPr>
          <w:fldChar w:fldCharType="separate"/>
        </w:r>
        <w:r w:rsidR="00AE39E8">
          <w:rPr>
            <w:webHidden/>
          </w:rPr>
          <w:t>19</w:t>
        </w:r>
        <w:r w:rsidR="00AE39E8">
          <w:rPr>
            <w:webHidden/>
          </w:rPr>
          <w:fldChar w:fldCharType="end"/>
        </w:r>
      </w:hyperlink>
    </w:p>
    <w:p w14:paraId="6A7EFF0F" w14:textId="66C0BD2A" w:rsidR="00AE39E8" w:rsidRDefault="00000000">
      <w:pPr>
        <w:pStyle w:val="Sumrio1"/>
        <w:rPr>
          <w:rFonts w:eastAsiaTheme="minorEastAsia"/>
          <w:b w:val="0"/>
          <w:bCs w:val="0"/>
          <w:kern w:val="2"/>
          <w:lang w:eastAsia="pt-BR"/>
          <w14:ligatures w14:val="standardContextual"/>
        </w:rPr>
      </w:pPr>
      <w:hyperlink w:anchor="_Toc141125413" w:history="1">
        <w:r w:rsidR="00AE39E8" w:rsidRPr="003A72DE">
          <w:rPr>
            <w:rStyle w:val="Hyperlink"/>
          </w:rPr>
          <w:t>SUMÁRIO</w:t>
        </w:r>
        <w:r w:rsidR="00AE39E8">
          <w:rPr>
            <w:webHidden/>
          </w:rPr>
          <w:tab/>
        </w:r>
        <w:r w:rsidR="00AE39E8">
          <w:rPr>
            <w:webHidden/>
          </w:rPr>
          <w:fldChar w:fldCharType="begin"/>
        </w:r>
        <w:r w:rsidR="00AE39E8">
          <w:rPr>
            <w:webHidden/>
          </w:rPr>
          <w:instrText xml:space="preserve"> PAGEREF _Toc141125413 \h </w:instrText>
        </w:r>
        <w:r w:rsidR="00AE39E8">
          <w:rPr>
            <w:webHidden/>
          </w:rPr>
        </w:r>
        <w:r w:rsidR="00AE39E8">
          <w:rPr>
            <w:webHidden/>
          </w:rPr>
          <w:fldChar w:fldCharType="separate"/>
        </w:r>
        <w:r w:rsidR="00AE39E8">
          <w:rPr>
            <w:webHidden/>
          </w:rPr>
          <w:t>20</w:t>
        </w:r>
        <w:r w:rsidR="00AE39E8">
          <w:rPr>
            <w:webHidden/>
          </w:rPr>
          <w:fldChar w:fldCharType="end"/>
        </w:r>
      </w:hyperlink>
    </w:p>
    <w:p w14:paraId="250BDA7C" w14:textId="69DF1A60" w:rsidR="00AE39E8" w:rsidRDefault="00000000">
      <w:pPr>
        <w:pStyle w:val="Sumrio1"/>
        <w:tabs>
          <w:tab w:val="left" w:pos="442"/>
        </w:tabs>
        <w:rPr>
          <w:rFonts w:eastAsiaTheme="minorEastAsia"/>
          <w:b w:val="0"/>
          <w:bCs w:val="0"/>
          <w:kern w:val="2"/>
          <w:lang w:eastAsia="pt-BR"/>
          <w14:ligatures w14:val="standardContextual"/>
        </w:rPr>
      </w:pPr>
      <w:hyperlink w:anchor="_Toc141125414" w:history="1">
        <w:r w:rsidR="00AE39E8" w:rsidRPr="003A72DE">
          <w:rPr>
            <w:rStyle w:val="Hyperlink"/>
          </w:rPr>
          <w:t>1.</w:t>
        </w:r>
        <w:r w:rsidR="00AE39E8">
          <w:rPr>
            <w:rFonts w:eastAsiaTheme="minorEastAsia"/>
            <w:b w:val="0"/>
            <w:bCs w:val="0"/>
            <w:kern w:val="2"/>
            <w:lang w:eastAsia="pt-BR"/>
            <w14:ligatures w14:val="standardContextual"/>
          </w:rPr>
          <w:tab/>
        </w:r>
        <w:r w:rsidR="00AE39E8" w:rsidRPr="003A72DE">
          <w:rPr>
            <w:rStyle w:val="Hyperlink"/>
          </w:rPr>
          <w:t>INTRODUÇÃO</w:t>
        </w:r>
        <w:r w:rsidR="00AE39E8">
          <w:rPr>
            <w:webHidden/>
          </w:rPr>
          <w:tab/>
        </w:r>
        <w:r w:rsidR="00AE39E8">
          <w:rPr>
            <w:webHidden/>
          </w:rPr>
          <w:fldChar w:fldCharType="begin"/>
        </w:r>
        <w:r w:rsidR="00AE39E8">
          <w:rPr>
            <w:webHidden/>
          </w:rPr>
          <w:instrText xml:space="preserve"> PAGEREF _Toc141125414 \h </w:instrText>
        </w:r>
        <w:r w:rsidR="00AE39E8">
          <w:rPr>
            <w:webHidden/>
          </w:rPr>
        </w:r>
        <w:r w:rsidR="00AE39E8">
          <w:rPr>
            <w:webHidden/>
          </w:rPr>
          <w:fldChar w:fldCharType="separate"/>
        </w:r>
        <w:r w:rsidR="00AE39E8">
          <w:rPr>
            <w:webHidden/>
          </w:rPr>
          <w:t>11</w:t>
        </w:r>
        <w:r w:rsidR="00AE39E8">
          <w:rPr>
            <w:webHidden/>
          </w:rPr>
          <w:fldChar w:fldCharType="end"/>
        </w:r>
      </w:hyperlink>
    </w:p>
    <w:p w14:paraId="52C9A06F" w14:textId="44DEC2D3" w:rsidR="00AE39E8" w:rsidRDefault="00000000">
      <w:pPr>
        <w:pStyle w:val="Sumrio2"/>
        <w:tabs>
          <w:tab w:val="left" w:pos="880"/>
          <w:tab w:val="right" w:leader="dot" w:pos="9061"/>
        </w:tabs>
        <w:rPr>
          <w:rFonts w:eastAsiaTheme="minorEastAsia"/>
          <w:noProof/>
          <w:kern w:val="2"/>
          <w:lang w:eastAsia="pt-BR"/>
          <w14:ligatures w14:val="standardContextual"/>
        </w:rPr>
      </w:pPr>
      <w:hyperlink w:anchor="_Toc141125415" w:history="1">
        <w:r w:rsidR="00AE39E8" w:rsidRPr="003A72DE">
          <w:rPr>
            <w:rStyle w:val="Hyperlink"/>
            <w:noProof/>
          </w:rPr>
          <w:t>1.1</w:t>
        </w:r>
        <w:r w:rsidR="00AE39E8">
          <w:rPr>
            <w:rFonts w:eastAsiaTheme="minorEastAsia"/>
            <w:noProof/>
            <w:kern w:val="2"/>
            <w:lang w:eastAsia="pt-BR"/>
            <w14:ligatures w14:val="standardContextual"/>
          </w:rPr>
          <w:tab/>
        </w:r>
        <w:r w:rsidR="00AE39E8" w:rsidRPr="003A72DE">
          <w:rPr>
            <w:rStyle w:val="Hyperlink"/>
            <w:noProof/>
          </w:rPr>
          <w:t>Registro de Agrotóxicos</w:t>
        </w:r>
        <w:r w:rsidR="00AE39E8">
          <w:rPr>
            <w:noProof/>
            <w:webHidden/>
          </w:rPr>
          <w:tab/>
        </w:r>
        <w:r w:rsidR="00AE39E8">
          <w:rPr>
            <w:noProof/>
            <w:webHidden/>
          </w:rPr>
          <w:fldChar w:fldCharType="begin"/>
        </w:r>
        <w:r w:rsidR="00AE39E8">
          <w:rPr>
            <w:noProof/>
            <w:webHidden/>
          </w:rPr>
          <w:instrText xml:space="preserve"> PAGEREF _Toc141125415 \h </w:instrText>
        </w:r>
        <w:r w:rsidR="00AE39E8">
          <w:rPr>
            <w:noProof/>
            <w:webHidden/>
          </w:rPr>
        </w:r>
        <w:r w:rsidR="00AE39E8">
          <w:rPr>
            <w:noProof/>
            <w:webHidden/>
          </w:rPr>
          <w:fldChar w:fldCharType="separate"/>
        </w:r>
        <w:r w:rsidR="00AE39E8">
          <w:rPr>
            <w:noProof/>
            <w:webHidden/>
          </w:rPr>
          <w:t>12</w:t>
        </w:r>
        <w:r w:rsidR="00AE39E8">
          <w:rPr>
            <w:noProof/>
            <w:webHidden/>
          </w:rPr>
          <w:fldChar w:fldCharType="end"/>
        </w:r>
      </w:hyperlink>
    </w:p>
    <w:p w14:paraId="1C1CB6EA" w14:textId="08CE5D04" w:rsidR="00AE39E8" w:rsidRDefault="00000000">
      <w:pPr>
        <w:pStyle w:val="Sumrio2"/>
        <w:tabs>
          <w:tab w:val="left" w:pos="880"/>
          <w:tab w:val="right" w:leader="dot" w:pos="9061"/>
        </w:tabs>
        <w:rPr>
          <w:rFonts w:eastAsiaTheme="minorEastAsia"/>
          <w:noProof/>
          <w:kern w:val="2"/>
          <w:lang w:eastAsia="pt-BR"/>
          <w14:ligatures w14:val="standardContextual"/>
        </w:rPr>
      </w:pPr>
      <w:hyperlink w:anchor="_Toc141125416" w:history="1">
        <w:r w:rsidR="00AE39E8" w:rsidRPr="003A72DE">
          <w:rPr>
            <w:rStyle w:val="Hyperlink"/>
            <w:noProof/>
          </w:rPr>
          <w:t>1.2</w:t>
        </w:r>
        <w:r w:rsidR="00AE39E8">
          <w:rPr>
            <w:rFonts w:eastAsiaTheme="minorEastAsia"/>
            <w:noProof/>
            <w:kern w:val="2"/>
            <w:lang w:eastAsia="pt-BR"/>
            <w14:ligatures w14:val="standardContextual"/>
          </w:rPr>
          <w:tab/>
        </w:r>
        <w:r w:rsidR="00AE39E8" w:rsidRPr="003A72DE">
          <w:rPr>
            <w:rStyle w:val="Hyperlink"/>
            <w:noProof/>
          </w:rPr>
          <w:t>Registro de Agrotóxicos na Anvisa</w:t>
        </w:r>
        <w:r w:rsidR="00AE39E8">
          <w:rPr>
            <w:noProof/>
            <w:webHidden/>
          </w:rPr>
          <w:tab/>
        </w:r>
        <w:r w:rsidR="00AE39E8">
          <w:rPr>
            <w:noProof/>
            <w:webHidden/>
          </w:rPr>
          <w:fldChar w:fldCharType="begin"/>
        </w:r>
        <w:r w:rsidR="00AE39E8">
          <w:rPr>
            <w:noProof/>
            <w:webHidden/>
          </w:rPr>
          <w:instrText xml:space="preserve"> PAGEREF _Toc141125416 \h </w:instrText>
        </w:r>
        <w:r w:rsidR="00AE39E8">
          <w:rPr>
            <w:noProof/>
            <w:webHidden/>
          </w:rPr>
        </w:r>
        <w:r w:rsidR="00AE39E8">
          <w:rPr>
            <w:noProof/>
            <w:webHidden/>
          </w:rPr>
          <w:fldChar w:fldCharType="separate"/>
        </w:r>
        <w:r w:rsidR="00AE39E8">
          <w:rPr>
            <w:noProof/>
            <w:webHidden/>
          </w:rPr>
          <w:t>13</w:t>
        </w:r>
        <w:r w:rsidR="00AE39E8">
          <w:rPr>
            <w:noProof/>
            <w:webHidden/>
          </w:rPr>
          <w:fldChar w:fldCharType="end"/>
        </w:r>
      </w:hyperlink>
    </w:p>
    <w:p w14:paraId="14A1FAC3" w14:textId="29C58FB5" w:rsidR="00AE39E8" w:rsidRDefault="00000000">
      <w:pPr>
        <w:pStyle w:val="Sumrio2"/>
        <w:tabs>
          <w:tab w:val="left" w:pos="880"/>
          <w:tab w:val="right" w:leader="dot" w:pos="9061"/>
        </w:tabs>
        <w:rPr>
          <w:rFonts w:eastAsiaTheme="minorEastAsia"/>
          <w:noProof/>
          <w:kern w:val="2"/>
          <w:lang w:eastAsia="pt-BR"/>
          <w14:ligatures w14:val="standardContextual"/>
        </w:rPr>
      </w:pPr>
      <w:hyperlink w:anchor="_Toc141125417" w:history="1">
        <w:r w:rsidR="00AE39E8" w:rsidRPr="003A72DE">
          <w:rPr>
            <w:rStyle w:val="Hyperlink"/>
            <w:noProof/>
          </w:rPr>
          <w:t>1.3</w:t>
        </w:r>
        <w:r w:rsidR="00AE39E8">
          <w:rPr>
            <w:rFonts w:eastAsiaTheme="minorEastAsia"/>
            <w:noProof/>
            <w:kern w:val="2"/>
            <w:lang w:eastAsia="pt-BR"/>
            <w14:ligatures w14:val="standardContextual"/>
          </w:rPr>
          <w:tab/>
        </w:r>
        <w:r w:rsidR="00AE39E8" w:rsidRPr="003A72DE">
          <w:rPr>
            <w:rStyle w:val="Hyperlink"/>
            <w:noProof/>
          </w:rPr>
          <w:t>Situação Atual</w:t>
        </w:r>
        <w:r w:rsidR="00AE39E8">
          <w:rPr>
            <w:noProof/>
            <w:webHidden/>
          </w:rPr>
          <w:tab/>
        </w:r>
        <w:r w:rsidR="00AE39E8">
          <w:rPr>
            <w:noProof/>
            <w:webHidden/>
          </w:rPr>
          <w:fldChar w:fldCharType="begin"/>
        </w:r>
        <w:r w:rsidR="00AE39E8">
          <w:rPr>
            <w:noProof/>
            <w:webHidden/>
          </w:rPr>
          <w:instrText xml:space="preserve"> PAGEREF _Toc141125417 \h </w:instrText>
        </w:r>
        <w:r w:rsidR="00AE39E8">
          <w:rPr>
            <w:noProof/>
            <w:webHidden/>
          </w:rPr>
        </w:r>
        <w:r w:rsidR="00AE39E8">
          <w:rPr>
            <w:noProof/>
            <w:webHidden/>
          </w:rPr>
          <w:fldChar w:fldCharType="separate"/>
        </w:r>
        <w:r w:rsidR="00AE39E8">
          <w:rPr>
            <w:noProof/>
            <w:webHidden/>
          </w:rPr>
          <w:t>14</w:t>
        </w:r>
        <w:r w:rsidR="00AE39E8">
          <w:rPr>
            <w:noProof/>
            <w:webHidden/>
          </w:rPr>
          <w:fldChar w:fldCharType="end"/>
        </w:r>
      </w:hyperlink>
    </w:p>
    <w:p w14:paraId="251DD6D2" w14:textId="0779601A" w:rsidR="00AE39E8" w:rsidRDefault="00000000">
      <w:pPr>
        <w:pStyle w:val="Sumrio2"/>
        <w:tabs>
          <w:tab w:val="right" w:leader="dot" w:pos="9061"/>
        </w:tabs>
        <w:rPr>
          <w:rFonts w:eastAsiaTheme="minorEastAsia"/>
          <w:noProof/>
          <w:kern w:val="2"/>
          <w:lang w:eastAsia="pt-BR"/>
          <w14:ligatures w14:val="standardContextual"/>
        </w:rPr>
      </w:pPr>
      <w:hyperlink w:anchor="_Toc141125418" w:history="1">
        <w:r w:rsidR="00AE39E8" w:rsidRPr="003A72DE">
          <w:rPr>
            <w:rStyle w:val="Hyperlink"/>
            <w:noProof/>
          </w:rPr>
          <w:t>1.4</w:t>
        </w:r>
        <w:r w:rsidR="00A63150">
          <w:rPr>
            <w:rStyle w:val="Hyperlink"/>
            <w:noProof/>
          </w:rPr>
          <w:t xml:space="preserve"> </w:t>
        </w:r>
        <w:r w:rsidR="00AE39E8" w:rsidRPr="003A72DE">
          <w:rPr>
            <w:rStyle w:val="Hyperlink"/>
            <w:noProof/>
          </w:rPr>
          <w:t>A intervenção</w:t>
        </w:r>
        <w:r w:rsidR="00AE39E8">
          <w:rPr>
            <w:noProof/>
            <w:webHidden/>
          </w:rPr>
          <w:tab/>
        </w:r>
        <w:r w:rsidR="00AE39E8">
          <w:rPr>
            <w:noProof/>
            <w:webHidden/>
          </w:rPr>
          <w:fldChar w:fldCharType="begin"/>
        </w:r>
        <w:r w:rsidR="00AE39E8">
          <w:rPr>
            <w:noProof/>
            <w:webHidden/>
          </w:rPr>
          <w:instrText xml:space="preserve"> PAGEREF _Toc141125418 \h </w:instrText>
        </w:r>
        <w:r w:rsidR="00AE39E8">
          <w:rPr>
            <w:noProof/>
            <w:webHidden/>
          </w:rPr>
        </w:r>
        <w:r w:rsidR="00AE39E8">
          <w:rPr>
            <w:noProof/>
            <w:webHidden/>
          </w:rPr>
          <w:fldChar w:fldCharType="separate"/>
        </w:r>
        <w:r w:rsidR="00AE39E8">
          <w:rPr>
            <w:noProof/>
            <w:webHidden/>
          </w:rPr>
          <w:t>16</w:t>
        </w:r>
        <w:r w:rsidR="00AE39E8">
          <w:rPr>
            <w:noProof/>
            <w:webHidden/>
          </w:rPr>
          <w:fldChar w:fldCharType="end"/>
        </w:r>
      </w:hyperlink>
    </w:p>
    <w:p w14:paraId="04C6F0D0" w14:textId="0048C3B0" w:rsidR="00AE39E8" w:rsidRDefault="00000000">
      <w:pPr>
        <w:pStyle w:val="Sumrio2"/>
        <w:tabs>
          <w:tab w:val="left" w:pos="880"/>
          <w:tab w:val="right" w:leader="dot" w:pos="9061"/>
        </w:tabs>
        <w:rPr>
          <w:rFonts w:eastAsiaTheme="minorEastAsia"/>
          <w:noProof/>
          <w:kern w:val="2"/>
          <w:lang w:eastAsia="pt-BR"/>
          <w14:ligatures w14:val="standardContextual"/>
        </w:rPr>
      </w:pPr>
      <w:hyperlink w:anchor="_Toc141125419" w:history="1">
        <w:r w:rsidR="00AE39E8" w:rsidRPr="003A72DE">
          <w:rPr>
            <w:rStyle w:val="Hyperlink"/>
            <w:noProof/>
          </w:rPr>
          <w:t>1.5</w:t>
        </w:r>
        <w:r w:rsidR="00AE39E8">
          <w:rPr>
            <w:rFonts w:eastAsiaTheme="minorEastAsia"/>
            <w:noProof/>
            <w:kern w:val="2"/>
            <w:lang w:eastAsia="pt-BR"/>
            <w14:ligatures w14:val="standardContextual"/>
          </w:rPr>
          <w:tab/>
        </w:r>
        <w:r w:rsidR="00AE39E8" w:rsidRPr="003A72DE">
          <w:rPr>
            <w:rStyle w:val="Hyperlink"/>
            <w:noProof/>
          </w:rPr>
          <w:t>Importância do Projeto</w:t>
        </w:r>
        <w:r w:rsidR="00AE39E8">
          <w:rPr>
            <w:noProof/>
            <w:webHidden/>
          </w:rPr>
          <w:tab/>
        </w:r>
        <w:r w:rsidR="00AE39E8">
          <w:rPr>
            <w:noProof/>
            <w:webHidden/>
          </w:rPr>
          <w:fldChar w:fldCharType="begin"/>
        </w:r>
        <w:r w:rsidR="00AE39E8">
          <w:rPr>
            <w:noProof/>
            <w:webHidden/>
          </w:rPr>
          <w:instrText xml:space="preserve"> PAGEREF _Toc141125419 \h </w:instrText>
        </w:r>
        <w:r w:rsidR="00AE39E8">
          <w:rPr>
            <w:noProof/>
            <w:webHidden/>
          </w:rPr>
        </w:r>
        <w:r w:rsidR="00AE39E8">
          <w:rPr>
            <w:noProof/>
            <w:webHidden/>
          </w:rPr>
          <w:fldChar w:fldCharType="separate"/>
        </w:r>
        <w:r w:rsidR="00AE39E8">
          <w:rPr>
            <w:noProof/>
            <w:webHidden/>
          </w:rPr>
          <w:t>18</w:t>
        </w:r>
        <w:r w:rsidR="00AE39E8">
          <w:rPr>
            <w:noProof/>
            <w:webHidden/>
          </w:rPr>
          <w:fldChar w:fldCharType="end"/>
        </w:r>
      </w:hyperlink>
    </w:p>
    <w:p w14:paraId="5F1109B7" w14:textId="76C24B1B" w:rsidR="00AE39E8" w:rsidRDefault="00000000">
      <w:pPr>
        <w:pStyle w:val="Sumrio1"/>
        <w:tabs>
          <w:tab w:val="left" w:pos="442"/>
        </w:tabs>
        <w:rPr>
          <w:rFonts w:eastAsiaTheme="minorEastAsia"/>
          <w:b w:val="0"/>
          <w:bCs w:val="0"/>
          <w:kern w:val="2"/>
          <w:lang w:eastAsia="pt-BR"/>
          <w14:ligatures w14:val="standardContextual"/>
        </w:rPr>
      </w:pPr>
      <w:hyperlink w:anchor="_Toc141125420" w:history="1">
        <w:r w:rsidR="00AE39E8" w:rsidRPr="003A72DE">
          <w:rPr>
            <w:rStyle w:val="Hyperlink"/>
          </w:rPr>
          <w:t>2.</w:t>
        </w:r>
        <w:r w:rsidR="00AE39E8">
          <w:rPr>
            <w:rFonts w:eastAsiaTheme="minorEastAsia"/>
            <w:b w:val="0"/>
            <w:bCs w:val="0"/>
            <w:kern w:val="2"/>
            <w:lang w:eastAsia="pt-BR"/>
            <w14:ligatures w14:val="standardContextual"/>
          </w:rPr>
          <w:tab/>
        </w:r>
        <w:r w:rsidR="00AE39E8" w:rsidRPr="003A72DE">
          <w:rPr>
            <w:rStyle w:val="Hyperlink"/>
          </w:rPr>
          <w:t>OBJETIVOS</w:t>
        </w:r>
        <w:r w:rsidR="00AE39E8">
          <w:rPr>
            <w:webHidden/>
          </w:rPr>
          <w:tab/>
        </w:r>
        <w:r w:rsidR="00AE39E8">
          <w:rPr>
            <w:webHidden/>
          </w:rPr>
          <w:fldChar w:fldCharType="begin"/>
        </w:r>
        <w:r w:rsidR="00AE39E8">
          <w:rPr>
            <w:webHidden/>
          </w:rPr>
          <w:instrText xml:space="preserve"> PAGEREF _Toc141125420 \h </w:instrText>
        </w:r>
        <w:r w:rsidR="00AE39E8">
          <w:rPr>
            <w:webHidden/>
          </w:rPr>
        </w:r>
        <w:r w:rsidR="00AE39E8">
          <w:rPr>
            <w:webHidden/>
          </w:rPr>
          <w:fldChar w:fldCharType="separate"/>
        </w:r>
        <w:r w:rsidR="00AE39E8">
          <w:rPr>
            <w:webHidden/>
          </w:rPr>
          <w:t>19</w:t>
        </w:r>
        <w:r w:rsidR="00AE39E8">
          <w:rPr>
            <w:webHidden/>
          </w:rPr>
          <w:fldChar w:fldCharType="end"/>
        </w:r>
      </w:hyperlink>
    </w:p>
    <w:p w14:paraId="2BAEAD7D" w14:textId="30E07505" w:rsidR="00AE39E8" w:rsidRDefault="00000000">
      <w:pPr>
        <w:pStyle w:val="Sumrio2"/>
        <w:tabs>
          <w:tab w:val="left" w:pos="880"/>
          <w:tab w:val="right" w:leader="dot" w:pos="9061"/>
        </w:tabs>
        <w:rPr>
          <w:rFonts w:eastAsiaTheme="minorEastAsia"/>
          <w:noProof/>
          <w:kern w:val="2"/>
          <w:lang w:eastAsia="pt-BR"/>
          <w14:ligatures w14:val="standardContextual"/>
        </w:rPr>
      </w:pPr>
      <w:hyperlink w:anchor="_Toc141125421" w:history="1">
        <w:r w:rsidR="00AE39E8" w:rsidRPr="003A72DE">
          <w:rPr>
            <w:rStyle w:val="Hyperlink"/>
            <w:noProof/>
          </w:rPr>
          <w:t>2.1</w:t>
        </w:r>
        <w:r w:rsidR="00AE39E8">
          <w:rPr>
            <w:rFonts w:eastAsiaTheme="minorEastAsia"/>
            <w:noProof/>
            <w:kern w:val="2"/>
            <w:lang w:eastAsia="pt-BR"/>
            <w14:ligatures w14:val="standardContextual"/>
          </w:rPr>
          <w:tab/>
        </w:r>
        <w:r w:rsidR="00AE39E8" w:rsidRPr="003A72DE">
          <w:rPr>
            <w:rStyle w:val="Hyperlink"/>
            <w:noProof/>
          </w:rPr>
          <w:t>Objetivo Geral</w:t>
        </w:r>
        <w:r w:rsidR="00AE39E8">
          <w:rPr>
            <w:noProof/>
            <w:webHidden/>
          </w:rPr>
          <w:tab/>
        </w:r>
        <w:r w:rsidR="00AE39E8">
          <w:rPr>
            <w:noProof/>
            <w:webHidden/>
          </w:rPr>
          <w:fldChar w:fldCharType="begin"/>
        </w:r>
        <w:r w:rsidR="00AE39E8">
          <w:rPr>
            <w:noProof/>
            <w:webHidden/>
          </w:rPr>
          <w:instrText xml:space="preserve"> PAGEREF _Toc141125421 \h </w:instrText>
        </w:r>
        <w:r w:rsidR="00AE39E8">
          <w:rPr>
            <w:noProof/>
            <w:webHidden/>
          </w:rPr>
        </w:r>
        <w:r w:rsidR="00AE39E8">
          <w:rPr>
            <w:noProof/>
            <w:webHidden/>
          </w:rPr>
          <w:fldChar w:fldCharType="separate"/>
        </w:r>
        <w:r w:rsidR="00AE39E8">
          <w:rPr>
            <w:noProof/>
            <w:webHidden/>
          </w:rPr>
          <w:t>19</w:t>
        </w:r>
        <w:r w:rsidR="00AE39E8">
          <w:rPr>
            <w:noProof/>
            <w:webHidden/>
          </w:rPr>
          <w:fldChar w:fldCharType="end"/>
        </w:r>
      </w:hyperlink>
    </w:p>
    <w:p w14:paraId="67425F7C" w14:textId="359425B7" w:rsidR="00AE39E8" w:rsidRDefault="00000000">
      <w:pPr>
        <w:pStyle w:val="Sumrio2"/>
        <w:tabs>
          <w:tab w:val="left" w:pos="880"/>
          <w:tab w:val="right" w:leader="dot" w:pos="9061"/>
        </w:tabs>
        <w:rPr>
          <w:rFonts w:eastAsiaTheme="minorEastAsia"/>
          <w:noProof/>
          <w:kern w:val="2"/>
          <w:lang w:eastAsia="pt-BR"/>
          <w14:ligatures w14:val="standardContextual"/>
        </w:rPr>
      </w:pPr>
      <w:hyperlink w:anchor="_Toc141125422" w:history="1">
        <w:r w:rsidR="00AE39E8" w:rsidRPr="003A72DE">
          <w:rPr>
            <w:rStyle w:val="Hyperlink"/>
            <w:noProof/>
          </w:rPr>
          <w:t>2.2</w:t>
        </w:r>
        <w:r w:rsidR="00AE39E8">
          <w:rPr>
            <w:rFonts w:eastAsiaTheme="minorEastAsia"/>
            <w:noProof/>
            <w:kern w:val="2"/>
            <w:lang w:eastAsia="pt-BR"/>
            <w14:ligatures w14:val="standardContextual"/>
          </w:rPr>
          <w:tab/>
        </w:r>
        <w:r w:rsidR="00AE39E8" w:rsidRPr="003A72DE">
          <w:rPr>
            <w:rStyle w:val="Hyperlink"/>
            <w:noProof/>
          </w:rPr>
          <w:t>Objetivos Específicos</w:t>
        </w:r>
        <w:r w:rsidR="00AE39E8">
          <w:rPr>
            <w:noProof/>
            <w:webHidden/>
          </w:rPr>
          <w:tab/>
        </w:r>
        <w:r w:rsidR="00AE39E8">
          <w:rPr>
            <w:noProof/>
            <w:webHidden/>
          </w:rPr>
          <w:fldChar w:fldCharType="begin"/>
        </w:r>
        <w:r w:rsidR="00AE39E8">
          <w:rPr>
            <w:noProof/>
            <w:webHidden/>
          </w:rPr>
          <w:instrText xml:space="preserve"> PAGEREF _Toc141125422 \h </w:instrText>
        </w:r>
        <w:r w:rsidR="00AE39E8">
          <w:rPr>
            <w:noProof/>
            <w:webHidden/>
          </w:rPr>
        </w:r>
        <w:r w:rsidR="00AE39E8">
          <w:rPr>
            <w:noProof/>
            <w:webHidden/>
          </w:rPr>
          <w:fldChar w:fldCharType="separate"/>
        </w:r>
        <w:r w:rsidR="00AE39E8">
          <w:rPr>
            <w:noProof/>
            <w:webHidden/>
          </w:rPr>
          <w:t>19</w:t>
        </w:r>
        <w:r w:rsidR="00AE39E8">
          <w:rPr>
            <w:noProof/>
            <w:webHidden/>
          </w:rPr>
          <w:fldChar w:fldCharType="end"/>
        </w:r>
      </w:hyperlink>
    </w:p>
    <w:p w14:paraId="78561865" w14:textId="2403DFE5" w:rsidR="00AE39E8" w:rsidRDefault="00000000">
      <w:pPr>
        <w:pStyle w:val="Sumrio1"/>
        <w:tabs>
          <w:tab w:val="left" w:pos="442"/>
        </w:tabs>
        <w:rPr>
          <w:rFonts w:eastAsiaTheme="minorEastAsia"/>
          <w:b w:val="0"/>
          <w:bCs w:val="0"/>
          <w:kern w:val="2"/>
          <w:lang w:eastAsia="pt-BR"/>
          <w14:ligatures w14:val="standardContextual"/>
        </w:rPr>
      </w:pPr>
      <w:hyperlink w:anchor="_Toc141125423" w:history="1">
        <w:r w:rsidR="00AE39E8" w:rsidRPr="003A72DE">
          <w:rPr>
            <w:rStyle w:val="Hyperlink"/>
          </w:rPr>
          <w:t>3.</w:t>
        </w:r>
        <w:r w:rsidR="00AE39E8">
          <w:rPr>
            <w:rFonts w:eastAsiaTheme="minorEastAsia"/>
            <w:b w:val="0"/>
            <w:bCs w:val="0"/>
            <w:kern w:val="2"/>
            <w:lang w:eastAsia="pt-BR"/>
            <w14:ligatures w14:val="standardContextual"/>
          </w:rPr>
          <w:tab/>
        </w:r>
        <w:r w:rsidR="00AE39E8" w:rsidRPr="003A72DE">
          <w:rPr>
            <w:rStyle w:val="Hyperlink"/>
          </w:rPr>
          <w:t>DESENVOLVIMENTO DO PROJETO</w:t>
        </w:r>
        <w:r w:rsidR="00AE39E8">
          <w:rPr>
            <w:webHidden/>
          </w:rPr>
          <w:tab/>
        </w:r>
        <w:r w:rsidR="00AE39E8">
          <w:rPr>
            <w:webHidden/>
          </w:rPr>
          <w:fldChar w:fldCharType="begin"/>
        </w:r>
        <w:r w:rsidR="00AE39E8">
          <w:rPr>
            <w:webHidden/>
          </w:rPr>
          <w:instrText xml:space="preserve"> PAGEREF _Toc141125423 \h </w:instrText>
        </w:r>
        <w:r w:rsidR="00AE39E8">
          <w:rPr>
            <w:webHidden/>
          </w:rPr>
        </w:r>
        <w:r w:rsidR="00AE39E8">
          <w:rPr>
            <w:webHidden/>
          </w:rPr>
          <w:fldChar w:fldCharType="separate"/>
        </w:r>
        <w:r w:rsidR="00AE39E8">
          <w:rPr>
            <w:webHidden/>
          </w:rPr>
          <w:t>19</w:t>
        </w:r>
        <w:r w:rsidR="00AE39E8">
          <w:rPr>
            <w:webHidden/>
          </w:rPr>
          <w:fldChar w:fldCharType="end"/>
        </w:r>
      </w:hyperlink>
    </w:p>
    <w:p w14:paraId="19F2E0AA" w14:textId="70FA5814" w:rsidR="00AE39E8" w:rsidRDefault="00000000">
      <w:pPr>
        <w:pStyle w:val="Sumrio2"/>
        <w:tabs>
          <w:tab w:val="right" w:leader="dot" w:pos="9061"/>
        </w:tabs>
        <w:rPr>
          <w:rFonts w:eastAsiaTheme="minorEastAsia"/>
          <w:noProof/>
          <w:kern w:val="2"/>
          <w:lang w:eastAsia="pt-BR"/>
          <w14:ligatures w14:val="standardContextual"/>
        </w:rPr>
      </w:pPr>
      <w:hyperlink w:anchor="_Toc141125424" w:history="1">
        <w:r w:rsidR="00AE39E8" w:rsidRPr="003A72DE">
          <w:rPr>
            <w:rStyle w:val="Hyperlink"/>
            <w:noProof/>
          </w:rPr>
          <w:t>3.1 Coleta de Dados</w:t>
        </w:r>
        <w:r w:rsidR="00AE39E8">
          <w:rPr>
            <w:noProof/>
            <w:webHidden/>
          </w:rPr>
          <w:tab/>
        </w:r>
        <w:r w:rsidR="00AE39E8">
          <w:rPr>
            <w:noProof/>
            <w:webHidden/>
          </w:rPr>
          <w:fldChar w:fldCharType="begin"/>
        </w:r>
        <w:r w:rsidR="00AE39E8">
          <w:rPr>
            <w:noProof/>
            <w:webHidden/>
          </w:rPr>
          <w:instrText xml:space="preserve"> PAGEREF _Toc141125424 \h </w:instrText>
        </w:r>
        <w:r w:rsidR="00AE39E8">
          <w:rPr>
            <w:noProof/>
            <w:webHidden/>
          </w:rPr>
        </w:r>
        <w:r w:rsidR="00AE39E8">
          <w:rPr>
            <w:noProof/>
            <w:webHidden/>
          </w:rPr>
          <w:fldChar w:fldCharType="separate"/>
        </w:r>
        <w:r w:rsidR="00AE39E8">
          <w:rPr>
            <w:noProof/>
            <w:webHidden/>
          </w:rPr>
          <w:t>21</w:t>
        </w:r>
        <w:r w:rsidR="00AE39E8">
          <w:rPr>
            <w:noProof/>
            <w:webHidden/>
          </w:rPr>
          <w:fldChar w:fldCharType="end"/>
        </w:r>
      </w:hyperlink>
    </w:p>
    <w:p w14:paraId="15A1AAE8" w14:textId="37B5B17B" w:rsidR="00AE39E8" w:rsidRDefault="00000000">
      <w:pPr>
        <w:pStyle w:val="Sumrio2"/>
        <w:tabs>
          <w:tab w:val="right" w:leader="dot" w:pos="9061"/>
        </w:tabs>
        <w:rPr>
          <w:rFonts w:eastAsiaTheme="minorEastAsia"/>
          <w:noProof/>
          <w:kern w:val="2"/>
          <w:lang w:eastAsia="pt-BR"/>
          <w14:ligatures w14:val="standardContextual"/>
        </w:rPr>
      </w:pPr>
      <w:hyperlink w:anchor="_Toc141125425" w:history="1">
        <w:r w:rsidR="00AE39E8" w:rsidRPr="003A72DE">
          <w:rPr>
            <w:rStyle w:val="Hyperlink"/>
            <w:noProof/>
          </w:rPr>
          <w:t>3.2 Preparação dos Dados</w:t>
        </w:r>
        <w:r w:rsidR="00AE39E8">
          <w:rPr>
            <w:noProof/>
            <w:webHidden/>
          </w:rPr>
          <w:tab/>
        </w:r>
        <w:r w:rsidR="00AE39E8">
          <w:rPr>
            <w:noProof/>
            <w:webHidden/>
          </w:rPr>
          <w:fldChar w:fldCharType="begin"/>
        </w:r>
        <w:r w:rsidR="00AE39E8">
          <w:rPr>
            <w:noProof/>
            <w:webHidden/>
          </w:rPr>
          <w:instrText xml:space="preserve"> PAGEREF _Toc141125425 \h </w:instrText>
        </w:r>
        <w:r w:rsidR="00AE39E8">
          <w:rPr>
            <w:noProof/>
            <w:webHidden/>
          </w:rPr>
        </w:r>
        <w:r w:rsidR="00AE39E8">
          <w:rPr>
            <w:noProof/>
            <w:webHidden/>
          </w:rPr>
          <w:fldChar w:fldCharType="separate"/>
        </w:r>
        <w:r w:rsidR="00AE39E8">
          <w:rPr>
            <w:noProof/>
            <w:webHidden/>
          </w:rPr>
          <w:t>25</w:t>
        </w:r>
        <w:r w:rsidR="00AE39E8">
          <w:rPr>
            <w:noProof/>
            <w:webHidden/>
          </w:rPr>
          <w:fldChar w:fldCharType="end"/>
        </w:r>
      </w:hyperlink>
    </w:p>
    <w:p w14:paraId="76265541" w14:textId="65EF01B4" w:rsidR="00AE39E8" w:rsidRDefault="00000000">
      <w:pPr>
        <w:pStyle w:val="Sumrio2"/>
        <w:tabs>
          <w:tab w:val="right" w:leader="dot" w:pos="9061"/>
        </w:tabs>
        <w:rPr>
          <w:rFonts w:eastAsiaTheme="minorEastAsia"/>
          <w:noProof/>
          <w:kern w:val="2"/>
          <w:lang w:eastAsia="pt-BR"/>
          <w14:ligatures w14:val="standardContextual"/>
        </w:rPr>
      </w:pPr>
      <w:hyperlink w:anchor="_Toc141125426" w:history="1">
        <w:r w:rsidR="00AE39E8" w:rsidRPr="003A72DE">
          <w:rPr>
            <w:rStyle w:val="Hyperlink"/>
            <w:noProof/>
          </w:rPr>
          <w:t>3.3 Análise Exploratória dos Dados</w:t>
        </w:r>
        <w:r w:rsidR="00AE39E8">
          <w:rPr>
            <w:noProof/>
            <w:webHidden/>
          </w:rPr>
          <w:tab/>
        </w:r>
        <w:r w:rsidR="00AE39E8">
          <w:rPr>
            <w:noProof/>
            <w:webHidden/>
          </w:rPr>
          <w:fldChar w:fldCharType="begin"/>
        </w:r>
        <w:r w:rsidR="00AE39E8">
          <w:rPr>
            <w:noProof/>
            <w:webHidden/>
          </w:rPr>
          <w:instrText xml:space="preserve"> PAGEREF _Toc141125426 \h </w:instrText>
        </w:r>
        <w:r w:rsidR="00AE39E8">
          <w:rPr>
            <w:noProof/>
            <w:webHidden/>
          </w:rPr>
        </w:r>
        <w:r w:rsidR="00AE39E8">
          <w:rPr>
            <w:noProof/>
            <w:webHidden/>
          </w:rPr>
          <w:fldChar w:fldCharType="separate"/>
        </w:r>
        <w:r w:rsidR="00AE39E8">
          <w:rPr>
            <w:noProof/>
            <w:webHidden/>
          </w:rPr>
          <w:t>27</w:t>
        </w:r>
        <w:r w:rsidR="00AE39E8">
          <w:rPr>
            <w:noProof/>
            <w:webHidden/>
          </w:rPr>
          <w:fldChar w:fldCharType="end"/>
        </w:r>
      </w:hyperlink>
    </w:p>
    <w:p w14:paraId="37A189B0" w14:textId="4C7F1048" w:rsidR="00AE39E8" w:rsidRDefault="00000000">
      <w:pPr>
        <w:pStyle w:val="Sumrio2"/>
        <w:tabs>
          <w:tab w:val="right" w:leader="dot" w:pos="9061"/>
        </w:tabs>
        <w:rPr>
          <w:rFonts w:eastAsiaTheme="minorEastAsia"/>
          <w:noProof/>
          <w:kern w:val="2"/>
          <w:lang w:eastAsia="pt-BR"/>
          <w14:ligatures w14:val="standardContextual"/>
        </w:rPr>
      </w:pPr>
      <w:hyperlink w:anchor="_Toc141125427" w:history="1">
        <w:r w:rsidR="00AE39E8" w:rsidRPr="003A72DE">
          <w:rPr>
            <w:rStyle w:val="Hyperlink"/>
            <w:noProof/>
          </w:rPr>
          <w:t>3.4 Modelo de Previsão</w:t>
        </w:r>
        <w:r w:rsidR="00AE39E8">
          <w:rPr>
            <w:noProof/>
            <w:webHidden/>
          </w:rPr>
          <w:tab/>
        </w:r>
        <w:r w:rsidR="00AE39E8">
          <w:rPr>
            <w:noProof/>
            <w:webHidden/>
          </w:rPr>
          <w:fldChar w:fldCharType="begin"/>
        </w:r>
        <w:r w:rsidR="00AE39E8">
          <w:rPr>
            <w:noProof/>
            <w:webHidden/>
          </w:rPr>
          <w:instrText xml:space="preserve"> PAGEREF _Toc141125427 \h </w:instrText>
        </w:r>
        <w:r w:rsidR="00AE39E8">
          <w:rPr>
            <w:noProof/>
            <w:webHidden/>
          </w:rPr>
        </w:r>
        <w:r w:rsidR="00AE39E8">
          <w:rPr>
            <w:noProof/>
            <w:webHidden/>
          </w:rPr>
          <w:fldChar w:fldCharType="separate"/>
        </w:r>
        <w:r w:rsidR="00AE39E8">
          <w:rPr>
            <w:noProof/>
            <w:webHidden/>
          </w:rPr>
          <w:t>30</w:t>
        </w:r>
        <w:r w:rsidR="00AE39E8">
          <w:rPr>
            <w:noProof/>
            <w:webHidden/>
          </w:rPr>
          <w:fldChar w:fldCharType="end"/>
        </w:r>
      </w:hyperlink>
    </w:p>
    <w:p w14:paraId="4B2BEE24" w14:textId="4B256C6D" w:rsidR="00AE39E8" w:rsidRDefault="00000000">
      <w:pPr>
        <w:pStyle w:val="Sumrio2"/>
        <w:tabs>
          <w:tab w:val="left" w:pos="880"/>
          <w:tab w:val="right" w:leader="dot" w:pos="9061"/>
        </w:tabs>
        <w:rPr>
          <w:rFonts w:eastAsiaTheme="minorEastAsia"/>
          <w:noProof/>
          <w:kern w:val="2"/>
          <w:lang w:eastAsia="pt-BR"/>
          <w14:ligatures w14:val="standardContextual"/>
        </w:rPr>
      </w:pPr>
      <w:hyperlink w:anchor="_Toc141125428" w:history="1">
        <w:r w:rsidR="00AE39E8" w:rsidRPr="003A72DE">
          <w:rPr>
            <w:rStyle w:val="Hyperlink"/>
            <w:noProof/>
          </w:rPr>
          <w:t>3.5</w:t>
        </w:r>
        <w:r w:rsidR="00AE39E8">
          <w:rPr>
            <w:rFonts w:eastAsiaTheme="minorEastAsia"/>
            <w:noProof/>
            <w:kern w:val="2"/>
            <w:lang w:eastAsia="pt-BR"/>
            <w14:ligatures w14:val="standardContextual"/>
          </w:rPr>
          <w:tab/>
        </w:r>
        <w:r w:rsidR="00AE39E8" w:rsidRPr="003A72DE">
          <w:rPr>
            <w:rStyle w:val="Hyperlink"/>
            <w:noProof/>
          </w:rPr>
          <w:t>Ferramentas Utilizadas</w:t>
        </w:r>
        <w:r w:rsidR="00AE39E8">
          <w:rPr>
            <w:noProof/>
            <w:webHidden/>
          </w:rPr>
          <w:tab/>
        </w:r>
        <w:r w:rsidR="00AE39E8">
          <w:rPr>
            <w:noProof/>
            <w:webHidden/>
          </w:rPr>
          <w:fldChar w:fldCharType="begin"/>
        </w:r>
        <w:r w:rsidR="00AE39E8">
          <w:rPr>
            <w:noProof/>
            <w:webHidden/>
          </w:rPr>
          <w:instrText xml:space="preserve"> PAGEREF _Toc141125428 \h </w:instrText>
        </w:r>
        <w:r w:rsidR="00AE39E8">
          <w:rPr>
            <w:noProof/>
            <w:webHidden/>
          </w:rPr>
        </w:r>
        <w:r w:rsidR="00AE39E8">
          <w:rPr>
            <w:noProof/>
            <w:webHidden/>
          </w:rPr>
          <w:fldChar w:fldCharType="separate"/>
        </w:r>
        <w:r w:rsidR="00AE39E8">
          <w:rPr>
            <w:noProof/>
            <w:webHidden/>
          </w:rPr>
          <w:t>35</w:t>
        </w:r>
        <w:r w:rsidR="00AE39E8">
          <w:rPr>
            <w:noProof/>
            <w:webHidden/>
          </w:rPr>
          <w:fldChar w:fldCharType="end"/>
        </w:r>
      </w:hyperlink>
    </w:p>
    <w:p w14:paraId="6F5BC6AC" w14:textId="09ACB992" w:rsidR="00AE39E8" w:rsidRDefault="00000000">
      <w:pPr>
        <w:pStyle w:val="Sumrio1"/>
        <w:tabs>
          <w:tab w:val="left" w:pos="442"/>
        </w:tabs>
        <w:rPr>
          <w:rFonts w:eastAsiaTheme="minorEastAsia"/>
          <w:b w:val="0"/>
          <w:bCs w:val="0"/>
          <w:kern w:val="2"/>
          <w:lang w:eastAsia="pt-BR"/>
          <w14:ligatures w14:val="standardContextual"/>
        </w:rPr>
      </w:pPr>
      <w:hyperlink w:anchor="_Toc141125429" w:history="1">
        <w:r w:rsidR="00AE39E8" w:rsidRPr="003A72DE">
          <w:rPr>
            <w:rStyle w:val="Hyperlink"/>
          </w:rPr>
          <w:t>4.</w:t>
        </w:r>
        <w:r w:rsidR="00AE39E8">
          <w:rPr>
            <w:rFonts w:eastAsiaTheme="minorEastAsia"/>
            <w:b w:val="0"/>
            <w:bCs w:val="0"/>
            <w:kern w:val="2"/>
            <w:lang w:eastAsia="pt-BR"/>
            <w14:ligatures w14:val="standardContextual"/>
          </w:rPr>
          <w:tab/>
        </w:r>
        <w:r w:rsidR="00AE39E8" w:rsidRPr="003A72DE">
          <w:rPr>
            <w:rStyle w:val="Hyperlink"/>
          </w:rPr>
          <w:t>RESULTADOS DO PROJETO</w:t>
        </w:r>
        <w:r w:rsidR="00AE39E8">
          <w:rPr>
            <w:webHidden/>
          </w:rPr>
          <w:tab/>
        </w:r>
        <w:r w:rsidR="00AE39E8">
          <w:rPr>
            <w:webHidden/>
          </w:rPr>
          <w:fldChar w:fldCharType="begin"/>
        </w:r>
        <w:r w:rsidR="00AE39E8">
          <w:rPr>
            <w:webHidden/>
          </w:rPr>
          <w:instrText xml:space="preserve"> PAGEREF _Toc141125429 \h </w:instrText>
        </w:r>
        <w:r w:rsidR="00AE39E8">
          <w:rPr>
            <w:webHidden/>
          </w:rPr>
        </w:r>
        <w:r w:rsidR="00AE39E8">
          <w:rPr>
            <w:webHidden/>
          </w:rPr>
          <w:fldChar w:fldCharType="separate"/>
        </w:r>
        <w:r w:rsidR="00AE39E8">
          <w:rPr>
            <w:webHidden/>
          </w:rPr>
          <w:t>37</w:t>
        </w:r>
        <w:r w:rsidR="00AE39E8">
          <w:rPr>
            <w:webHidden/>
          </w:rPr>
          <w:fldChar w:fldCharType="end"/>
        </w:r>
      </w:hyperlink>
    </w:p>
    <w:p w14:paraId="2EE1AE65" w14:textId="34F2C8F3" w:rsidR="00AE39E8" w:rsidRDefault="00000000">
      <w:pPr>
        <w:pStyle w:val="Sumrio2"/>
        <w:tabs>
          <w:tab w:val="right" w:leader="dot" w:pos="9061"/>
        </w:tabs>
        <w:rPr>
          <w:rFonts w:eastAsiaTheme="minorEastAsia"/>
          <w:noProof/>
          <w:kern w:val="2"/>
          <w:lang w:eastAsia="pt-BR"/>
          <w14:ligatures w14:val="standardContextual"/>
        </w:rPr>
      </w:pPr>
      <w:hyperlink w:anchor="_Toc141125430" w:history="1">
        <w:r w:rsidR="00AE39E8" w:rsidRPr="003A72DE">
          <w:rPr>
            <w:rStyle w:val="Hyperlink"/>
            <w:noProof/>
          </w:rPr>
          <w:t>4.1 Expedientes em Andamento</w:t>
        </w:r>
        <w:r w:rsidR="00AE39E8">
          <w:rPr>
            <w:noProof/>
            <w:webHidden/>
          </w:rPr>
          <w:tab/>
        </w:r>
        <w:r w:rsidR="00AE39E8">
          <w:rPr>
            <w:noProof/>
            <w:webHidden/>
          </w:rPr>
          <w:fldChar w:fldCharType="begin"/>
        </w:r>
        <w:r w:rsidR="00AE39E8">
          <w:rPr>
            <w:noProof/>
            <w:webHidden/>
          </w:rPr>
          <w:instrText xml:space="preserve"> PAGEREF _Toc141125430 \h </w:instrText>
        </w:r>
        <w:r w:rsidR="00AE39E8">
          <w:rPr>
            <w:noProof/>
            <w:webHidden/>
          </w:rPr>
        </w:r>
        <w:r w:rsidR="00AE39E8">
          <w:rPr>
            <w:noProof/>
            <w:webHidden/>
          </w:rPr>
          <w:fldChar w:fldCharType="separate"/>
        </w:r>
        <w:r w:rsidR="00AE39E8">
          <w:rPr>
            <w:noProof/>
            <w:webHidden/>
          </w:rPr>
          <w:t>37</w:t>
        </w:r>
        <w:r w:rsidR="00AE39E8">
          <w:rPr>
            <w:noProof/>
            <w:webHidden/>
          </w:rPr>
          <w:fldChar w:fldCharType="end"/>
        </w:r>
      </w:hyperlink>
    </w:p>
    <w:p w14:paraId="22EC208D" w14:textId="78A4A0EF" w:rsidR="00AE39E8" w:rsidRDefault="00000000">
      <w:pPr>
        <w:pStyle w:val="Sumrio2"/>
        <w:tabs>
          <w:tab w:val="right" w:leader="dot" w:pos="9061"/>
        </w:tabs>
        <w:rPr>
          <w:rFonts w:eastAsiaTheme="minorEastAsia"/>
          <w:noProof/>
          <w:kern w:val="2"/>
          <w:lang w:eastAsia="pt-BR"/>
          <w14:ligatures w14:val="standardContextual"/>
        </w:rPr>
      </w:pPr>
      <w:hyperlink w:anchor="_Toc141125431" w:history="1">
        <w:r w:rsidR="00AE39E8" w:rsidRPr="003A72DE">
          <w:rPr>
            <w:rStyle w:val="Hyperlink"/>
            <w:noProof/>
          </w:rPr>
          <w:t>4.2 Estatísticas Descritivas</w:t>
        </w:r>
        <w:r w:rsidR="00AE39E8">
          <w:rPr>
            <w:noProof/>
            <w:webHidden/>
          </w:rPr>
          <w:tab/>
        </w:r>
        <w:r w:rsidR="00AE39E8">
          <w:rPr>
            <w:noProof/>
            <w:webHidden/>
          </w:rPr>
          <w:fldChar w:fldCharType="begin"/>
        </w:r>
        <w:r w:rsidR="00AE39E8">
          <w:rPr>
            <w:noProof/>
            <w:webHidden/>
          </w:rPr>
          <w:instrText xml:space="preserve"> PAGEREF _Toc141125431 \h </w:instrText>
        </w:r>
        <w:r w:rsidR="00AE39E8">
          <w:rPr>
            <w:noProof/>
            <w:webHidden/>
          </w:rPr>
        </w:r>
        <w:r w:rsidR="00AE39E8">
          <w:rPr>
            <w:noProof/>
            <w:webHidden/>
          </w:rPr>
          <w:fldChar w:fldCharType="separate"/>
        </w:r>
        <w:r w:rsidR="00AE39E8">
          <w:rPr>
            <w:noProof/>
            <w:webHidden/>
          </w:rPr>
          <w:t>39</w:t>
        </w:r>
        <w:r w:rsidR="00AE39E8">
          <w:rPr>
            <w:noProof/>
            <w:webHidden/>
          </w:rPr>
          <w:fldChar w:fldCharType="end"/>
        </w:r>
      </w:hyperlink>
    </w:p>
    <w:p w14:paraId="57A97C1D" w14:textId="4448FDC7" w:rsidR="00AE39E8" w:rsidRDefault="00000000">
      <w:pPr>
        <w:pStyle w:val="Sumrio2"/>
        <w:tabs>
          <w:tab w:val="right" w:leader="dot" w:pos="9061"/>
        </w:tabs>
        <w:rPr>
          <w:rFonts w:eastAsiaTheme="minorEastAsia"/>
          <w:noProof/>
          <w:kern w:val="2"/>
          <w:lang w:eastAsia="pt-BR"/>
          <w14:ligatures w14:val="standardContextual"/>
        </w:rPr>
      </w:pPr>
      <w:hyperlink w:anchor="_Toc141125432" w:history="1">
        <w:r w:rsidR="00AE39E8" w:rsidRPr="003A72DE">
          <w:rPr>
            <w:rStyle w:val="Hyperlink"/>
            <w:noProof/>
          </w:rPr>
          <w:t>4.3 Indicadores de Performance</w:t>
        </w:r>
        <w:r w:rsidR="00AE39E8">
          <w:rPr>
            <w:noProof/>
            <w:webHidden/>
          </w:rPr>
          <w:tab/>
        </w:r>
        <w:r w:rsidR="00AE39E8">
          <w:rPr>
            <w:noProof/>
            <w:webHidden/>
          </w:rPr>
          <w:fldChar w:fldCharType="begin"/>
        </w:r>
        <w:r w:rsidR="00AE39E8">
          <w:rPr>
            <w:noProof/>
            <w:webHidden/>
          </w:rPr>
          <w:instrText xml:space="preserve"> PAGEREF _Toc141125432 \h </w:instrText>
        </w:r>
        <w:r w:rsidR="00AE39E8">
          <w:rPr>
            <w:noProof/>
            <w:webHidden/>
          </w:rPr>
        </w:r>
        <w:r w:rsidR="00AE39E8">
          <w:rPr>
            <w:noProof/>
            <w:webHidden/>
          </w:rPr>
          <w:fldChar w:fldCharType="separate"/>
        </w:r>
        <w:r w:rsidR="00AE39E8">
          <w:rPr>
            <w:noProof/>
            <w:webHidden/>
          </w:rPr>
          <w:t>40</w:t>
        </w:r>
        <w:r w:rsidR="00AE39E8">
          <w:rPr>
            <w:noProof/>
            <w:webHidden/>
          </w:rPr>
          <w:fldChar w:fldCharType="end"/>
        </w:r>
      </w:hyperlink>
    </w:p>
    <w:p w14:paraId="1C0B5BE6" w14:textId="2B0EDF31" w:rsidR="00AE39E8" w:rsidRDefault="00000000">
      <w:pPr>
        <w:pStyle w:val="Sumrio2"/>
        <w:tabs>
          <w:tab w:val="right" w:leader="dot" w:pos="9061"/>
        </w:tabs>
        <w:rPr>
          <w:rFonts w:eastAsiaTheme="minorEastAsia"/>
          <w:noProof/>
          <w:kern w:val="2"/>
          <w:lang w:eastAsia="pt-BR"/>
          <w14:ligatures w14:val="standardContextual"/>
        </w:rPr>
      </w:pPr>
      <w:hyperlink w:anchor="_Toc141125433" w:history="1">
        <w:r w:rsidR="00AE39E8" w:rsidRPr="003A72DE">
          <w:rPr>
            <w:rStyle w:val="Hyperlink"/>
            <w:noProof/>
          </w:rPr>
          <w:t>4.4 Expedientes Finalizados</w:t>
        </w:r>
        <w:r w:rsidR="00AE39E8">
          <w:rPr>
            <w:noProof/>
            <w:webHidden/>
          </w:rPr>
          <w:tab/>
        </w:r>
        <w:r w:rsidR="00AE39E8">
          <w:rPr>
            <w:noProof/>
            <w:webHidden/>
          </w:rPr>
          <w:fldChar w:fldCharType="begin"/>
        </w:r>
        <w:r w:rsidR="00AE39E8">
          <w:rPr>
            <w:noProof/>
            <w:webHidden/>
          </w:rPr>
          <w:instrText xml:space="preserve"> PAGEREF _Toc141125433 \h </w:instrText>
        </w:r>
        <w:r w:rsidR="00AE39E8">
          <w:rPr>
            <w:noProof/>
            <w:webHidden/>
          </w:rPr>
        </w:r>
        <w:r w:rsidR="00AE39E8">
          <w:rPr>
            <w:noProof/>
            <w:webHidden/>
          </w:rPr>
          <w:fldChar w:fldCharType="separate"/>
        </w:r>
        <w:r w:rsidR="00AE39E8">
          <w:rPr>
            <w:noProof/>
            <w:webHidden/>
          </w:rPr>
          <w:t>41</w:t>
        </w:r>
        <w:r w:rsidR="00AE39E8">
          <w:rPr>
            <w:noProof/>
            <w:webHidden/>
          </w:rPr>
          <w:fldChar w:fldCharType="end"/>
        </w:r>
      </w:hyperlink>
    </w:p>
    <w:p w14:paraId="7AD14797" w14:textId="685B43C6" w:rsidR="00AE39E8" w:rsidRDefault="00000000">
      <w:pPr>
        <w:pStyle w:val="Sumrio2"/>
        <w:tabs>
          <w:tab w:val="right" w:leader="dot" w:pos="9061"/>
        </w:tabs>
        <w:rPr>
          <w:rFonts w:eastAsiaTheme="minorEastAsia"/>
          <w:noProof/>
          <w:kern w:val="2"/>
          <w:lang w:eastAsia="pt-BR"/>
          <w14:ligatures w14:val="standardContextual"/>
        </w:rPr>
      </w:pPr>
      <w:hyperlink w:anchor="_Toc141125434" w:history="1">
        <w:r w:rsidR="00AE39E8" w:rsidRPr="003A72DE">
          <w:rPr>
            <w:rStyle w:val="Hyperlink"/>
            <w:noProof/>
          </w:rPr>
          <w:t>4.5 Previsão de Tempo Total</w:t>
        </w:r>
        <w:r w:rsidR="00AE39E8">
          <w:rPr>
            <w:noProof/>
            <w:webHidden/>
          </w:rPr>
          <w:tab/>
        </w:r>
        <w:r w:rsidR="00AE39E8">
          <w:rPr>
            <w:noProof/>
            <w:webHidden/>
          </w:rPr>
          <w:fldChar w:fldCharType="begin"/>
        </w:r>
        <w:r w:rsidR="00AE39E8">
          <w:rPr>
            <w:noProof/>
            <w:webHidden/>
          </w:rPr>
          <w:instrText xml:space="preserve"> PAGEREF _Toc141125434 \h </w:instrText>
        </w:r>
        <w:r w:rsidR="00AE39E8">
          <w:rPr>
            <w:noProof/>
            <w:webHidden/>
          </w:rPr>
        </w:r>
        <w:r w:rsidR="00AE39E8">
          <w:rPr>
            <w:noProof/>
            <w:webHidden/>
          </w:rPr>
          <w:fldChar w:fldCharType="separate"/>
        </w:r>
        <w:r w:rsidR="00AE39E8">
          <w:rPr>
            <w:noProof/>
            <w:webHidden/>
          </w:rPr>
          <w:t>42</w:t>
        </w:r>
        <w:r w:rsidR="00AE39E8">
          <w:rPr>
            <w:noProof/>
            <w:webHidden/>
          </w:rPr>
          <w:fldChar w:fldCharType="end"/>
        </w:r>
      </w:hyperlink>
    </w:p>
    <w:p w14:paraId="49B45F2B" w14:textId="53EF1DBD" w:rsidR="00AE39E8" w:rsidRDefault="00000000">
      <w:pPr>
        <w:pStyle w:val="Sumrio1"/>
        <w:tabs>
          <w:tab w:val="left" w:pos="442"/>
        </w:tabs>
        <w:rPr>
          <w:rFonts w:eastAsiaTheme="minorEastAsia"/>
          <w:b w:val="0"/>
          <w:bCs w:val="0"/>
          <w:kern w:val="2"/>
          <w:lang w:eastAsia="pt-BR"/>
          <w14:ligatures w14:val="standardContextual"/>
        </w:rPr>
      </w:pPr>
      <w:hyperlink w:anchor="_Toc141125435" w:history="1">
        <w:r w:rsidR="00AE39E8" w:rsidRPr="003A72DE">
          <w:rPr>
            <w:rStyle w:val="Hyperlink"/>
          </w:rPr>
          <w:t>5.</w:t>
        </w:r>
        <w:r w:rsidR="00AE39E8">
          <w:rPr>
            <w:rFonts w:eastAsiaTheme="minorEastAsia"/>
            <w:b w:val="0"/>
            <w:bCs w:val="0"/>
            <w:kern w:val="2"/>
            <w:lang w:eastAsia="pt-BR"/>
            <w14:ligatures w14:val="standardContextual"/>
          </w:rPr>
          <w:tab/>
        </w:r>
        <w:r w:rsidR="00AE39E8" w:rsidRPr="003A72DE">
          <w:rPr>
            <w:rStyle w:val="Hyperlink"/>
          </w:rPr>
          <w:t>CRONOGRAMA DE IMPLANTAÇÃO DO PROJETO</w:t>
        </w:r>
        <w:r w:rsidR="00AE39E8">
          <w:rPr>
            <w:webHidden/>
          </w:rPr>
          <w:tab/>
        </w:r>
        <w:r w:rsidR="00AE39E8">
          <w:rPr>
            <w:webHidden/>
          </w:rPr>
          <w:fldChar w:fldCharType="begin"/>
        </w:r>
        <w:r w:rsidR="00AE39E8">
          <w:rPr>
            <w:webHidden/>
          </w:rPr>
          <w:instrText xml:space="preserve"> PAGEREF _Toc141125435 \h </w:instrText>
        </w:r>
        <w:r w:rsidR="00AE39E8">
          <w:rPr>
            <w:webHidden/>
          </w:rPr>
        </w:r>
        <w:r w:rsidR="00AE39E8">
          <w:rPr>
            <w:webHidden/>
          </w:rPr>
          <w:fldChar w:fldCharType="separate"/>
        </w:r>
        <w:r w:rsidR="00AE39E8">
          <w:rPr>
            <w:webHidden/>
          </w:rPr>
          <w:t>43</w:t>
        </w:r>
        <w:r w:rsidR="00AE39E8">
          <w:rPr>
            <w:webHidden/>
          </w:rPr>
          <w:fldChar w:fldCharType="end"/>
        </w:r>
      </w:hyperlink>
    </w:p>
    <w:p w14:paraId="27B3E371" w14:textId="6E263F31" w:rsidR="00AE39E8" w:rsidRDefault="00000000">
      <w:pPr>
        <w:pStyle w:val="Sumrio1"/>
        <w:tabs>
          <w:tab w:val="left" w:pos="442"/>
        </w:tabs>
        <w:rPr>
          <w:rFonts w:eastAsiaTheme="minorEastAsia"/>
          <w:b w:val="0"/>
          <w:bCs w:val="0"/>
          <w:kern w:val="2"/>
          <w:lang w:eastAsia="pt-BR"/>
          <w14:ligatures w14:val="standardContextual"/>
        </w:rPr>
      </w:pPr>
      <w:hyperlink w:anchor="_Toc141125436" w:history="1">
        <w:r w:rsidR="00AE39E8" w:rsidRPr="003A72DE">
          <w:rPr>
            <w:rStyle w:val="Hyperlink"/>
          </w:rPr>
          <w:t>6.</w:t>
        </w:r>
        <w:r w:rsidR="00AE39E8">
          <w:rPr>
            <w:rFonts w:eastAsiaTheme="minorEastAsia"/>
            <w:b w:val="0"/>
            <w:bCs w:val="0"/>
            <w:kern w:val="2"/>
            <w:lang w:eastAsia="pt-BR"/>
            <w14:ligatures w14:val="standardContextual"/>
          </w:rPr>
          <w:tab/>
        </w:r>
        <w:r w:rsidR="00AE39E8" w:rsidRPr="003A72DE">
          <w:rPr>
            <w:rStyle w:val="Hyperlink"/>
          </w:rPr>
          <w:t>ORÇAMENTO</w:t>
        </w:r>
        <w:r w:rsidR="00AE39E8">
          <w:rPr>
            <w:webHidden/>
          </w:rPr>
          <w:tab/>
        </w:r>
        <w:r w:rsidR="00AE39E8">
          <w:rPr>
            <w:webHidden/>
          </w:rPr>
          <w:fldChar w:fldCharType="begin"/>
        </w:r>
        <w:r w:rsidR="00AE39E8">
          <w:rPr>
            <w:webHidden/>
          </w:rPr>
          <w:instrText xml:space="preserve"> PAGEREF _Toc141125436 \h </w:instrText>
        </w:r>
        <w:r w:rsidR="00AE39E8">
          <w:rPr>
            <w:webHidden/>
          </w:rPr>
        </w:r>
        <w:r w:rsidR="00AE39E8">
          <w:rPr>
            <w:webHidden/>
          </w:rPr>
          <w:fldChar w:fldCharType="separate"/>
        </w:r>
        <w:r w:rsidR="00AE39E8">
          <w:rPr>
            <w:webHidden/>
          </w:rPr>
          <w:t>44</w:t>
        </w:r>
        <w:r w:rsidR="00AE39E8">
          <w:rPr>
            <w:webHidden/>
          </w:rPr>
          <w:fldChar w:fldCharType="end"/>
        </w:r>
      </w:hyperlink>
    </w:p>
    <w:p w14:paraId="3B293254" w14:textId="7DC164AB" w:rsidR="00AE39E8" w:rsidRDefault="00000000">
      <w:pPr>
        <w:pStyle w:val="Sumrio1"/>
        <w:tabs>
          <w:tab w:val="left" w:pos="442"/>
        </w:tabs>
        <w:rPr>
          <w:rFonts w:eastAsiaTheme="minorEastAsia"/>
          <w:b w:val="0"/>
          <w:bCs w:val="0"/>
          <w:kern w:val="2"/>
          <w:lang w:eastAsia="pt-BR"/>
          <w14:ligatures w14:val="standardContextual"/>
        </w:rPr>
      </w:pPr>
      <w:hyperlink w:anchor="_Toc141125437" w:history="1">
        <w:r w:rsidR="00AE39E8" w:rsidRPr="003A72DE">
          <w:rPr>
            <w:rStyle w:val="Hyperlink"/>
          </w:rPr>
          <w:t>7.</w:t>
        </w:r>
        <w:r w:rsidR="00AE39E8">
          <w:rPr>
            <w:rFonts w:eastAsiaTheme="minorEastAsia"/>
            <w:b w:val="0"/>
            <w:bCs w:val="0"/>
            <w:kern w:val="2"/>
            <w:lang w:eastAsia="pt-BR"/>
            <w14:ligatures w14:val="standardContextual"/>
          </w:rPr>
          <w:tab/>
        </w:r>
        <w:r w:rsidR="00AE39E8" w:rsidRPr="003A72DE">
          <w:rPr>
            <w:rStyle w:val="Hyperlink"/>
          </w:rPr>
          <w:t>CONSIDERAÇÕES FINAIS</w:t>
        </w:r>
        <w:r w:rsidR="00AE39E8">
          <w:rPr>
            <w:webHidden/>
          </w:rPr>
          <w:tab/>
        </w:r>
        <w:r w:rsidR="00AE39E8">
          <w:rPr>
            <w:webHidden/>
          </w:rPr>
          <w:fldChar w:fldCharType="begin"/>
        </w:r>
        <w:r w:rsidR="00AE39E8">
          <w:rPr>
            <w:webHidden/>
          </w:rPr>
          <w:instrText xml:space="preserve"> PAGEREF _Toc141125437 \h </w:instrText>
        </w:r>
        <w:r w:rsidR="00AE39E8">
          <w:rPr>
            <w:webHidden/>
          </w:rPr>
        </w:r>
        <w:r w:rsidR="00AE39E8">
          <w:rPr>
            <w:webHidden/>
          </w:rPr>
          <w:fldChar w:fldCharType="separate"/>
        </w:r>
        <w:r w:rsidR="00AE39E8">
          <w:rPr>
            <w:webHidden/>
          </w:rPr>
          <w:t>45</w:t>
        </w:r>
        <w:r w:rsidR="00AE39E8">
          <w:rPr>
            <w:webHidden/>
          </w:rPr>
          <w:fldChar w:fldCharType="end"/>
        </w:r>
      </w:hyperlink>
    </w:p>
    <w:p w14:paraId="367C96E9" w14:textId="59E61702" w:rsidR="00AE39E8" w:rsidRDefault="00000000">
      <w:pPr>
        <w:pStyle w:val="Sumrio1"/>
        <w:rPr>
          <w:rFonts w:eastAsiaTheme="minorEastAsia"/>
          <w:b w:val="0"/>
          <w:bCs w:val="0"/>
          <w:kern w:val="2"/>
          <w:lang w:eastAsia="pt-BR"/>
          <w14:ligatures w14:val="standardContextual"/>
        </w:rPr>
      </w:pPr>
      <w:hyperlink w:anchor="_Toc141125438" w:history="1">
        <w:r w:rsidR="00AE39E8" w:rsidRPr="003A72DE">
          <w:rPr>
            <w:rStyle w:val="Hyperlink"/>
          </w:rPr>
          <w:t>REFERÊNCIAS</w:t>
        </w:r>
        <w:r w:rsidR="00AE39E8">
          <w:rPr>
            <w:webHidden/>
          </w:rPr>
          <w:tab/>
        </w:r>
        <w:r w:rsidR="00AE39E8">
          <w:rPr>
            <w:webHidden/>
          </w:rPr>
          <w:fldChar w:fldCharType="begin"/>
        </w:r>
        <w:r w:rsidR="00AE39E8">
          <w:rPr>
            <w:webHidden/>
          </w:rPr>
          <w:instrText xml:space="preserve"> PAGEREF _Toc141125438 \h </w:instrText>
        </w:r>
        <w:r w:rsidR="00AE39E8">
          <w:rPr>
            <w:webHidden/>
          </w:rPr>
        </w:r>
        <w:r w:rsidR="00AE39E8">
          <w:rPr>
            <w:webHidden/>
          </w:rPr>
          <w:fldChar w:fldCharType="separate"/>
        </w:r>
        <w:r w:rsidR="00AE39E8">
          <w:rPr>
            <w:webHidden/>
          </w:rPr>
          <w:t>48</w:t>
        </w:r>
        <w:r w:rsidR="00AE39E8">
          <w:rPr>
            <w:webHidden/>
          </w:rPr>
          <w:fldChar w:fldCharType="end"/>
        </w:r>
      </w:hyperlink>
    </w:p>
    <w:p w14:paraId="64B62CAD" w14:textId="01430DC3" w:rsidR="00AE39E8" w:rsidRDefault="00000000">
      <w:pPr>
        <w:pStyle w:val="Sumrio1"/>
        <w:rPr>
          <w:rFonts w:eastAsiaTheme="minorEastAsia"/>
          <w:b w:val="0"/>
          <w:bCs w:val="0"/>
          <w:kern w:val="2"/>
          <w:lang w:eastAsia="pt-BR"/>
          <w14:ligatures w14:val="standardContextual"/>
        </w:rPr>
      </w:pPr>
      <w:hyperlink w:anchor="_Toc141125439" w:history="1">
        <w:r w:rsidR="00AE39E8" w:rsidRPr="003A72DE">
          <w:rPr>
            <w:rStyle w:val="Hyperlink"/>
          </w:rPr>
          <w:t>APÊNDICES</w:t>
        </w:r>
        <w:r w:rsidR="00AE39E8">
          <w:rPr>
            <w:webHidden/>
          </w:rPr>
          <w:tab/>
        </w:r>
        <w:r w:rsidR="00AE39E8">
          <w:rPr>
            <w:webHidden/>
          </w:rPr>
          <w:fldChar w:fldCharType="begin"/>
        </w:r>
        <w:r w:rsidR="00AE39E8">
          <w:rPr>
            <w:webHidden/>
          </w:rPr>
          <w:instrText xml:space="preserve"> PAGEREF _Toc141125439 \h </w:instrText>
        </w:r>
        <w:r w:rsidR="00AE39E8">
          <w:rPr>
            <w:webHidden/>
          </w:rPr>
        </w:r>
        <w:r w:rsidR="00AE39E8">
          <w:rPr>
            <w:webHidden/>
          </w:rPr>
          <w:fldChar w:fldCharType="separate"/>
        </w:r>
        <w:r w:rsidR="00AE39E8">
          <w:rPr>
            <w:webHidden/>
          </w:rPr>
          <w:t>49</w:t>
        </w:r>
        <w:r w:rsidR="00AE39E8">
          <w:rPr>
            <w:webHidden/>
          </w:rPr>
          <w:fldChar w:fldCharType="end"/>
        </w:r>
      </w:hyperlink>
    </w:p>
    <w:p w14:paraId="3BDCE65A" w14:textId="0FC9CCD5" w:rsidR="00AE39E8" w:rsidRDefault="00000000">
      <w:pPr>
        <w:pStyle w:val="Sumrio1"/>
        <w:rPr>
          <w:rFonts w:eastAsiaTheme="minorEastAsia"/>
          <w:b w:val="0"/>
          <w:bCs w:val="0"/>
          <w:kern w:val="2"/>
          <w:lang w:eastAsia="pt-BR"/>
          <w14:ligatures w14:val="standardContextual"/>
        </w:rPr>
      </w:pPr>
      <w:hyperlink w:anchor="_Toc141125440" w:history="1">
        <w:r w:rsidR="00AE39E8" w:rsidRPr="003A72DE">
          <w:rPr>
            <w:rStyle w:val="Hyperlink"/>
          </w:rPr>
          <w:t>ANEXOS</w:t>
        </w:r>
        <w:r w:rsidR="00AE39E8">
          <w:rPr>
            <w:webHidden/>
          </w:rPr>
          <w:tab/>
        </w:r>
        <w:r w:rsidR="00AE39E8">
          <w:rPr>
            <w:webHidden/>
          </w:rPr>
          <w:fldChar w:fldCharType="begin"/>
        </w:r>
        <w:r w:rsidR="00AE39E8">
          <w:rPr>
            <w:webHidden/>
          </w:rPr>
          <w:instrText xml:space="preserve"> PAGEREF _Toc141125440 \h </w:instrText>
        </w:r>
        <w:r w:rsidR="00AE39E8">
          <w:rPr>
            <w:webHidden/>
          </w:rPr>
        </w:r>
        <w:r w:rsidR="00AE39E8">
          <w:rPr>
            <w:webHidden/>
          </w:rPr>
          <w:fldChar w:fldCharType="separate"/>
        </w:r>
        <w:r w:rsidR="00AE39E8">
          <w:rPr>
            <w:webHidden/>
          </w:rPr>
          <w:t>50</w:t>
        </w:r>
        <w:r w:rsidR="00AE39E8">
          <w:rPr>
            <w:webHidden/>
          </w:rPr>
          <w:fldChar w:fldCharType="end"/>
        </w:r>
      </w:hyperlink>
    </w:p>
    <w:p w14:paraId="10203494" w14:textId="247DEE0D" w:rsidR="0041038B" w:rsidRDefault="00DF46C5" w:rsidP="54C0F840">
      <w:pPr>
        <w:pStyle w:val="Sumrio1"/>
        <w:tabs>
          <w:tab w:val="clear" w:pos="9072"/>
          <w:tab w:val="right" w:leader="dot" w:pos="9060"/>
        </w:tabs>
        <w:sectPr w:rsidR="0041038B" w:rsidSect="00B04156">
          <w:pgSz w:w="11906" w:h="16838" w:code="9"/>
          <w:pgMar w:top="1701" w:right="1134" w:bottom="1134" w:left="1701" w:header="709" w:footer="2835" w:gutter="0"/>
          <w:pgNumType w:start="11"/>
          <w:cols w:space="708"/>
          <w:docGrid w:linePitch="360"/>
        </w:sectPr>
      </w:pPr>
      <w:r>
        <w:fldChar w:fldCharType="end"/>
      </w:r>
    </w:p>
    <w:p w14:paraId="556C107F" w14:textId="77777777" w:rsidR="00C73A54" w:rsidRDefault="00C73A54" w:rsidP="009C068E">
      <w:pPr>
        <w:pStyle w:val="Ttulo1"/>
        <w:numPr>
          <w:ilvl w:val="0"/>
          <w:numId w:val="3"/>
        </w:numPr>
        <w:ind w:left="360"/>
      </w:pPr>
      <w:bookmarkStart w:id="4" w:name="_Toc139405664"/>
      <w:bookmarkStart w:id="5" w:name="_Toc141125414"/>
      <w:bookmarkEnd w:id="0"/>
      <w:bookmarkEnd w:id="1"/>
      <w:r>
        <w:lastRenderedPageBreak/>
        <w:t>INTRODUÇÃO</w:t>
      </w:r>
      <w:bookmarkEnd w:id="4"/>
      <w:bookmarkEnd w:id="5"/>
    </w:p>
    <w:p w14:paraId="2DC1B19A" w14:textId="783DF7C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Por ser um produto que traz grandes riscos à </w:t>
      </w:r>
      <w:r w:rsidR="002C1747">
        <w:rPr>
          <w:rFonts w:ascii="Times New Roman" w:hAnsi="Times New Roman" w:cs="Times New Roman"/>
          <w:sz w:val="24"/>
          <w:szCs w:val="24"/>
        </w:rPr>
        <w:t>saúde</w:t>
      </w:r>
      <w:r>
        <w:rPr>
          <w:rFonts w:ascii="Times New Roman" w:hAnsi="Times New Roman" w:cs="Times New Roman"/>
          <w:sz w:val="24"/>
          <w:szCs w:val="24"/>
        </w:rPr>
        <w:t xml:space="preserve"> da população e ao meio ambiente, os agrotóxicos exigem uma regulação do governo para sua comercialização e produção. Esse controle é recente no mundo inteiro, trata dos anos de 1950, e no Brasil a lei atual, </w:t>
      </w:r>
      <w:r w:rsidRPr="009A1A3E">
        <w:rPr>
          <w:rFonts w:ascii="Times New Roman" w:hAnsi="Times New Roman" w:cs="Times New Roman"/>
          <w:sz w:val="24"/>
          <w:szCs w:val="24"/>
        </w:rPr>
        <w:t>Lei 7.802/1989</w:t>
      </w:r>
      <w:r w:rsidR="009A59CD">
        <w:rPr>
          <w:rFonts w:ascii="Times New Roman" w:hAnsi="Times New Roman" w:cs="Times New Roman"/>
          <w:sz w:val="24"/>
          <w:szCs w:val="24"/>
        </w:rPr>
        <w:t>,</w:t>
      </w:r>
      <w:r>
        <w:rPr>
          <w:rFonts w:ascii="Times New Roman" w:hAnsi="Times New Roman" w:cs="Times New Roman"/>
          <w:sz w:val="24"/>
          <w:szCs w:val="24"/>
        </w:rPr>
        <w:t xml:space="preserve"> que </w:t>
      </w:r>
      <w:r w:rsidRPr="00DA6F1C">
        <w:rPr>
          <w:rFonts w:ascii="Times New Roman" w:hAnsi="Times New Roman" w:cs="Times New Roman"/>
          <w:sz w:val="24"/>
          <w:szCs w:val="24"/>
        </w:rPr>
        <w:t>coincide com redemocratização d</w:t>
      </w:r>
      <w:r>
        <w:rPr>
          <w:rFonts w:ascii="Times New Roman" w:hAnsi="Times New Roman" w:cs="Times New Roman"/>
          <w:sz w:val="24"/>
          <w:szCs w:val="24"/>
        </w:rPr>
        <w:t>o país, s</w:t>
      </w:r>
      <w:r w:rsidRPr="00DA6F1C">
        <w:rPr>
          <w:rFonts w:ascii="Times New Roman" w:hAnsi="Times New Roman" w:cs="Times New Roman"/>
          <w:sz w:val="24"/>
          <w:szCs w:val="24"/>
        </w:rPr>
        <w:t>ensíve</w:t>
      </w:r>
      <w:r>
        <w:rPr>
          <w:rFonts w:ascii="Times New Roman" w:hAnsi="Times New Roman" w:cs="Times New Roman"/>
          <w:sz w:val="24"/>
          <w:szCs w:val="24"/>
        </w:rPr>
        <w:t>l</w:t>
      </w:r>
      <w:r w:rsidRPr="00DA6F1C">
        <w:rPr>
          <w:rFonts w:ascii="Times New Roman" w:hAnsi="Times New Roman" w:cs="Times New Roman"/>
          <w:sz w:val="24"/>
          <w:szCs w:val="24"/>
        </w:rPr>
        <w:t xml:space="preserve"> à questão ambiental,</w:t>
      </w:r>
      <w:r>
        <w:rPr>
          <w:rFonts w:ascii="Times New Roman" w:hAnsi="Times New Roman" w:cs="Times New Roman"/>
          <w:sz w:val="24"/>
          <w:szCs w:val="24"/>
        </w:rPr>
        <w:t xml:space="preserve"> assegura </w:t>
      </w:r>
      <w:r w:rsidRPr="00DA6F1C">
        <w:rPr>
          <w:rFonts w:ascii="Times New Roman" w:hAnsi="Times New Roman" w:cs="Times New Roman"/>
          <w:sz w:val="24"/>
          <w:szCs w:val="24"/>
        </w:rPr>
        <w:t>que</w:t>
      </w:r>
      <w:r w:rsidR="00F51A41">
        <w:rPr>
          <w:rFonts w:ascii="Times New Roman" w:hAnsi="Times New Roman" w:cs="Times New Roman"/>
          <w:sz w:val="24"/>
          <w:szCs w:val="24"/>
        </w:rPr>
        <w:t xml:space="preserve">, no </w:t>
      </w:r>
      <w:r w:rsidR="00F51A41" w:rsidRPr="00DA6F1C">
        <w:rPr>
          <w:rFonts w:ascii="Times New Roman" w:hAnsi="Times New Roman" w:cs="Times New Roman"/>
          <w:sz w:val="24"/>
          <w:szCs w:val="24"/>
        </w:rPr>
        <w:t xml:space="preserve">Artigo 225 da Constituição Federal </w:t>
      </w:r>
      <w:r w:rsidRPr="00DA6F1C">
        <w:rPr>
          <w:rFonts w:ascii="Times New Roman" w:hAnsi="Times New Roman" w:cs="Times New Roman"/>
          <w:sz w:val="24"/>
          <w:szCs w:val="24"/>
        </w:rPr>
        <w:t>“Todos têm direito ao meio ambiente ecologicamente equilibrado”, e que “para assegurar a efetividade desse direito, incumbe ao Poder Público controlar a produção, a comercialização e o emprego de técnicas, métodos e substâncias que comportem risco para a vida, a qualidade de vida e o meio ambiente”.</w:t>
      </w:r>
    </w:p>
    <w:p w14:paraId="7AC73623" w14:textId="3542F8E9" w:rsidR="00C73A54" w:rsidRDefault="00C73A54" w:rsidP="00C73A54">
      <w:pPr>
        <w:spacing w:line="360" w:lineRule="auto"/>
        <w:ind w:firstLine="709"/>
        <w:jc w:val="both"/>
        <w:rPr>
          <w:rFonts w:ascii="Times New Roman" w:hAnsi="Times New Roman" w:cs="Times New Roman"/>
          <w:sz w:val="24"/>
          <w:szCs w:val="24"/>
        </w:rPr>
      </w:pPr>
      <w:r w:rsidRPr="00213768">
        <w:rPr>
          <w:rFonts w:ascii="Times New Roman" w:hAnsi="Times New Roman" w:cs="Times New Roman"/>
          <w:sz w:val="24"/>
          <w:szCs w:val="24"/>
        </w:rPr>
        <w:t>A Lei 7.802/1</w:t>
      </w:r>
      <w:r>
        <w:rPr>
          <w:rFonts w:ascii="Times New Roman" w:hAnsi="Times New Roman" w:cs="Times New Roman"/>
          <w:sz w:val="24"/>
          <w:szCs w:val="24"/>
        </w:rPr>
        <w:t>.</w:t>
      </w:r>
      <w:r w:rsidRPr="00213768">
        <w:rPr>
          <w:rFonts w:ascii="Times New Roman" w:hAnsi="Times New Roman" w:cs="Times New Roman"/>
          <w:sz w:val="24"/>
          <w:szCs w:val="24"/>
        </w:rPr>
        <w:t>989 trouxe grandes avanços para a regulação do mercado de agrotóxicos no Brasil</w:t>
      </w:r>
      <w:r w:rsidR="00D108FF">
        <w:rPr>
          <w:rFonts w:ascii="Times New Roman" w:hAnsi="Times New Roman" w:cs="Times New Roman"/>
          <w:sz w:val="24"/>
          <w:szCs w:val="24"/>
        </w:rPr>
        <w:t xml:space="preserve"> </w:t>
      </w:r>
      <w:r w:rsidR="00541B76" w:rsidRPr="002B5899">
        <w:rPr>
          <w:rFonts w:ascii="Times New Roman" w:hAnsi="Times New Roman" w:cs="Times New Roman"/>
          <w:sz w:val="24"/>
          <w:szCs w:val="24"/>
        </w:rPr>
        <w:t>(LU</w:t>
      </w:r>
      <w:r w:rsidR="00541B76">
        <w:rPr>
          <w:rFonts w:ascii="Times New Roman" w:hAnsi="Times New Roman" w:cs="Times New Roman"/>
          <w:sz w:val="24"/>
          <w:szCs w:val="24"/>
        </w:rPr>
        <w:t>C</w:t>
      </w:r>
      <w:r w:rsidR="00541B76" w:rsidRPr="002B5899">
        <w:rPr>
          <w:rFonts w:ascii="Times New Roman" w:hAnsi="Times New Roman" w:cs="Times New Roman"/>
          <w:sz w:val="24"/>
          <w:szCs w:val="24"/>
        </w:rPr>
        <w:t>CHESE, 20</w:t>
      </w:r>
      <w:r w:rsidR="00541B76">
        <w:rPr>
          <w:rFonts w:ascii="Times New Roman" w:hAnsi="Times New Roman" w:cs="Times New Roman"/>
          <w:sz w:val="24"/>
          <w:szCs w:val="24"/>
        </w:rPr>
        <w:t>13</w:t>
      </w:r>
      <w:r w:rsidR="00541B76" w:rsidRPr="002B5899">
        <w:rPr>
          <w:rFonts w:ascii="Times New Roman" w:hAnsi="Times New Roman" w:cs="Times New Roman"/>
          <w:sz w:val="24"/>
          <w:szCs w:val="24"/>
        </w:rPr>
        <w:t>)</w:t>
      </w:r>
      <w:r w:rsidR="008F2938">
        <w:rPr>
          <w:rFonts w:ascii="Times New Roman" w:hAnsi="Times New Roman" w:cs="Times New Roman"/>
          <w:sz w:val="24"/>
          <w:szCs w:val="24"/>
        </w:rPr>
        <w:t>,</w:t>
      </w:r>
      <w:r w:rsidR="00D108FF">
        <w:rPr>
          <w:rFonts w:ascii="Times New Roman" w:hAnsi="Times New Roman" w:cs="Times New Roman"/>
          <w:sz w:val="24"/>
          <w:szCs w:val="24"/>
        </w:rPr>
        <w:t xml:space="preserve"> </w:t>
      </w:r>
      <w:r w:rsidR="008F2938">
        <w:rPr>
          <w:rFonts w:ascii="Times New Roman" w:hAnsi="Times New Roman" w:cs="Times New Roman"/>
          <w:sz w:val="24"/>
          <w:szCs w:val="24"/>
        </w:rPr>
        <w:t>m</w:t>
      </w:r>
      <w:r w:rsidRPr="00213768">
        <w:rPr>
          <w:rFonts w:ascii="Times New Roman" w:hAnsi="Times New Roman" w:cs="Times New Roman"/>
          <w:sz w:val="24"/>
          <w:szCs w:val="24"/>
        </w:rPr>
        <w:t xml:space="preserve">as setores organizados dos produtores de agrotóxicos e produtores agrícolas acusam o processo de registro de agrotóxicos de burocrático e lento o que impede que o agronegócio tenha disponibilidade </w:t>
      </w:r>
      <w:r w:rsidR="008D50D2">
        <w:rPr>
          <w:rFonts w:ascii="Times New Roman" w:hAnsi="Times New Roman" w:cs="Times New Roman"/>
          <w:sz w:val="24"/>
          <w:szCs w:val="24"/>
        </w:rPr>
        <w:t xml:space="preserve">de </w:t>
      </w:r>
      <w:r w:rsidRPr="00213768">
        <w:rPr>
          <w:rFonts w:ascii="Times New Roman" w:hAnsi="Times New Roman" w:cs="Times New Roman"/>
          <w:sz w:val="24"/>
          <w:szCs w:val="24"/>
        </w:rPr>
        <w:t xml:space="preserve">opções inovadoras e baratas </w:t>
      </w:r>
      <w:r w:rsidR="009D4165">
        <w:rPr>
          <w:rFonts w:ascii="Times New Roman" w:hAnsi="Times New Roman" w:cs="Times New Roman"/>
          <w:sz w:val="24"/>
          <w:szCs w:val="24"/>
        </w:rPr>
        <w:t xml:space="preserve">o </w:t>
      </w:r>
      <w:r w:rsidRPr="00213768">
        <w:rPr>
          <w:rFonts w:ascii="Times New Roman" w:hAnsi="Times New Roman" w:cs="Times New Roman"/>
          <w:sz w:val="24"/>
          <w:szCs w:val="24"/>
        </w:rPr>
        <w:t xml:space="preserve">que </w:t>
      </w:r>
      <w:r w:rsidR="00E227A9">
        <w:rPr>
          <w:rFonts w:ascii="Times New Roman" w:hAnsi="Times New Roman" w:cs="Times New Roman"/>
          <w:sz w:val="24"/>
          <w:szCs w:val="24"/>
        </w:rPr>
        <w:t>acarreta</w:t>
      </w:r>
      <w:r w:rsidRPr="00213768">
        <w:rPr>
          <w:rFonts w:ascii="Times New Roman" w:hAnsi="Times New Roman" w:cs="Times New Roman"/>
          <w:sz w:val="24"/>
          <w:szCs w:val="24"/>
        </w:rPr>
        <w:t xml:space="preserve"> perda de </w:t>
      </w:r>
      <w:r>
        <w:rPr>
          <w:rFonts w:ascii="Times New Roman" w:hAnsi="Times New Roman" w:cs="Times New Roman"/>
          <w:sz w:val="24"/>
          <w:szCs w:val="24"/>
        </w:rPr>
        <w:t>competitividade e tentam desde o ano 2.000 flexibilizar a lei</w:t>
      </w:r>
      <w:r w:rsidRPr="00213768">
        <w:rPr>
          <w:rFonts w:ascii="Times New Roman" w:hAnsi="Times New Roman" w:cs="Times New Roman"/>
          <w:sz w:val="24"/>
          <w:szCs w:val="24"/>
        </w:rPr>
        <w:t xml:space="preserve">. </w:t>
      </w:r>
    </w:p>
    <w:p w14:paraId="4774CAB6" w14:textId="29A13155" w:rsidR="00C73A54" w:rsidRDefault="00C73A54" w:rsidP="00C73A54">
      <w:pPr>
        <w:spacing w:line="360" w:lineRule="auto"/>
        <w:ind w:firstLine="709"/>
        <w:jc w:val="both"/>
        <w:rPr>
          <w:rFonts w:ascii="Times New Roman" w:hAnsi="Times New Roman" w:cs="Times New Roman"/>
          <w:sz w:val="24"/>
          <w:szCs w:val="24"/>
        </w:rPr>
      </w:pPr>
      <w:r w:rsidRPr="006D623D">
        <w:rPr>
          <w:rFonts w:ascii="Times New Roman" w:hAnsi="Times New Roman" w:cs="Times New Roman"/>
          <w:sz w:val="24"/>
          <w:szCs w:val="24"/>
        </w:rPr>
        <w:t xml:space="preserve">Apesar dos esforços </w:t>
      </w:r>
      <w:r w:rsidRPr="002529CA">
        <w:rPr>
          <w:rFonts w:ascii="Times New Roman" w:hAnsi="Times New Roman" w:cs="Times New Roman"/>
          <w:color w:val="000000" w:themeColor="text1"/>
          <w:sz w:val="24"/>
          <w:szCs w:val="24"/>
        </w:rPr>
        <w:t>das instituições</w:t>
      </w:r>
      <w:r w:rsidR="008446CD">
        <w:rPr>
          <w:rFonts w:ascii="Times New Roman" w:hAnsi="Times New Roman" w:cs="Times New Roman"/>
          <w:color w:val="000000" w:themeColor="text1"/>
          <w:sz w:val="24"/>
          <w:szCs w:val="24"/>
        </w:rPr>
        <w:t xml:space="preserve"> </w:t>
      </w:r>
      <w:proofErr w:type="spellStart"/>
      <w:r w:rsidR="008446CD">
        <w:rPr>
          <w:rFonts w:ascii="Times New Roman" w:hAnsi="Times New Roman" w:cs="Times New Roman"/>
          <w:color w:val="000000" w:themeColor="text1"/>
          <w:sz w:val="24"/>
          <w:szCs w:val="24"/>
        </w:rPr>
        <w:t>registrantes</w:t>
      </w:r>
      <w:proofErr w:type="spellEnd"/>
      <w:r w:rsidRPr="002529CA">
        <w:rPr>
          <w:rFonts w:ascii="Times New Roman" w:hAnsi="Times New Roman" w:cs="Times New Roman"/>
          <w:color w:val="000000" w:themeColor="text1"/>
          <w:sz w:val="24"/>
          <w:szCs w:val="24"/>
        </w:rPr>
        <w:t xml:space="preserve">, o tempo total de registro para alguns agrotóxicos supera facilmente </w:t>
      </w:r>
      <w:r w:rsidR="00734A18">
        <w:rPr>
          <w:rFonts w:ascii="Times New Roman" w:hAnsi="Times New Roman" w:cs="Times New Roman"/>
          <w:color w:val="000000" w:themeColor="text1"/>
          <w:sz w:val="24"/>
          <w:szCs w:val="24"/>
        </w:rPr>
        <w:t xml:space="preserve">oito </w:t>
      </w:r>
      <w:r>
        <w:rPr>
          <w:rFonts w:ascii="Times New Roman" w:hAnsi="Times New Roman" w:cs="Times New Roman"/>
          <w:color w:val="000000" w:themeColor="text1"/>
          <w:sz w:val="24"/>
          <w:szCs w:val="24"/>
        </w:rPr>
        <w:t>anos</w:t>
      </w:r>
      <w:r w:rsidR="00734A18">
        <w:rPr>
          <w:rFonts w:ascii="Times New Roman" w:hAnsi="Times New Roman" w:cs="Times New Roman"/>
          <w:color w:val="000000" w:themeColor="text1"/>
          <w:sz w:val="24"/>
          <w:szCs w:val="24"/>
        </w:rPr>
        <w:t xml:space="preserve">, sendo que </w:t>
      </w:r>
      <w:r w:rsidR="00AE4EBC">
        <w:rPr>
          <w:rFonts w:ascii="Times New Roman" w:hAnsi="Times New Roman" w:cs="Times New Roman"/>
          <w:color w:val="000000" w:themeColor="text1"/>
          <w:sz w:val="24"/>
          <w:szCs w:val="24"/>
        </w:rPr>
        <w:t xml:space="preserve">o </w:t>
      </w:r>
      <w:r w:rsidR="00734A18">
        <w:rPr>
          <w:rFonts w:ascii="Times New Roman" w:hAnsi="Times New Roman" w:cs="Times New Roman"/>
          <w:color w:val="000000" w:themeColor="text1"/>
          <w:sz w:val="24"/>
          <w:szCs w:val="24"/>
        </w:rPr>
        <w:t>Decreto 10.833 de 2021 aumentou o prazo anterior de 120 dias para</w:t>
      </w:r>
      <w:r w:rsidRPr="002529CA">
        <w:rPr>
          <w:rFonts w:ascii="Times New Roman" w:hAnsi="Times New Roman" w:cs="Times New Roman"/>
          <w:color w:val="000000" w:themeColor="text1"/>
          <w:sz w:val="24"/>
          <w:szCs w:val="24"/>
        </w:rPr>
        <w:t xml:space="preserve"> </w:t>
      </w:r>
      <w:r w:rsidR="00734A18">
        <w:rPr>
          <w:rFonts w:ascii="Times New Roman" w:hAnsi="Times New Roman" w:cs="Times New Roman"/>
          <w:color w:val="000000" w:themeColor="text1"/>
          <w:sz w:val="24"/>
          <w:szCs w:val="24"/>
        </w:rPr>
        <w:t>até três anos</w:t>
      </w:r>
      <w:r w:rsidRPr="002529CA">
        <w:rPr>
          <w:rFonts w:ascii="Times New Roman" w:hAnsi="Times New Roman" w:cs="Times New Roman"/>
          <w:color w:val="000000" w:themeColor="text1"/>
          <w:sz w:val="24"/>
          <w:szCs w:val="24"/>
        </w:rPr>
        <w:t xml:space="preserve">. Atualmente existe uma fila </w:t>
      </w:r>
      <w:r w:rsidRPr="00237DD8">
        <w:rPr>
          <w:rFonts w:ascii="Times New Roman" w:hAnsi="Times New Roman" w:cs="Times New Roman"/>
          <w:sz w:val="24"/>
          <w:szCs w:val="24"/>
        </w:rPr>
        <w:t xml:space="preserve">de 3.599 produtos aguardando </w:t>
      </w:r>
      <w:r w:rsidRPr="006D623D">
        <w:rPr>
          <w:rFonts w:ascii="Times New Roman" w:hAnsi="Times New Roman" w:cs="Times New Roman"/>
          <w:sz w:val="24"/>
          <w:szCs w:val="24"/>
        </w:rPr>
        <w:t>análise</w:t>
      </w:r>
      <w:r>
        <w:rPr>
          <w:rFonts w:ascii="Times New Roman" w:hAnsi="Times New Roman" w:cs="Times New Roman"/>
          <w:sz w:val="24"/>
          <w:szCs w:val="24"/>
        </w:rPr>
        <w:t>,</w:t>
      </w:r>
      <w:r w:rsidRPr="006D623D">
        <w:rPr>
          <w:rFonts w:ascii="Times New Roman" w:hAnsi="Times New Roman" w:cs="Times New Roman"/>
          <w:sz w:val="24"/>
          <w:szCs w:val="24"/>
        </w:rPr>
        <w:t xml:space="preserve"> o que reforça o argumento dos que defendem alteração na legislação.</w:t>
      </w:r>
    </w:p>
    <w:p w14:paraId="66917478" w14:textId="6A28C44B"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 projeto de intervenção cria um dashboard com estatísticas descritivas do processo de registro e pós registro de agrotóxicos e um modelo de previsão do tempo necessário para a conclusão de uma análise com base nos conhecimentos da ciência de dados. Essa ferramenta auxiliará os gestores na tomada de decisão </w:t>
      </w:r>
      <w:r w:rsidR="00AB2776">
        <w:rPr>
          <w:rFonts w:ascii="Times New Roman" w:hAnsi="Times New Roman" w:cs="Times New Roman"/>
          <w:sz w:val="24"/>
          <w:szCs w:val="24"/>
        </w:rPr>
        <w:t>e na</w:t>
      </w:r>
      <w:r>
        <w:rPr>
          <w:rFonts w:ascii="Times New Roman" w:hAnsi="Times New Roman" w:cs="Times New Roman"/>
          <w:sz w:val="24"/>
          <w:szCs w:val="24"/>
        </w:rPr>
        <w:t xml:space="preserve"> melhoria na eficiência dos processos para a diminuição da fila de produtos que aguardam análise para registros de agrotóxicos.</w:t>
      </w:r>
    </w:p>
    <w:p w14:paraId="752DFCF4" w14:textId="39F9A572" w:rsidR="00C73A54" w:rsidRPr="00C70FD0"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Nessa introdução são apresentados como é o registro de agrotóxicos, como se dá o registro de agrotóxicos na </w:t>
      </w:r>
      <w:r w:rsidR="00A94F01">
        <w:rPr>
          <w:rFonts w:ascii="Times New Roman" w:hAnsi="Times New Roman" w:cs="Times New Roman"/>
          <w:sz w:val="24"/>
          <w:szCs w:val="24"/>
        </w:rPr>
        <w:t>Agência Nacional de Vigilância Sanitária (</w:t>
      </w:r>
      <w:r>
        <w:rPr>
          <w:rFonts w:ascii="Times New Roman" w:hAnsi="Times New Roman" w:cs="Times New Roman"/>
          <w:sz w:val="24"/>
          <w:szCs w:val="24"/>
        </w:rPr>
        <w:t>Anvisa</w:t>
      </w:r>
      <w:r w:rsidR="00A94F01">
        <w:rPr>
          <w:rFonts w:ascii="Times New Roman" w:hAnsi="Times New Roman" w:cs="Times New Roman"/>
          <w:sz w:val="24"/>
          <w:szCs w:val="24"/>
        </w:rPr>
        <w:t>)</w:t>
      </w:r>
      <w:r>
        <w:rPr>
          <w:rFonts w:ascii="Times New Roman" w:hAnsi="Times New Roman" w:cs="Times New Roman"/>
          <w:sz w:val="24"/>
          <w:szCs w:val="24"/>
        </w:rPr>
        <w:t>, qual a situação atual dos registros, a proposta de intervenção e a importância desse projeto.</w:t>
      </w:r>
    </w:p>
    <w:p w14:paraId="004E02EC" w14:textId="4D42A95B" w:rsidR="00C73A54" w:rsidRDefault="00A63150" w:rsidP="00E95021">
      <w:pPr>
        <w:pStyle w:val="Ttulo2"/>
        <w:numPr>
          <w:ilvl w:val="1"/>
          <w:numId w:val="1"/>
        </w:numPr>
        <w:ind w:left="360"/>
      </w:pPr>
      <w:bookmarkStart w:id="6" w:name="_Toc139405665"/>
      <w:bookmarkStart w:id="7" w:name="_Toc141125415"/>
      <w:r>
        <w:t xml:space="preserve"> </w:t>
      </w:r>
      <w:r w:rsidR="00C73A54">
        <w:t>Registro de Agrotóxicos</w:t>
      </w:r>
      <w:bookmarkEnd w:id="6"/>
      <w:bookmarkEnd w:id="7"/>
      <w:r w:rsidR="00C73A54">
        <w:t xml:space="preserve"> </w:t>
      </w:r>
    </w:p>
    <w:p w14:paraId="4BD2C8F6" w14:textId="77777777" w:rsidR="00C73A54" w:rsidRPr="00C561F3" w:rsidRDefault="00C73A54" w:rsidP="00C73A54">
      <w:pPr>
        <w:spacing w:line="360" w:lineRule="auto"/>
        <w:ind w:firstLine="709"/>
        <w:jc w:val="both"/>
        <w:rPr>
          <w:rFonts w:ascii="Times New Roman" w:hAnsi="Times New Roman" w:cs="Times New Roman"/>
          <w:sz w:val="24"/>
          <w:szCs w:val="24"/>
        </w:rPr>
      </w:pPr>
      <w:r w:rsidRPr="009A1A3E">
        <w:rPr>
          <w:rFonts w:ascii="Times New Roman" w:hAnsi="Times New Roman" w:cs="Times New Roman"/>
          <w:sz w:val="24"/>
          <w:szCs w:val="24"/>
        </w:rPr>
        <w:t xml:space="preserve">A Lei 7.802/1989 define agrotóxico como os produtos e os agentes de processos físicos, químicos ou biológicos, destinados ao uso nos setores de produção, no armazenamento e </w:t>
      </w:r>
      <w:r w:rsidRPr="009A1A3E">
        <w:rPr>
          <w:rFonts w:ascii="Times New Roman" w:hAnsi="Times New Roman" w:cs="Times New Roman"/>
          <w:sz w:val="24"/>
          <w:szCs w:val="24"/>
        </w:rPr>
        <w:lastRenderedPageBreak/>
        <w:t xml:space="preserve">beneficiamento de produtos agrícolas, nas pastagens, na proteção de florestas, nativas ou implantadas, e de outros </w:t>
      </w:r>
      <w:r w:rsidRPr="00C561F3">
        <w:rPr>
          <w:rFonts w:ascii="Times New Roman" w:hAnsi="Times New Roman" w:cs="Times New Roman"/>
          <w:sz w:val="24"/>
          <w:szCs w:val="24"/>
        </w:rPr>
        <w:t xml:space="preserve">ecossistemas </w:t>
      </w:r>
      <w:proofErr w:type="gramStart"/>
      <w:r w:rsidRPr="00C561F3">
        <w:rPr>
          <w:rFonts w:ascii="Times New Roman" w:hAnsi="Times New Roman" w:cs="Times New Roman"/>
          <w:sz w:val="24"/>
          <w:szCs w:val="24"/>
        </w:rPr>
        <w:t>e também</w:t>
      </w:r>
      <w:proofErr w:type="gramEnd"/>
      <w:r w:rsidRPr="00C561F3">
        <w:rPr>
          <w:rFonts w:ascii="Times New Roman" w:hAnsi="Times New Roman" w:cs="Times New Roman"/>
          <w:sz w:val="24"/>
          <w:szCs w:val="24"/>
        </w:rPr>
        <w:t xml:space="preserve"> de ambientes urbanos, hídricos e industriais, cuja finalidade seja alterar a composição da flora ou da fauna, a fim de preservá-las da ação danosa de seres vivos considerados nocivos. </w:t>
      </w:r>
    </w:p>
    <w:p w14:paraId="70746C2B" w14:textId="1C247A9D"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legislação anterior, </w:t>
      </w:r>
      <w:r w:rsidRPr="00711F8D">
        <w:rPr>
          <w:rFonts w:ascii="Times New Roman" w:hAnsi="Times New Roman" w:cs="Times New Roman"/>
          <w:sz w:val="24"/>
          <w:szCs w:val="24"/>
        </w:rPr>
        <w:t>pouco rigorosa</w:t>
      </w:r>
      <w:r>
        <w:rPr>
          <w:rFonts w:ascii="Times New Roman" w:hAnsi="Times New Roman" w:cs="Times New Roman"/>
          <w:sz w:val="24"/>
          <w:szCs w:val="24"/>
        </w:rPr>
        <w:t>,</w:t>
      </w:r>
      <w:r w:rsidRPr="00711F8D">
        <w:rPr>
          <w:rFonts w:ascii="Times New Roman" w:hAnsi="Times New Roman" w:cs="Times New Roman"/>
          <w:sz w:val="24"/>
          <w:szCs w:val="24"/>
        </w:rPr>
        <w:t xml:space="preserve"> que permitiu o avanço de centenas de substâncias tóxicas, muitas vezes proibidas em outros países</w:t>
      </w:r>
      <w:r w:rsidR="008C2568">
        <w:rPr>
          <w:rFonts w:ascii="Times New Roman" w:hAnsi="Times New Roman" w:cs="Times New Roman"/>
          <w:sz w:val="24"/>
          <w:szCs w:val="24"/>
        </w:rPr>
        <w:t xml:space="preserve"> (PELAES</w:t>
      </w:r>
      <w:r w:rsidR="008F3FC3">
        <w:rPr>
          <w:rFonts w:ascii="Times New Roman" w:hAnsi="Times New Roman" w:cs="Times New Roman"/>
          <w:sz w:val="24"/>
          <w:szCs w:val="24"/>
        </w:rPr>
        <w:t xml:space="preserve">, </w:t>
      </w:r>
      <w:r w:rsidR="004F43E6">
        <w:rPr>
          <w:rFonts w:ascii="Times New Roman" w:hAnsi="Times New Roman" w:cs="Times New Roman"/>
          <w:sz w:val="24"/>
          <w:szCs w:val="24"/>
        </w:rPr>
        <w:t xml:space="preserve">TERRA </w:t>
      </w:r>
      <w:r w:rsidR="00167D42">
        <w:rPr>
          <w:rFonts w:ascii="Times New Roman" w:hAnsi="Times New Roman" w:cs="Times New Roman"/>
          <w:sz w:val="24"/>
          <w:szCs w:val="24"/>
        </w:rPr>
        <w:t>e</w:t>
      </w:r>
      <w:r w:rsidR="004F43E6">
        <w:rPr>
          <w:rFonts w:ascii="Times New Roman" w:hAnsi="Times New Roman" w:cs="Times New Roman"/>
          <w:sz w:val="24"/>
          <w:szCs w:val="24"/>
        </w:rPr>
        <w:t xml:space="preserve"> SILVA</w:t>
      </w:r>
      <w:r w:rsidR="008C2568">
        <w:rPr>
          <w:rFonts w:ascii="Times New Roman" w:hAnsi="Times New Roman" w:cs="Times New Roman"/>
          <w:sz w:val="24"/>
          <w:szCs w:val="24"/>
        </w:rPr>
        <w:t>, 2013)</w:t>
      </w:r>
      <w:r w:rsidRPr="00711F8D">
        <w:rPr>
          <w:rFonts w:ascii="Times New Roman" w:hAnsi="Times New Roman" w:cs="Times New Roman"/>
          <w:sz w:val="24"/>
          <w:szCs w:val="24"/>
        </w:rPr>
        <w:t>, deu lugar</w:t>
      </w:r>
      <w:r>
        <w:rPr>
          <w:rFonts w:ascii="Times New Roman" w:hAnsi="Times New Roman" w:cs="Times New Roman"/>
          <w:sz w:val="24"/>
          <w:szCs w:val="24"/>
        </w:rPr>
        <w:t xml:space="preserve"> a uma nova lei atribuindo a três ministérios poder para analisar e permitir o registro de um novo agrotóxico no país, conforme o enfoque da sua área de competência: Ministério da Saúde (MS) para minimizar os efeitos dos agrotóxicos na saúde da população; o Ministério do Meio Ambiente (MMA) para minimizar os efeitos dos danos ao meio ambiente e o </w:t>
      </w:r>
      <w:r w:rsidRPr="0086700B">
        <w:rPr>
          <w:rFonts w:ascii="Times New Roman" w:hAnsi="Times New Roman" w:cs="Times New Roman"/>
          <w:sz w:val="24"/>
          <w:szCs w:val="24"/>
        </w:rPr>
        <w:t>Ministério da Agricultura, Pecuária e Abastecimento (M</w:t>
      </w:r>
      <w:r>
        <w:rPr>
          <w:rFonts w:ascii="Times New Roman" w:hAnsi="Times New Roman" w:cs="Times New Roman"/>
          <w:sz w:val="24"/>
          <w:szCs w:val="24"/>
        </w:rPr>
        <w:t>APA</w:t>
      </w:r>
      <w:r w:rsidRPr="0086700B">
        <w:rPr>
          <w:rFonts w:ascii="Times New Roman" w:hAnsi="Times New Roman" w:cs="Times New Roman"/>
          <w:sz w:val="24"/>
          <w:szCs w:val="24"/>
        </w:rPr>
        <w:t>)</w:t>
      </w:r>
      <w:r>
        <w:rPr>
          <w:rFonts w:ascii="Times New Roman" w:hAnsi="Times New Roman" w:cs="Times New Roman"/>
          <w:sz w:val="24"/>
          <w:szCs w:val="24"/>
        </w:rPr>
        <w:t xml:space="preserve"> para </w:t>
      </w:r>
      <w:r w:rsidRPr="0086700B">
        <w:rPr>
          <w:rFonts w:ascii="Times New Roman" w:hAnsi="Times New Roman" w:cs="Times New Roman"/>
          <w:sz w:val="24"/>
          <w:szCs w:val="24"/>
        </w:rPr>
        <w:t>avaliar a eficácia agronômica dos agrotóxicos.</w:t>
      </w:r>
    </w:p>
    <w:p w14:paraId="3D669DF0" w14:textId="77777777" w:rsidR="00C73A54" w:rsidRPr="00F263BF"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Assim, t</w:t>
      </w:r>
      <w:r w:rsidRPr="00F263BF">
        <w:rPr>
          <w:rFonts w:ascii="Times New Roman" w:hAnsi="Times New Roman" w:cs="Times New Roman"/>
          <w:sz w:val="24"/>
          <w:szCs w:val="24"/>
        </w:rPr>
        <w:t xml:space="preserve">oda empresa que deseja produzir, importar, exportar ou comercializar agrotóxicos no Brasil inicialmente necessita se cadastrar e se manter atualizada junto aos três órgãos </w:t>
      </w:r>
      <w:proofErr w:type="spellStart"/>
      <w:r w:rsidRPr="00F263BF">
        <w:rPr>
          <w:rFonts w:ascii="Times New Roman" w:hAnsi="Times New Roman" w:cs="Times New Roman"/>
          <w:sz w:val="24"/>
          <w:szCs w:val="24"/>
        </w:rPr>
        <w:t>registrantes</w:t>
      </w:r>
      <w:proofErr w:type="spellEnd"/>
      <w:r w:rsidRPr="00F263BF">
        <w:rPr>
          <w:rFonts w:ascii="Times New Roman" w:hAnsi="Times New Roman" w:cs="Times New Roman"/>
          <w:sz w:val="24"/>
          <w:szCs w:val="24"/>
        </w:rPr>
        <w:t xml:space="preserve">. O registro de agrotóxico é um processo de avaliação e aprovação de documentos científicos, analisados em resposta às exigências de eficácia e segurança feitas ao produto proposto. Após o envio desses dossiês, os órgãos </w:t>
      </w:r>
      <w:proofErr w:type="spellStart"/>
      <w:r w:rsidRPr="00F263BF">
        <w:rPr>
          <w:rFonts w:ascii="Times New Roman" w:hAnsi="Times New Roman" w:cs="Times New Roman"/>
          <w:sz w:val="24"/>
          <w:szCs w:val="24"/>
        </w:rPr>
        <w:t>registrantes</w:t>
      </w:r>
      <w:proofErr w:type="spellEnd"/>
      <w:r>
        <w:rPr>
          <w:rFonts w:ascii="Times New Roman" w:hAnsi="Times New Roman" w:cs="Times New Roman"/>
          <w:sz w:val="24"/>
          <w:szCs w:val="24"/>
        </w:rPr>
        <w:t xml:space="preserve"> têm </w:t>
      </w:r>
      <w:r w:rsidRPr="00F263BF">
        <w:rPr>
          <w:rFonts w:ascii="Times New Roman" w:hAnsi="Times New Roman" w:cs="Times New Roman"/>
          <w:sz w:val="24"/>
          <w:szCs w:val="24"/>
        </w:rPr>
        <w:t xml:space="preserve">o ônus de provar que o produto em questão apresenta riscos – caso contrário, o produto é liberado. </w:t>
      </w:r>
    </w:p>
    <w:p w14:paraId="24C5E4D1" w14:textId="77777777" w:rsidR="00C73A54" w:rsidRDefault="00C73A54" w:rsidP="00C73A54">
      <w:pPr>
        <w:spacing w:line="360" w:lineRule="auto"/>
        <w:ind w:firstLine="709"/>
        <w:jc w:val="both"/>
        <w:rPr>
          <w:rFonts w:ascii="Times New Roman" w:hAnsi="Times New Roman" w:cs="Times New Roman"/>
          <w:b/>
          <w:bCs/>
          <w:sz w:val="24"/>
          <w:szCs w:val="24"/>
        </w:rPr>
      </w:pPr>
      <w:r>
        <w:rPr>
          <w:rFonts w:ascii="Times New Roman" w:hAnsi="Times New Roman" w:cs="Times New Roman"/>
          <w:sz w:val="24"/>
          <w:szCs w:val="24"/>
        </w:rPr>
        <w:t xml:space="preserve">Cabe a </w:t>
      </w:r>
      <w:r w:rsidRPr="00EA3C23">
        <w:rPr>
          <w:rFonts w:ascii="Times New Roman" w:hAnsi="Times New Roman" w:cs="Times New Roman"/>
          <w:sz w:val="24"/>
          <w:szCs w:val="24"/>
        </w:rPr>
        <w:t xml:space="preserve">Anvisa, </w:t>
      </w:r>
      <w:r>
        <w:rPr>
          <w:rFonts w:ascii="Times New Roman" w:hAnsi="Times New Roman" w:cs="Times New Roman"/>
          <w:sz w:val="24"/>
          <w:szCs w:val="24"/>
        </w:rPr>
        <w:t xml:space="preserve">órgão </w:t>
      </w:r>
      <w:r w:rsidRPr="00EA3C23">
        <w:rPr>
          <w:rFonts w:ascii="Times New Roman" w:hAnsi="Times New Roman" w:cs="Times New Roman"/>
          <w:sz w:val="24"/>
          <w:szCs w:val="24"/>
        </w:rPr>
        <w:t xml:space="preserve">representante </w:t>
      </w:r>
      <w:r>
        <w:rPr>
          <w:rFonts w:ascii="Times New Roman" w:hAnsi="Times New Roman" w:cs="Times New Roman"/>
          <w:sz w:val="24"/>
          <w:szCs w:val="24"/>
        </w:rPr>
        <w:t>do Ministério da</w:t>
      </w:r>
      <w:r w:rsidRPr="00EA3C23">
        <w:rPr>
          <w:rFonts w:ascii="Times New Roman" w:hAnsi="Times New Roman" w:cs="Times New Roman"/>
          <w:sz w:val="24"/>
          <w:szCs w:val="24"/>
        </w:rPr>
        <w:t xml:space="preserve"> </w:t>
      </w:r>
      <w:r>
        <w:rPr>
          <w:rFonts w:ascii="Times New Roman" w:hAnsi="Times New Roman" w:cs="Times New Roman"/>
          <w:sz w:val="24"/>
          <w:szCs w:val="24"/>
        </w:rPr>
        <w:t>S</w:t>
      </w:r>
      <w:r w:rsidRPr="00EA3C23">
        <w:rPr>
          <w:rFonts w:ascii="Times New Roman" w:hAnsi="Times New Roman" w:cs="Times New Roman"/>
          <w:sz w:val="24"/>
          <w:szCs w:val="24"/>
        </w:rPr>
        <w:t>aúde</w:t>
      </w:r>
      <w:r>
        <w:rPr>
          <w:rFonts w:ascii="Times New Roman" w:hAnsi="Times New Roman" w:cs="Times New Roman"/>
          <w:sz w:val="24"/>
          <w:szCs w:val="24"/>
        </w:rPr>
        <w:t>, a análise dos dados referentes à toxicidade dos agrotóxicos</w:t>
      </w:r>
      <w:r w:rsidRPr="00EA3C23">
        <w:rPr>
          <w:rFonts w:ascii="Times New Roman" w:hAnsi="Times New Roman" w:cs="Times New Roman"/>
          <w:sz w:val="24"/>
          <w:szCs w:val="24"/>
        </w:rPr>
        <w:t>,</w:t>
      </w:r>
      <w:r>
        <w:rPr>
          <w:rFonts w:ascii="Times New Roman" w:hAnsi="Times New Roman" w:cs="Times New Roman"/>
          <w:sz w:val="24"/>
          <w:szCs w:val="24"/>
        </w:rPr>
        <w:t xml:space="preserve"> que </w:t>
      </w:r>
      <w:r w:rsidRPr="00A10E96">
        <w:rPr>
          <w:rFonts w:ascii="Times New Roman" w:hAnsi="Times New Roman" w:cs="Times New Roman"/>
          <w:sz w:val="24"/>
          <w:szCs w:val="24"/>
        </w:rPr>
        <w:t xml:space="preserve">são obtidos mediante provas em animais experimentais e outros procedimentos de laboratório. Esses dados permitirão a avaliação, a classificação toxicológica e a fixação de Limites Máximos de Resíduos (LMR) em alimentos, os quais deverão ser apresentados pela empresa </w:t>
      </w:r>
      <w:proofErr w:type="spellStart"/>
      <w:r w:rsidRPr="00A10E96">
        <w:rPr>
          <w:rFonts w:ascii="Times New Roman" w:hAnsi="Times New Roman" w:cs="Times New Roman"/>
          <w:sz w:val="24"/>
          <w:szCs w:val="24"/>
        </w:rPr>
        <w:t>registrante</w:t>
      </w:r>
      <w:proofErr w:type="spellEnd"/>
      <w:r w:rsidRPr="00A10E96">
        <w:rPr>
          <w:rFonts w:ascii="Times New Roman" w:hAnsi="Times New Roman" w:cs="Times New Roman"/>
          <w:sz w:val="24"/>
          <w:szCs w:val="24"/>
        </w:rPr>
        <w:t>.</w:t>
      </w:r>
      <w:r>
        <w:rPr>
          <w:rFonts w:ascii="Times New Roman" w:hAnsi="Times New Roman" w:cs="Times New Roman"/>
          <w:sz w:val="24"/>
          <w:szCs w:val="24"/>
        </w:rPr>
        <w:t xml:space="preserve"> Comprovado que o produto a ser registrado não apresenta características t</w:t>
      </w:r>
      <w:r w:rsidRPr="00C561F3">
        <w:rPr>
          <w:rFonts w:ascii="Times New Roman" w:hAnsi="Times New Roman" w:cs="Times New Roman"/>
          <w:sz w:val="24"/>
          <w:szCs w:val="24"/>
        </w:rPr>
        <w:t>eratogênicas</w:t>
      </w:r>
      <w:r>
        <w:rPr>
          <w:rFonts w:ascii="Times New Roman" w:hAnsi="Times New Roman" w:cs="Times New Roman"/>
          <w:sz w:val="24"/>
          <w:szCs w:val="24"/>
        </w:rPr>
        <w:t xml:space="preserve">, </w:t>
      </w:r>
      <w:r w:rsidRPr="00C561F3">
        <w:rPr>
          <w:rFonts w:ascii="Times New Roman" w:hAnsi="Times New Roman" w:cs="Times New Roman"/>
          <w:sz w:val="24"/>
          <w:szCs w:val="24"/>
        </w:rPr>
        <w:t>carcinogênicas</w:t>
      </w:r>
      <w:r>
        <w:rPr>
          <w:rFonts w:ascii="Times New Roman" w:hAnsi="Times New Roman" w:cs="Times New Roman"/>
          <w:sz w:val="24"/>
          <w:szCs w:val="24"/>
        </w:rPr>
        <w:t xml:space="preserve"> </w:t>
      </w:r>
      <w:r w:rsidRPr="00C561F3">
        <w:rPr>
          <w:rFonts w:ascii="Times New Roman" w:hAnsi="Times New Roman" w:cs="Times New Roman"/>
          <w:sz w:val="24"/>
          <w:szCs w:val="24"/>
        </w:rPr>
        <w:t xml:space="preserve">ou mutagênicas </w:t>
      </w:r>
      <w:r>
        <w:rPr>
          <w:rFonts w:ascii="Times New Roman" w:hAnsi="Times New Roman" w:cs="Times New Roman"/>
          <w:sz w:val="24"/>
          <w:szCs w:val="24"/>
        </w:rPr>
        <w:t xml:space="preserve">o produto é classificado conforme a </w:t>
      </w:r>
      <w:r w:rsidRPr="00456B7F">
        <w:rPr>
          <w:rFonts w:ascii="Times New Roman" w:hAnsi="Times New Roman" w:cs="Times New Roman"/>
          <w:sz w:val="24"/>
          <w:szCs w:val="24"/>
        </w:rPr>
        <w:t xml:space="preserve">rotulagem de produtos químicos em função da toxicidade aguda </w:t>
      </w:r>
      <w:r>
        <w:rPr>
          <w:rFonts w:ascii="Times New Roman" w:hAnsi="Times New Roman" w:cs="Times New Roman"/>
          <w:sz w:val="24"/>
          <w:szCs w:val="24"/>
        </w:rPr>
        <w:t xml:space="preserve">que passou ser adotada pela </w:t>
      </w:r>
      <w:r w:rsidRPr="00456B7F">
        <w:rPr>
          <w:rFonts w:ascii="Times New Roman" w:hAnsi="Times New Roman" w:cs="Times New Roman"/>
          <w:sz w:val="24"/>
          <w:szCs w:val="24"/>
        </w:rPr>
        <w:t>Resolução</w:t>
      </w:r>
      <w:r>
        <w:rPr>
          <w:rFonts w:ascii="Times New Roman" w:hAnsi="Times New Roman" w:cs="Times New Roman"/>
          <w:sz w:val="24"/>
          <w:szCs w:val="24"/>
        </w:rPr>
        <w:t xml:space="preserve"> R</w:t>
      </w:r>
      <w:r w:rsidRPr="00456B7F">
        <w:rPr>
          <w:rFonts w:ascii="Times New Roman" w:hAnsi="Times New Roman" w:cs="Times New Roman"/>
          <w:sz w:val="24"/>
          <w:szCs w:val="24"/>
        </w:rPr>
        <w:t xml:space="preserve">DC/ANVISA Nº 294 </w:t>
      </w:r>
      <w:r>
        <w:rPr>
          <w:rFonts w:ascii="Times New Roman" w:hAnsi="Times New Roman" w:cs="Times New Roman"/>
          <w:sz w:val="24"/>
          <w:szCs w:val="24"/>
        </w:rPr>
        <w:t>de</w:t>
      </w:r>
      <w:r w:rsidRPr="00456B7F">
        <w:rPr>
          <w:rFonts w:ascii="Times New Roman" w:hAnsi="Times New Roman" w:cs="Times New Roman"/>
          <w:sz w:val="24"/>
          <w:szCs w:val="24"/>
        </w:rPr>
        <w:t xml:space="preserve"> 29/07/2019</w:t>
      </w:r>
      <w:r>
        <w:rPr>
          <w:rFonts w:ascii="Times New Roman" w:hAnsi="Times New Roman" w:cs="Times New Roman"/>
          <w:sz w:val="24"/>
          <w:szCs w:val="24"/>
        </w:rPr>
        <w:t xml:space="preserve"> segundo o </w:t>
      </w:r>
      <w:r w:rsidRPr="00456B7F">
        <w:rPr>
          <w:rFonts w:ascii="Times New Roman" w:hAnsi="Times New Roman" w:cs="Times New Roman"/>
          <w:sz w:val="24"/>
          <w:szCs w:val="24"/>
        </w:rPr>
        <w:t xml:space="preserve">Sistema de Classificação Globalmente Unificado </w:t>
      </w:r>
      <w:r w:rsidRPr="00F5004C">
        <w:rPr>
          <w:rFonts w:ascii="Times New Roman" w:hAnsi="Times New Roman" w:cs="Times New Roman"/>
          <w:i/>
          <w:iCs/>
          <w:sz w:val="24"/>
          <w:szCs w:val="24"/>
        </w:rPr>
        <w:t>(</w:t>
      </w:r>
      <w:proofErr w:type="spellStart"/>
      <w:r w:rsidRPr="00F5004C">
        <w:rPr>
          <w:rFonts w:ascii="Times New Roman" w:hAnsi="Times New Roman" w:cs="Times New Roman"/>
          <w:i/>
          <w:iCs/>
          <w:sz w:val="24"/>
          <w:szCs w:val="24"/>
        </w:rPr>
        <w:t>Globally</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Harmonized</w:t>
      </w:r>
      <w:proofErr w:type="spellEnd"/>
      <w:r w:rsidRPr="00F5004C">
        <w:rPr>
          <w:rFonts w:ascii="Times New Roman" w:hAnsi="Times New Roman" w:cs="Times New Roman"/>
          <w:i/>
          <w:iCs/>
          <w:sz w:val="24"/>
          <w:szCs w:val="24"/>
        </w:rPr>
        <w:t xml:space="preserve"> System </w:t>
      </w:r>
      <w:proofErr w:type="spellStart"/>
      <w:r w:rsidRPr="00F5004C">
        <w:rPr>
          <w:rFonts w:ascii="Times New Roman" w:hAnsi="Times New Roman" w:cs="Times New Roman"/>
          <w:i/>
          <w:iCs/>
          <w:sz w:val="24"/>
          <w:szCs w:val="24"/>
        </w:rPr>
        <w:t>of</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Classification</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and</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Labelling</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of</w:t>
      </w:r>
      <w:proofErr w:type="spellEnd"/>
      <w:r w:rsidRPr="00F5004C">
        <w:rPr>
          <w:rFonts w:ascii="Times New Roman" w:hAnsi="Times New Roman" w:cs="Times New Roman"/>
          <w:i/>
          <w:iCs/>
          <w:sz w:val="24"/>
          <w:szCs w:val="24"/>
        </w:rPr>
        <w:t xml:space="preserve"> Chemicals –GHS)</w:t>
      </w:r>
      <w:r>
        <w:rPr>
          <w:rFonts w:ascii="Times New Roman" w:hAnsi="Times New Roman" w:cs="Times New Roman"/>
          <w:i/>
          <w:iCs/>
          <w:sz w:val="24"/>
          <w:szCs w:val="24"/>
        </w:rPr>
        <w:t>.</w:t>
      </w:r>
    </w:p>
    <w:p w14:paraId="56E7FD97" w14:textId="3F0A5F49" w:rsidR="00C73A54" w:rsidRPr="00CB1010" w:rsidRDefault="00C73A54" w:rsidP="00C73A54">
      <w:pPr>
        <w:spacing w:line="360" w:lineRule="auto"/>
        <w:ind w:firstLine="709"/>
        <w:jc w:val="both"/>
        <w:rPr>
          <w:rFonts w:ascii="Times New Roman" w:hAnsi="Times New Roman" w:cs="Times New Roman"/>
          <w:sz w:val="24"/>
          <w:szCs w:val="24"/>
        </w:rPr>
      </w:pPr>
      <w:r w:rsidRPr="00CB1010">
        <w:rPr>
          <w:rFonts w:ascii="Times New Roman" w:hAnsi="Times New Roman" w:cs="Times New Roman"/>
          <w:sz w:val="24"/>
          <w:szCs w:val="24"/>
        </w:rPr>
        <w:t xml:space="preserve">Segundo informações do Sistema de </w:t>
      </w:r>
      <w:r w:rsidR="00C62E32" w:rsidRPr="00CB1010">
        <w:rPr>
          <w:rFonts w:ascii="Times New Roman" w:hAnsi="Times New Roman" w:cs="Times New Roman"/>
          <w:sz w:val="24"/>
          <w:szCs w:val="24"/>
        </w:rPr>
        <w:t xml:space="preserve">Agrotóxicos </w:t>
      </w:r>
      <w:r w:rsidRPr="00CB1010">
        <w:rPr>
          <w:rFonts w:ascii="Times New Roman" w:hAnsi="Times New Roman" w:cs="Times New Roman"/>
          <w:sz w:val="24"/>
          <w:szCs w:val="24"/>
        </w:rPr>
        <w:t>Fitossanitários</w:t>
      </w:r>
      <w:r w:rsidR="00450FD3" w:rsidRPr="00CB1010">
        <w:rPr>
          <w:rStyle w:val="Refdenotaderodap"/>
          <w:rFonts w:ascii="Times New Roman" w:hAnsi="Times New Roman" w:cs="Times New Roman"/>
          <w:sz w:val="24"/>
          <w:szCs w:val="24"/>
        </w:rPr>
        <w:footnoteReference w:id="1"/>
      </w:r>
      <w:r w:rsidRPr="00CB1010">
        <w:rPr>
          <w:rFonts w:ascii="Times New Roman" w:hAnsi="Times New Roman" w:cs="Times New Roman"/>
          <w:sz w:val="24"/>
          <w:szCs w:val="24"/>
        </w:rPr>
        <w:t xml:space="preserve"> (</w:t>
      </w:r>
      <w:proofErr w:type="spellStart"/>
      <w:r w:rsidR="00973DF3" w:rsidRPr="00CB1010">
        <w:rPr>
          <w:rFonts w:ascii="Times New Roman" w:hAnsi="Times New Roman" w:cs="Times New Roman"/>
          <w:sz w:val="24"/>
          <w:szCs w:val="24"/>
        </w:rPr>
        <w:t>Agrofit</w:t>
      </w:r>
      <w:proofErr w:type="spellEnd"/>
      <w:r w:rsidRPr="00CB1010">
        <w:rPr>
          <w:rFonts w:ascii="Times New Roman" w:hAnsi="Times New Roman" w:cs="Times New Roman"/>
          <w:sz w:val="24"/>
          <w:szCs w:val="24"/>
        </w:rPr>
        <w:t xml:space="preserve">) do MAPA, em 2023, são mais de 500 ingredientes ativos registrados no país com cerca de 3.215 produtos </w:t>
      </w:r>
      <w:r w:rsidRPr="00CB1010">
        <w:rPr>
          <w:rFonts w:ascii="Times New Roman" w:hAnsi="Times New Roman" w:cs="Times New Roman"/>
          <w:sz w:val="24"/>
          <w:szCs w:val="24"/>
        </w:rPr>
        <w:lastRenderedPageBreak/>
        <w:t>formulados</w:t>
      </w:r>
      <w:r w:rsidR="009C2650" w:rsidRPr="00CB1010">
        <w:rPr>
          <w:rFonts w:ascii="Times New Roman" w:hAnsi="Times New Roman" w:cs="Times New Roman"/>
          <w:sz w:val="24"/>
          <w:szCs w:val="24"/>
        </w:rPr>
        <w:t xml:space="preserve">. </w:t>
      </w:r>
      <w:r w:rsidRPr="00CB1010">
        <w:rPr>
          <w:rFonts w:ascii="Times New Roman" w:hAnsi="Times New Roman" w:cs="Times New Roman"/>
          <w:sz w:val="24"/>
          <w:szCs w:val="24"/>
        </w:rPr>
        <w:t xml:space="preserve"> </w:t>
      </w:r>
      <w:r w:rsidR="005465D2" w:rsidRPr="00CB1010">
        <w:rPr>
          <w:rFonts w:ascii="Times New Roman" w:hAnsi="Times New Roman" w:cs="Times New Roman"/>
          <w:sz w:val="24"/>
          <w:szCs w:val="24"/>
        </w:rPr>
        <w:t>Os dados mais recentes de comercialização são de 2021</w:t>
      </w:r>
      <w:r w:rsidR="0055277B" w:rsidRPr="00CB1010">
        <w:rPr>
          <w:rFonts w:ascii="Times New Roman" w:hAnsi="Times New Roman" w:cs="Times New Roman"/>
          <w:sz w:val="24"/>
          <w:szCs w:val="24"/>
        </w:rPr>
        <w:t>, disponibilizados pelo IBAMA</w:t>
      </w:r>
      <w:r w:rsidR="0055277B" w:rsidRPr="00CB1010">
        <w:rPr>
          <w:rStyle w:val="Refdenotaderodap"/>
          <w:rFonts w:ascii="Times New Roman" w:hAnsi="Times New Roman" w:cs="Times New Roman"/>
          <w:sz w:val="24"/>
          <w:szCs w:val="24"/>
        </w:rPr>
        <w:footnoteReference w:id="2"/>
      </w:r>
      <w:r w:rsidR="00551AB9" w:rsidRPr="00CB1010">
        <w:rPr>
          <w:rFonts w:ascii="Times New Roman" w:hAnsi="Times New Roman" w:cs="Times New Roman"/>
          <w:sz w:val="24"/>
          <w:szCs w:val="24"/>
        </w:rPr>
        <w:t xml:space="preserve">, </w:t>
      </w:r>
      <w:r w:rsidR="00074C3F" w:rsidRPr="00CB1010">
        <w:rPr>
          <w:rFonts w:ascii="Times New Roman" w:hAnsi="Times New Roman" w:cs="Times New Roman"/>
          <w:sz w:val="24"/>
          <w:szCs w:val="24"/>
        </w:rPr>
        <w:t xml:space="preserve">que mostram que houve uma </w:t>
      </w:r>
      <w:r w:rsidRPr="00CB1010">
        <w:rPr>
          <w:rFonts w:ascii="Times New Roman" w:hAnsi="Times New Roman" w:cs="Times New Roman"/>
          <w:sz w:val="24"/>
          <w:szCs w:val="24"/>
        </w:rPr>
        <w:t>comercializa</w:t>
      </w:r>
      <w:r w:rsidR="00074C3F" w:rsidRPr="00CB1010">
        <w:rPr>
          <w:rFonts w:ascii="Times New Roman" w:hAnsi="Times New Roman" w:cs="Times New Roman"/>
          <w:sz w:val="24"/>
          <w:szCs w:val="24"/>
        </w:rPr>
        <w:t xml:space="preserve">ção de </w:t>
      </w:r>
      <w:r w:rsidRPr="00CB1010">
        <w:rPr>
          <w:rFonts w:ascii="Times New Roman" w:hAnsi="Times New Roman" w:cs="Times New Roman"/>
          <w:sz w:val="24"/>
          <w:szCs w:val="24"/>
        </w:rPr>
        <w:t xml:space="preserve">720.87 </w:t>
      </w:r>
      <w:r w:rsidR="008C6A2D">
        <w:rPr>
          <w:rFonts w:ascii="Times New Roman" w:hAnsi="Times New Roman" w:cs="Times New Roman"/>
          <w:sz w:val="24"/>
          <w:szCs w:val="24"/>
        </w:rPr>
        <w:t xml:space="preserve">mil </w:t>
      </w:r>
      <w:r w:rsidRPr="00CB1010">
        <w:rPr>
          <w:rFonts w:ascii="Times New Roman" w:hAnsi="Times New Roman" w:cs="Times New Roman"/>
          <w:sz w:val="24"/>
          <w:szCs w:val="24"/>
        </w:rPr>
        <w:t xml:space="preserve">toneladas de agrotóxicos, o </w:t>
      </w:r>
      <w:r w:rsidR="00074C3F" w:rsidRPr="00CB1010">
        <w:rPr>
          <w:rFonts w:ascii="Times New Roman" w:hAnsi="Times New Roman" w:cs="Times New Roman"/>
          <w:sz w:val="24"/>
          <w:szCs w:val="24"/>
        </w:rPr>
        <w:t xml:space="preserve">que coloca o </w:t>
      </w:r>
      <w:r w:rsidRPr="00CB1010">
        <w:rPr>
          <w:rFonts w:ascii="Times New Roman" w:hAnsi="Times New Roman" w:cs="Times New Roman"/>
          <w:sz w:val="24"/>
          <w:szCs w:val="24"/>
        </w:rPr>
        <w:t>Brasil</w:t>
      </w:r>
      <w:r w:rsidR="00074C3F" w:rsidRPr="00CB1010">
        <w:rPr>
          <w:rFonts w:ascii="Times New Roman" w:hAnsi="Times New Roman" w:cs="Times New Roman"/>
          <w:sz w:val="24"/>
          <w:szCs w:val="24"/>
        </w:rPr>
        <w:t xml:space="preserve"> como </w:t>
      </w:r>
      <w:r w:rsidRPr="00CB1010">
        <w:rPr>
          <w:rFonts w:ascii="Times New Roman" w:hAnsi="Times New Roman" w:cs="Times New Roman"/>
          <w:sz w:val="24"/>
          <w:szCs w:val="24"/>
        </w:rPr>
        <w:t>um dos maiores consumidores mundiais desse produto entre 1990 e 202</w:t>
      </w:r>
      <w:r w:rsidR="00D9036A" w:rsidRPr="00CB1010">
        <w:rPr>
          <w:rFonts w:ascii="Times New Roman" w:hAnsi="Times New Roman" w:cs="Times New Roman"/>
          <w:sz w:val="24"/>
          <w:szCs w:val="24"/>
        </w:rPr>
        <w:t>1</w:t>
      </w:r>
      <w:r w:rsidR="007A694D" w:rsidRPr="00CB1010">
        <w:rPr>
          <w:rFonts w:ascii="Times New Roman" w:hAnsi="Times New Roman" w:cs="Times New Roman"/>
          <w:sz w:val="24"/>
          <w:szCs w:val="24"/>
        </w:rPr>
        <w:t xml:space="preserve"> atrás apenas dos Estados Unidos, </w:t>
      </w:r>
      <w:r w:rsidRPr="00CB1010">
        <w:rPr>
          <w:rFonts w:ascii="Times New Roman" w:hAnsi="Times New Roman" w:cs="Times New Roman"/>
          <w:sz w:val="24"/>
          <w:szCs w:val="24"/>
        </w:rPr>
        <w:t xml:space="preserve">segundo dados </w:t>
      </w:r>
      <w:r w:rsidR="00CB1010" w:rsidRPr="00CB1010">
        <w:rPr>
          <w:rFonts w:ascii="Times New Roman" w:hAnsi="Times New Roman" w:cs="Times New Roman"/>
          <w:sz w:val="24"/>
          <w:szCs w:val="24"/>
        </w:rPr>
        <w:t>Organização das Nações Unidas para Alimentação e Agricultura</w:t>
      </w:r>
      <w:r w:rsidR="00CB1010" w:rsidRPr="00CB1010">
        <w:rPr>
          <w:rStyle w:val="Refdenotaderodap"/>
          <w:rFonts w:ascii="Times New Roman" w:hAnsi="Times New Roman" w:cs="Times New Roman"/>
          <w:sz w:val="24"/>
          <w:szCs w:val="24"/>
        </w:rPr>
        <w:footnoteReference w:id="3"/>
      </w:r>
      <w:r w:rsidR="00F71588">
        <w:rPr>
          <w:rFonts w:ascii="Times New Roman" w:hAnsi="Times New Roman" w:cs="Times New Roman"/>
          <w:sz w:val="24"/>
          <w:szCs w:val="24"/>
        </w:rPr>
        <w:t xml:space="preserve"> </w:t>
      </w:r>
      <w:r w:rsidR="00F71588" w:rsidRPr="00CB1010">
        <w:rPr>
          <w:rFonts w:ascii="Times New Roman" w:hAnsi="Times New Roman" w:cs="Times New Roman"/>
          <w:sz w:val="24"/>
          <w:szCs w:val="24"/>
        </w:rPr>
        <w:t>(FAO)</w:t>
      </w:r>
      <w:r w:rsidRPr="00CB1010">
        <w:rPr>
          <w:rFonts w:ascii="Times New Roman" w:hAnsi="Times New Roman" w:cs="Times New Roman"/>
          <w:sz w:val="24"/>
          <w:szCs w:val="24"/>
        </w:rPr>
        <w:t xml:space="preserve">. </w:t>
      </w:r>
    </w:p>
    <w:p w14:paraId="65EB9403" w14:textId="77777777" w:rsidR="00C73A54" w:rsidRDefault="00C73A54" w:rsidP="00E95021">
      <w:pPr>
        <w:pStyle w:val="Ttulo2"/>
        <w:numPr>
          <w:ilvl w:val="1"/>
          <w:numId w:val="1"/>
        </w:numPr>
        <w:ind w:left="360"/>
      </w:pPr>
      <w:bookmarkStart w:id="8" w:name="_Toc139405666"/>
      <w:bookmarkStart w:id="9" w:name="_Toc141125416"/>
      <w:r>
        <w:t>Registro de Agrotóxicos na Anvisa</w:t>
      </w:r>
      <w:bookmarkEnd w:id="8"/>
      <w:bookmarkEnd w:id="9"/>
    </w:p>
    <w:p w14:paraId="199A302D" w14:textId="0060FD10" w:rsidR="00C73A54" w:rsidRDefault="00C73A54" w:rsidP="00C73A54">
      <w:pPr>
        <w:spacing w:line="360" w:lineRule="auto"/>
        <w:ind w:firstLine="709"/>
        <w:jc w:val="both"/>
        <w:rPr>
          <w:rFonts w:ascii="Times New Roman" w:hAnsi="Times New Roman" w:cs="Times New Roman"/>
          <w:sz w:val="24"/>
          <w:szCs w:val="24"/>
        </w:rPr>
      </w:pPr>
      <w:bookmarkStart w:id="10" w:name="_Hlk44943310"/>
      <w:r w:rsidRPr="006002C5">
        <w:rPr>
          <w:rFonts w:ascii="Times New Roman" w:hAnsi="Times New Roman" w:cs="Times New Roman"/>
          <w:sz w:val="24"/>
          <w:szCs w:val="24"/>
        </w:rPr>
        <w:t xml:space="preserve">A Gerência-Geral de Toxicologia (GGTOX) </w:t>
      </w:r>
      <w:r>
        <w:rPr>
          <w:rFonts w:ascii="Times New Roman" w:hAnsi="Times New Roman" w:cs="Times New Roman"/>
          <w:sz w:val="24"/>
          <w:szCs w:val="24"/>
        </w:rPr>
        <w:t xml:space="preserve">da Anvisa </w:t>
      </w:r>
      <w:r w:rsidRPr="006002C5">
        <w:rPr>
          <w:rFonts w:ascii="Times New Roman" w:hAnsi="Times New Roman" w:cs="Times New Roman"/>
          <w:sz w:val="24"/>
          <w:szCs w:val="24"/>
        </w:rPr>
        <w:t xml:space="preserve">é a responsável pelo registro de agrotóxico </w:t>
      </w:r>
      <w:r>
        <w:rPr>
          <w:rFonts w:ascii="Times New Roman" w:hAnsi="Times New Roman" w:cs="Times New Roman"/>
          <w:sz w:val="24"/>
          <w:szCs w:val="24"/>
        </w:rPr>
        <w:t xml:space="preserve">representando o Ministério da Saúde. A GGTOX </w:t>
      </w:r>
      <w:r w:rsidRPr="006002C5">
        <w:rPr>
          <w:rFonts w:ascii="Times New Roman" w:hAnsi="Times New Roman" w:cs="Times New Roman"/>
          <w:sz w:val="24"/>
          <w:szCs w:val="24"/>
        </w:rPr>
        <w:t>existe desde a criação da Anvisa</w:t>
      </w:r>
      <w:bookmarkStart w:id="11" w:name="7502"/>
      <w:r>
        <w:rPr>
          <w:rFonts w:ascii="Times New Roman" w:hAnsi="Times New Roman" w:cs="Times New Roman"/>
          <w:sz w:val="24"/>
          <w:szCs w:val="24"/>
        </w:rPr>
        <w:t xml:space="preserve"> e</w:t>
      </w:r>
      <w:r w:rsidRPr="006002C5">
        <w:rPr>
          <w:rFonts w:ascii="Times New Roman" w:hAnsi="Times New Roman" w:cs="Times New Roman"/>
          <w:sz w:val="24"/>
          <w:szCs w:val="24"/>
        </w:rPr>
        <w:t xml:space="preserve"> sua estrutura é composta </w:t>
      </w:r>
      <w:r>
        <w:rPr>
          <w:rFonts w:ascii="Times New Roman" w:hAnsi="Times New Roman" w:cs="Times New Roman"/>
          <w:sz w:val="24"/>
          <w:szCs w:val="24"/>
        </w:rPr>
        <w:t>de</w:t>
      </w:r>
      <w:r w:rsidRPr="006002C5">
        <w:rPr>
          <w:rFonts w:ascii="Times New Roman" w:hAnsi="Times New Roman" w:cs="Times New Roman"/>
          <w:sz w:val="24"/>
          <w:szCs w:val="24"/>
        </w:rPr>
        <w:t xml:space="preserve"> três gerências e conta com </w:t>
      </w:r>
      <w:r w:rsidR="00961E93">
        <w:rPr>
          <w:rFonts w:ascii="Times New Roman" w:hAnsi="Times New Roman" w:cs="Times New Roman"/>
          <w:sz w:val="24"/>
          <w:szCs w:val="24"/>
        </w:rPr>
        <w:t xml:space="preserve">o número de </w:t>
      </w:r>
      <w:r w:rsidRPr="006002C5">
        <w:rPr>
          <w:rFonts w:ascii="Times New Roman" w:hAnsi="Times New Roman" w:cs="Times New Roman"/>
          <w:sz w:val="24"/>
          <w:szCs w:val="24"/>
        </w:rPr>
        <w:t xml:space="preserve">servidores que oscilou entre quinze e </w:t>
      </w:r>
      <w:r>
        <w:rPr>
          <w:rFonts w:ascii="Times New Roman" w:hAnsi="Times New Roman" w:cs="Times New Roman"/>
          <w:sz w:val="24"/>
          <w:szCs w:val="24"/>
        </w:rPr>
        <w:t xml:space="preserve">vinte </w:t>
      </w:r>
      <w:r w:rsidRPr="006002C5">
        <w:rPr>
          <w:rFonts w:ascii="Times New Roman" w:hAnsi="Times New Roman" w:cs="Times New Roman"/>
          <w:sz w:val="24"/>
          <w:szCs w:val="24"/>
        </w:rPr>
        <w:t>direcionados para as análises</w:t>
      </w:r>
      <w:r>
        <w:rPr>
          <w:rFonts w:ascii="Times New Roman" w:hAnsi="Times New Roman" w:cs="Times New Roman"/>
          <w:sz w:val="24"/>
          <w:szCs w:val="24"/>
        </w:rPr>
        <w:t xml:space="preserve"> toxicológicas ao longo desses anos</w:t>
      </w:r>
      <w:r w:rsidRPr="006002C5">
        <w:rPr>
          <w:rFonts w:ascii="Times New Roman" w:hAnsi="Times New Roman" w:cs="Times New Roman"/>
          <w:sz w:val="24"/>
          <w:szCs w:val="24"/>
        </w:rPr>
        <w:t>. Como comparação, observa-se que a divisão de agrotóxicos da Agência de Proteção Ambiental dos E</w:t>
      </w:r>
      <w:r w:rsidR="0037703F">
        <w:rPr>
          <w:rFonts w:ascii="Times New Roman" w:hAnsi="Times New Roman" w:cs="Times New Roman"/>
          <w:sz w:val="24"/>
          <w:szCs w:val="24"/>
        </w:rPr>
        <w:t>stados Unidos da América</w:t>
      </w:r>
      <w:r w:rsidRPr="006002C5">
        <w:rPr>
          <w:rFonts w:ascii="Times New Roman" w:hAnsi="Times New Roman" w:cs="Times New Roman"/>
          <w:sz w:val="24"/>
          <w:szCs w:val="24"/>
        </w:rPr>
        <w:t xml:space="preserve"> possui cerca de </w:t>
      </w:r>
      <w:r w:rsidRPr="00F520AC">
        <w:rPr>
          <w:rFonts w:ascii="Times New Roman" w:hAnsi="Times New Roman" w:cs="Times New Roman"/>
          <w:sz w:val="24"/>
          <w:szCs w:val="24"/>
        </w:rPr>
        <w:t>oitocentos funcionários em seus quadros (</w:t>
      </w:r>
      <w:r w:rsidR="00F520AC" w:rsidRPr="00F520AC">
        <w:rPr>
          <w:rFonts w:ascii="Times New Roman" w:hAnsi="Times New Roman" w:cs="Times New Roman"/>
          <w:sz w:val="24"/>
          <w:szCs w:val="24"/>
          <w:shd w:val="clear" w:color="auto" w:fill="FFFFFF"/>
        </w:rPr>
        <w:t>TRIBUNAL DE CONTAS DA UNIÃO, 2013</w:t>
      </w:r>
      <w:r w:rsidRPr="00F520AC">
        <w:rPr>
          <w:rFonts w:ascii="Times New Roman" w:hAnsi="Times New Roman" w:cs="Times New Roman"/>
          <w:sz w:val="24"/>
          <w:szCs w:val="24"/>
        </w:rPr>
        <w:t>).</w:t>
      </w:r>
    </w:p>
    <w:p w14:paraId="4B36F634" w14:textId="0760CFB9" w:rsidR="00C73A54" w:rsidRPr="007A4A90"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Vários fatores </w:t>
      </w:r>
      <w:r w:rsidRPr="007A4A90">
        <w:rPr>
          <w:rFonts w:ascii="Times New Roman" w:hAnsi="Times New Roman" w:cs="Times New Roman"/>
          <w:sz w:val="24"/>
          <w:szCs w:val="24"/>
        </w:rPr>
        <w:t>fizeram com que o passivo de processo de registros de agrotóxicos se acumulasse ao longo dos anos. Em 2002, o Decreto 4.074 trouxe mais atribuições para a Anvisa com os processos para Registro Especial Temporário (RET) de produtos destinados à experimentação e o registro de Componentes, além de tornar a análise mais complexa levando-se a um maior tempo para a aprovação com a criação dos produtos técnicos equivalentes.</w:t>
      </w:r>
    </w:p>
    <w:p w14:paraId="16900A27"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Quanto aos processos de trabalho, a Auditoria Operacional do Tribunal de Contas da União (TCU), em 2012, verificou a </w:t>
      </w:r>
      <w:r w:rsidRPr="00C75B6F">
        <w:rPr>
          <w:rFonts w:ascii="Times New Roman" w:hAnsi="Times New Roman" w:cs="Times New Roman"/>
          <w:sz w:val="24"/>
          <w:szCs w:val="24"/>
        </w:rPr>
        <w:t>ausência de</w:t>
      </w:r>
      <w:r>
        <w:rPr>
          <w:rFonts w:ascii="Times New Roman" w:hAnsi="Times New Roman" w:cs="Times New Roman"/>
          <w:sz w:val="24"/>
          <w:szCs w:val="24"/>
        </w:rPr>
        <w:t xml:space="preserve"> </w:t>
      </w:r>
      <w:r w:rsidRPr="00C75B6F">
        <w:rPr>
          <w:rFonts w:ascii="Times New Roman" w:hAnsi="Times New Roman" w:cs="Times New Roman"/>
          <w:sz w:val="24"/>
          <w:szCs w:val="24"/>
        </w:rPr>
        <w:t xml:space="preserve">sistema informatizado para </w:t>
      </w:r>
      <w:r>
        <w:rPr>
          <w:rFonts w:ascii="Times New Roman" w:hAnsi="Times New Roman" w:cs="Times New Roman"/>
          <w:sz w:val="24"/>
          <w:szCs w:val="24"/>
        </w:rPr>
        <w:t xml:space="preserve">o </w:t>
      </w:r>
      <w:r w:rsidRPr="00C75B6F">
        <w:rPr>
          <w:rFonts w:ascii="Times New Roman" w:hAnsi="Times New Roman" w:cs="Times New Roman"/>
          <w:sz w:val="24"/>
          <w:szCs w:val="24"/>
        </w:rPr>
        <w:t xml:space="preserve">gerenciamento </w:t>
      </w:r>
      <w:r>
        <w:rPr>
          <w:rFonts w:ascii="Times New Roman" w:hAnsi="Times New Roman" w:cs="Times New Roman"/>
          <w:sz w:val="24"/>
          <w:szCs w:val="24"/>
        </w:rPr>
        <w:t xml:space="preserve">do </w:t>
      </w:r>
      <w:r w:rsidRPr="00C75B6F">
        <w:rPr>
          <w:rFonts w:ascii="Times New Roman" w:hAnsi="Times New Roman" w:cs="Times New Roman"/>
          <w:sz w:val="24"/>
          <w:szCs w:val="24"/>
        </w:rPr>
        <w:t>registro de agrotóxicos</w:t>
      </w:r>
      <w:r>
        <w:rPr>
          <w:rFonts w:ascii="Times New Roman" w:hAnsi="Times New Roman" w:cs="Times New Roman"/>
          <w:sz w:val="24"/>
          <w:szCs w:val="24"/>
        </w:rPr>
        <w:t xml:space="preserve">, pois não foi criado o sistema que deveria interagir com os três órgãos, conforme consta </w:t>
      </w:r>
      <w:r w:rsidRPr="00C75B6F">
        <w:rPr>
          <w:rFonts w:ascii="Times New Roman" w:hAnsi="Times New Roman" w:cs="Times New Roman"/>
          <w:sz w:val="24"/>
          <w:szCs w:val="24"/>
        </w:rPr>
        <w:t>no regulamento da Lei 7.802/1989</w:t>
      </w:r>
      <w:r>
        <w:rPr>
          <w:rFonts w:ascii="Times New Roman" w:hAnsi="Times New Roman" w:cs="Times New Roman"/>
          <w:sz w:val="24"/>
          <w:szCs w:val="24"/>
        </w:rPr>
        <w:t xml:space="preserve"> e também não se utilizava o </w:t>
      </w:r>
      <w:r w:rsidRPr="00C75B6F">
        <w:rPr>
          <w:rFonts w:ascii="Times New Roman" w:hAnsi="Times New Roman" w:cs="Times New Roman"/>
          <w:sz w:val="24"/>
          <w:szCs w:val="24"/>
        </w:rPr>
        <w:t>Sistema de Produtos e Serviços sob Vigilância Sanitária (Datavisa)</w:t>
      </w:r>
      <w:r>
        <w:rPr>
          <w:rFonts w:ascii="Times New Roman" w:hAnsi="Times New Roman" w:cs="Times New Roman"/>
          <w:sz w:val="24"/>
          <w:szCs w:val="24"/>
        </w:rPr>
        <w:t>, sistema de registros da Anvisa, controlando seus processos por meio de planilhas</w:t>
      </w:r>
      <w:r w:rsidRPr="00C75B6F">
        <w:rPr>
          <w:rFonts w:ascii="Times New Roman" w:hAnsi="Times New Roman" w:cs="Times New Roman"/>
          <w:sz w:val="24"/>
          <w:szCs w:val="24"/>
        </w:rPr>
        <w:t>.</w:t>
      </w:r>
      <w:r>
        <w:rPr>
          <w:rFonts w:ascii="Times New Roman" w:hAnsi="Times New Roman" w:cs="Times New Roman"/>
          <w:sz w:val="24"/>
          <w:szCs w:val="24"/>
        </w:rPr>
        <w:t xml:space="preserve"> </w:t>
      </w:r>
    </w:p>
    <w:p w14:paraId="2EE224CE" w14:textId="5B8843BD"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Esses fatores, juntamente com o aumento da demanda por registros de agrotóxicos e a oscilação da agenda regulatória da GGTOX sendo pautada por outros temas como a reavaliação, fiscalização de produtos e o </w:t>
      </w:r>
      <w:r w:rsidRPr="008A1DC6">
        <w:rPr>
          <w:rFonts w:ascii="Times New Roman" w:hAnsi="Times New Roman" w:cs="Times New Roman"/>
          <w:sz w:val="24"/>
          <w:szCs w:val="24"/>
        </w:rPr>
        <w:t>Programa de Análise de Resíduos de Agrotóxicos em Alimentos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(PARA), deixaram o processo de registro de agrotóxicos à margem das principais atividades da </w:t>
      </w:r>
      <w:r w:rsidR="00F12DCA">
        <w:rPr>
          <w:rFonts w:ascii="Times New Roman" w:hAnsi="Times New Roman" w:cs="Times New Roman"/>
          <w:sz w:val="24"/>
          <w:szCs w:val="24"/>
        </w:rPr>
        <w:t>G</w:t>
      </w:r>
      <w:r w:rsidRPr="00FD10D2">
        <w:rPr>
          <w:rFonts w:ascii="Times New Roman" w:hAnsi="Times New Roman" w:cs="Times New Roman"/>
          <w:sz w:val="24"/>
          <w:szCs w:val="24"/>
        </w:rPr>
        <w:t>erência</w:t>
      </w:r>
      <w:r w:rsidR="00F12DCA">
        <w:rPr>
          <w:rFonts w:ascii="Times New Roman" w:hAnsi="Times New Roman" w:cs="Times New Roman"/>
          <w:sz w:val="24"/>
          <w:szCs w:val="24"/>
        </w:rPr>
        <w:t>-G</w:t>
      </w:r>
      <w:r w:rsidRPr="00FD10D2">
        <w:rPr>
          <w:rFonts w:ascii="Times New Roman" w:hAnsi="Times New Roman" w:cs="Times New Roman"/>
          <w:sz w:val="24"/>
          <w:szCs w:val="24"/>
        </w:rPr>
        <w:t xml:space="preserve">eral e fizeram com que a fila de registro de produtos se acumulassem ao longo dos anos. </w:t>
      </w:r>
      <w:r w:rsidRPr="00E94529">
        <w:rPr>
          <w:rFonts w:ascii="Times New Roman" w:hAnsi="Times New Roman" w:cs="Times New Roman"/>
          <w:sz w:val="24"/>
          <w:szCs w:val="24"/>
        </w:rPr>
        <w:t>Em</w:t>
      </w:r>
      <w:r w:rsidR="00E94529" w:rsidRPr="00E94529">
        <w:rPr>
          <w:rFonts w:ascii="Times New Roman" w:hAnsi="Times New Roman" w:cs="Times New Roman"/>
          <w:sz w:val="24"/>
          <w:szCs w:val="24"/>
        </w:rPr>
        <w:t xml:space="preserve"> março </w:t>
      </w:r>
      <w:r w:rsidRPr="00E94529">
        <w:rPr>
          <w:rFonts w:ascii="Times New Roman" w:hAnsi="Times New Roman" w:cs="Times New Roman"/>
          <w:sz w:val="24"/>
          <w:szCs w:val="24"/>
        </w:rPr>
        <w:t xml:space="preserve">de 2012 havia 1.040 pedidos de registro, sendo a capacidade estimada de 150 processos por ano </w:t>
      </w:r>
      <w:r w:rsidR="008D0F39" w:rsidRPr="00E94529">
        <w:rPr>
          <w:rFonts w:ascii="Times New Roman" w:hAnsi="Times New Roman" w:cs="Times New Roman"/>
          <w:sz w:val="24"/>
          <w:szCs w:val="24"/>
        </w:rPr>
        <w:t>(ROSA DOS SANTOS,</w:t>
      </w:r>
      <w:r w:rsidR="0001174D">
        <w:rPr>
          <w:rFonts w:ascii="Times New Roman" w:hAnsi="Times New Roman" w:cs="Times New Roman"/>
          <w:sz w:val="24"/>
          <w:szCs w:val="24"/>
        </w:rPr>
        <w:t xml:space="preserve"> </w:t>
      </w:r>
      <w:r w:rsidR="008D0F39" w:rsidRPr="00E94529">
        <w:rPr>
          <w:rFonts w:ascii="Times New Roman" w:hAnsi="Times New Roman" w:cs="Times New Roman"/>
          <w:sz w:val="24"/>
          <w:szCs w:val="24"/>
        </w:rPr>
        <w:t>2012)</w:t>
      </w:r>
      <w:r w:rsidR="00F17C36">
        <w:rPr>
          <w:rFonts w:ascii="Times New Roman" w:hAnsi="Times New Roman" w:cs="Times New Roman"/>
          <w:sz w:val="24"/>
          <w:szCs w:val="24"/>
        </w:rPr>
        <w:t>.</w:t>
      </w:r>
    </w:p>
    <w:bookmarkEnd w:id="11"/>
    <w:p w14:paraId="6A488BCC" w14:textId="46B54CDF" w:rsidR="00C73A54" w:rsidRPr="008B6C86" w:rsidRDefault="00C73A54" w:rsidP="007015B0">
      <w:pPr>
        <w:spacing w:line="360" w:lineRule="auto"/>
        <w:ind w:firstLine="709"/>
        <w:jc w:val="both"/>
        <w:rPr>
          <w:b/>
          <w:bCs/>
          <w:i/>
          <w:iCs/>
          <w:color w:val="FF0000"/>
          <w:szCs w:val="24"/>
        </w:rPr>
      </w:pPr>
      <w:r>
        <w:rPr>
          <w:rFonts w:ascii="Times New Roman" w:hAnsi="Times New Roman" w:cs="Times New Roman"/>
          <w:sz w:val="24"/>
          <w:szCs w:val="24"/>
        </w:rPr>
        <w:t xml:space="preserve">Em 2016, houve uma </w:t>
      </w:r>
      <w:r w:rsidRPr="00E11F0A">
        <w:rPr>
          <w:rFonts w:ascii="Times New Roman" w:hAnsi="Times New Roman" w:cs="Times New Roman"/>
          <w:sz w:val="24"/>
          <w:szCs w:val="24"/>
        </w:rPr>
        <w:t xml:space="preserve">reestruturação </w:t>
      </w:r>
      <w:r>
        <w:rPr>
          <w:rFonts w:ascii="Times New Roman" w:hAnsi="Times New Roman" w:cs="Times New Roman"/>
          <w:sz w:val="24"/>
          <w:szCs w:val="24"/>
        </w:rPr>
        <w:t xml:space="preserve">na GGTOX que </w:t>
      </w:r>
      <w:r w:rsidRPr="00E11F0A">
        <w:rPr>
          <w:rFonts w:ascii="Times New Roman" w:hAnsi="Times New Roman" w:cs="Times New Roman"/>
          <w:sz w:val="24"/>
          <w:szCs w:val="24"/>
        </w:rPr>
        <w:t>foi o ponto de partida uma de uma gestão motivada a simplificar os processos de trabalho e melhorar a gestão e a eficiência</w:t>
      </w:r>
      <w:r w:rsidR="00A15633">
        <w:rPr>
          <w:rFonts w:ascii="Times New Roman" w:hAnsi="Times New Roman" w:cs="Times New Roman"/>
          <w:sz w:val="24"/>
          <w:szCs w:val="24"/>
        </w:rPr>
        <w:t xml:space="preserve"> (AG</w:t>
      </w:r>
      <w:r w:rsidR="00F07891">
        <w:rPr>
          <w:rFonts w:ascii="Times New Roman" w:hAnsi="Times New Roman" w:cs="Times New Roman"/>
          <w:sz w:val="24"/>
          <w:szCs w:val="24"/>
        </w:rPr>
        <w:t>Ê</w:t>
      </w:r>
      <w:r w:rsidR="00A15633">
        <w:rPr>
          <w:rFonts w:ascii="Times New Roman" w:hAnsi="Times New Roman" w:cs="Times New Roman"/>
          <w:sz w:val="24"/>
          <w:szCs w:val="24"/>
        </w:rPr>
        <w:t xml:space="preserve">NCIA NACIONAL DE VIGILÂNCIA SANITÁRIA, </w:t>
      </w:r>
      <w:r w:rsidR="0001174D">
        <w:rPr>
          <w:rFonts w:ascii="Times New Roman" w:hAnsi="Times New Roman" w:cs="Times New Roman"/>
          <w:sz w:val="24"/>
          <w:szCs w:val="24"/>
        </w:rPr>
        <w:t>2016</w:t>
      </w:r>
      <w:r w:rsidR="00A15633">
        <w:rPr>
          <w:rFonts w:ascii="Times New Roman" w:hAnsi="Times New Roman" w:cs="Times New Roman"/>
          <w:sz w:val="24"/>
          <w:szCs w:val="24"/>
        </w:rPr>
        <w:t>)</w:t>
      </w:r>
      <w:r w:rsidRPr="00E11F0A">
        <w:rPr>
          <w:rFonts w:ascii="Times New Roman" w:hAnsi="Times New Roman" w:cs="Times New Roman"/>
          <w:sz w:val="24"/>
          <w:szCs w:val="24"/>
        </w:rPr>
        <w:t xml:space="preserve">. Tais mudanças envolveram autoavaliação e análise de gestores, servidores, instituições governamentais, fabricantes de produtos agrotóxicos e representantes da sociedade. </w:t>
      </w:r>
      <w:r>
        <w:rPr>
          <w:rFonts w:ascii="Times New Roman" w:hAnsi="Times New Roman" w:cs="Times New Roman"/>
          <w:sz w:val="24"/>
          <w:szCs w:val="24"/>
        </w:rPr>
        <w:t>Esses esforços trouxeram bons resultados</w:t>
      </w:r>
      <w:r w:rsidR="0016347D">
        <w:rPr>
          <w:rFonts w:ascii="Times New Roman" w:hAnsi="Times New Roman" w:cs="Times New Roman"/>
          <w:sz w:val="24"/>
          <w:szCs w:val="24"/>
        </w:rPr>
        <w:t xml:space="preserve"> e </w:t>
      </w:r>
      <w:r w:rsidRPr="00445954">
        <w:rPr>
          <w:rFonts w:ascii="Times New Roman" w:hAnsi="Times New Roman" w:cs="Times New Roman"/>
          <w:sz w:val="24"/>
          <w:szCs w:val="24"/>
        </w:rPr>
        <w:t xml:space="preserve">conforme os relatórios de gestão de 2016 e 2017 houve um aumento de processos decididos passando de 232 em 2015 para 489 em 2017 o que correspondeu um aumento de 122%. </w:t>
      </w:r>
    </w:p>
    <w:p w14:paraId="24DA2204" w14:textId="77777777" w:rsidR="00C73A54" w:rsidRDefault="00C73A54" w:rsidP="00E95021">
      <w:pPr>
        <w:pStyle w:val="Ttulo2"/>
        <w:numPr>
          <w:ilvl w:val="1"/>
          <w:numId w:val="1"/>
        </w:numPr>
        <w:ind w:left="360"/>
      </w:pPr>
      <w:bookmarkStart w:id="12" w:name="_Toc139405667"/>
      <w:bookmarkStart w:id="13" w:name="_Toc141125417"/>
      <w:bookmarkStart w:id="14" w:name="_Hlk43736405"/>
      <w:r>
        <w:t>Situação Atual</w:t>
      </w:r>
      <w:bookmarkEnd w:id="12"/>
      <w:bookmarkEnd w:id="13"/>
    </w:p>
    <w:p w14:paraId="5F57C533" w14:textId="3452DD7B" w:rsidR="00C73A54" w:rsidRDefault="00C73A54" w:rsidP="00C73A54">
      <w:pPr>
        <w:spacing w:line="360" w:lineRule="auto"/>
        <w:ind w:firstLine="709"/>
        <w:jc w:val="both"/>
        <w:rPr>
          <w:rFonts w:ascii="Times New Roman" w:hAnsi="Times New Roman" w:cs="Times New Roman"/>
          <w:sz w:val="24"/>
          <w:szCs w:val="24"/>
        </w:rPr>
      </w:pPr>
      <w:r w:rsidRPr="00847CB3">
        <w:rPr>
          <w:rFonts w:ascii="Times New Roman" w:hAnsi="Times New Roman" w:cs="Times New Roman"/>
          <w:sz w:val="24"/>
          <w:szCs w:val="24"/>
        </w:rPr>
        <w:t xml:space="preserve">Atualmente cerca de </w:t>
      </w:r>
      <w:r w:rsidRPr="00667AAD">
        <w:rPr>
          <w:rFonts w:ascii="Times New Roman" w:hAnsi="Times New Roman" w:cs="Times New Roman"/>
          <w:color w:val="FF0000"/>
          <w:sz w:val="24"/>
          <w:szCs w:val="24"/>
          <w:highlight w:val="yellow"/>
        </w:rPr>
        <w:t>3.600</w:t>
      </w:r>
      <w:r w:rsidRPr="00667AAD">
        <w:rPr>
          <w:rFonts w:ascii="Times New Roman" w:hAnsi="Times New Roman" w:cs="Times New Roman"/>
          <w:color w:val="FF0000"/>
          <w:sz w:val="24"/>
          <w:szCs w:val="24"/>
        </w:rPr>
        <w:t xml:space="preserve"> </w:t>
      </w:r>
      <w:r w:rsidRPr="00847CB3">
        <w:rPr>
          <w:rFonts w:ascii="Times New Roman" w:hAnsi="Times New Roman" w:cs="Times New Roman"/>
          <w:sz w:val="24"/>
          <w:szCs w:val="24"/>
        </w:rPr>
        <w:t xml:space="preserve">processos de avaliação toxicológica </w:t>
      </w:r>
      <w:r>
        <w:rPr>
          <w:rFonts w:ascii="Times New Roman" w:hAnsi="Times New Roman" w:cs="Times New Roman"/>
          <w:sz w:val="24"/>
          <w:szCs w:val="24"/>
        </w:rPr>
        <w:t>aguardam análise da Anvisa</w:t>
      </w:r>
      <w:r w:rsidR="00F07891">
        <w:rPr>
          <w:rStyle w:val="Refdenotaderodap"/>
          <w:rFonts w:ascii="Times New Roman" w:hAnsi="Times New Roman" w:cs="Times New Roman"/>
          <w:sz w:val="24"/>
          <w:szCs w:val="24"/>
        </w:rPr>
        <w:footnoteReference w:id="4"/>
      </w:r>
      <w:r>
        <w:rPr>
          <w:rFonts w:ascii="Times New Roman" w:hAnsi="Times New Roman" w:cs="Times New Roman"/>
          <w:sz w:val="24"/>
          <w:szCs w:val="24"/>
        </w:rPr>
        <w:t xml:space="preserve"> para a obtenção do registro e </w:t>
      </w:r>
      <w:r w:rsidRPr="00E85620">
        <w:rPr>
          <w:rFonts w:ascii="Times New Roman" w:hAnsi="Times New Roman" w:cs="Times New Roman"/>
          <w:color w:val="FF0000"/>
          <w:sz w:val="24"/>
          <w:szCs w:val="24"/>
        </w:rPr>
        <w:t>consequente comercialização do produto</w:t>
      </w:r>
      <w:r w:rsidRPr="00847CB3">
        <w:rPr>
          <w:rFonts w:ascii="Times New Roman" w:hAnsi="Times New Roman" w:cs="Times New Roman"/>
          <w:sz w:val="24"/>
          <w:szCs w:val="24"/>
        </w:rPr>
        <w:t>. São processos diversos como registro de produto bioquímico, registro de produto microbiológico novo, avaliação toxicológica para alteração de intervalo de segurança ou avaliação toxicológica para alteração de frequência de aplicação</w:t>
      </w:r>
      <w:r>
        <w:rPr>
          <w:rFonts w:ascii="Times New Roman" w:hAnsi="Times New Roman" w:cs="Times New Roman"/>
          <w:sz w:val="24"/>
          <w:szCs w:val="24"/>
        </w:rPr>
        <w:t xml:space="preserve"> que ao não cumprir o prazo legal para sua conclusão colocam em risco todo a regulação do mercado de agrotóxicos. </w:t>
      </w:r>
    </w:p>
    <w:p w14:paraId="453515E3" w14:textId="620EDB74"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Em a</w:t>
      </w:r>
      <w:r w:rsidRPr="00847CB3">
        <w:rPr>
          <w:rFonts w:ascii="Times New Roman" w:hAnsi="Times New Roman" w:cs="Times New Roman"/>
          <w:sz w:val="24"/>
          <w:szCs w:val="24"/>
        </w:rPr>
        <w:t>lguns</w:t>
      </w:r>
      <w:r>
        <w:rPr>
          <w:rFonts w:ascii="Times New Roman" w:hAnsi="Times New Roman" w:cs="Times New Roman"/>
          <w:sz w:val="24"/>
          <w:szCs w:val="24"/>
        </w:rPr>
        <w:t xml:space="preserve"> casos, os </w:t>
      </w:r>
      <w:r w:rsidRPr="00847CB3">
        <w:rPr>
          <w:rFonts w:ascii="Times New Roman" w:hAnsi="Times New Roman" w:cs="Times New Roman"/>
          <w:sz w:val="24"/>
          <w:szCs w:val="24"/>
        </w:rPr>
        <w:t>processos</w:t>
      </w:r>
      <w:r>
        <w:rPr>
          <w:rFonts w:ascii="Times New Roman" w:hAnsi="Times New Roman" w:cs="Times New Roman"/>
          <w:sz w:val="24"/>
          <w:szCs w:val="24"/>
        </w:rPr>
        <w:t xml:space="preserve"> de agrotóxicos </w:t>
      </w:r>
      <w:r w:rsidRPr="00847CB3">
        <w:rPr>
          <w:rFonts w:ascii="Times New Roman" w:hAnsi="Times New Roman" w:cs="Times New Roman"/>
          <w:sz w:val="24"/>
          <w:szCs w:val="24"/>
        </w:rPr>
        <w:t xml:space="preserve">chegam a esperar por mais de </w:t>
      </w:r>
      <w:r w:rsidR="00667AAD">
        <w:rPr>
          <w:rFonts w:ascii="Times New Roman" w:hAnsi="Times New Roman" w:cs="Times New Roman"/>
          <w:sz w:val="24"/>
          <w:szCs w:val="24"/>
        </w:rPr>
        <w:t>oito</w:t>
      </w:r>
      <w:r w:rsidRPr="00847CB3">
        <w:rPr>
          <w:rFonts w:ascii="Times New Roman" w:hAnsi="Times New Roman" w:cs="Times New Roman"/>
          <w:sz w:val="24"/>
          <w:szCs w:val="24"/>
        </w:rPr>
        <w:t xml:space="preserve"> anos</w:t>
      </w:r>
      <w:r>
        <w:rPr>
          <w:rFonts w:ascii="Times New Roman" w:hAnsi="Times New Roman" w:cs="Times New Roman"/>
          <w:sz w:val="24"/>
          <w:szCs w:val="24"/>
        </w:rPr>
        <w:t xml:space="preserve"> para a obtenção do registro, descumprindo em muito tempo o prazo legal estabelecido. Para não aguardar todo esse tempo por um registro, muitas empresas recorrem para terem seus pleitos analisados por demandas judiciais, em 2022, foram </w:t>
      </w:r>
      <w:r w:rsidRPr="00132F8C">
        <w:rPr>
          <w:rFonts w:ascii="Times New Roman" w:hAnsi="Times New Roman" w:cs="Times New Roman"/>
          <w:sz w:val="24"/>
          <w:szCs w:val="24"/>
        </w:rPr>
        <w:t xml:space="preserve">60 processos analisados dessa forma. Recentemente o Decreto nº 10.833, de 2021 aumentou o prazo das análises, que era de 120 dias, para até </w:t>
      </w:r>
      <w:r w:rsidR="00023731">
        <w:rPr>
          <w:rFonts w:ascii="Times New Roman" w:hAnsi="Times New Roman" w:cs="Times New Roman"/>
          <w:sz w:val="24"/>
          <w:szCs w:val="24"/>
        </w:rPr>
        <w:t xml:space="preserve">três </w:t>
      </w:r>
      <w:r w:rsidRPr="00132F8C">
        <w:rPr>
          <w:rFonts w:ascii="Times New Roman" w:hAnsi="Times New Roman" w:cs="Times New Roman"/>
          <w:sz w:val="24"/>
          <w:szCs w:val="24"/>
        </w:rPr>
        <w:t>ano</w:t>
      </w:r>
      <w:r w:rsidR="00023731">
        <w:rPr>
          <w:rFonts w:ascii="Times New Roman" w:hAnsi="Times New Roman" w:cs="Times New Roman"/>
          <w:sz w:val="24"/>
          <w:szCs w:val="24"/>
        </w:rPr>
        <w:t>s</w:t>
      </w:r>
      <w:r w:rsidRPr="00132F8C">
        <w:rPr>
          <w:rFonts w:ascii="Times New Roman" w:hAnsi="Times New Roman" w:cs="Times New Roman"/>
          <w:sz w:val="24"/>
          <w:szCs w:val="24"/>
        </w:rPr>
        <w:t xml:space="preserve"> conforme a categoria do produto. </w:t>
      </w:r>
    </w:p>
    <w:p w14:paraId="31913CC0" w14:textId="065185C0" w:rsidR="00173FE4" w:rsidRDefault="00C73A54" w:rsidP="00173FE4">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A utilização dos recursos da tecnologia de informação poderia diminuir esse problema do passivo de produtos para análise. Desde o ano 2.000, a Anvisa recebeu mais de 33.325 processos que geraram cerca de 82.816 documentos relacionados. Alguns desses documentos chegam facilmente a 5.000 folhas (</w:t>
      </w:r>
      <w:r w:rsidRPr="001208EC">
        <w:rPr>
          <w:rFonts w:ascii="Times New Roman" w:hAnsi="Times New Roman" w:cs="Times New Roman"/>
          <w:sz w:val="24"/>
          <w:szCs w:val="24"/>
        </w:rPr>
        <w:t>Figura 1</w:t>
      </w:r>
      <w:r w:rsidRPr="4098838D">
        <w:rPr>
          <w:rFonts w:ascii="Times New Roman" w:hAnsi="Times New Roman" w:cs="Times New Roman"/>
          <w:sz w:val="24"/>
          <w:szCs w:val="24"/>
        </w:rPr>
        <w:t xml:space="preserve">) e ainda podem passar por até 70 situações distintas como por exemplo: “aguardando análise”, “em análise”, ou “em exigência” que aumenta o </w:t>
      </w:r>
      <w:r w:rsidRPr="4098838D">
        <w:rPr>
          <w:rFonts w:ascii="Times New Roman" w:hAnsi="Times New Roman" w:cs="Times New Roman"/>
          <w:sz w:val="24"/>
          <w:szCs w:val="24"/>
        </w:rPr>
        <w:lastRenderedPageBreak/>
        <w:t xml:space="preserve">volume de dados armazenado. No passado era possível controlar esses documentos manualmente por planilhas, hoje a realidade mostra que é impossível trabalhar sem um sistema de informação eficiente. </w:t>
      </w:r>
      <w:r w:rsidR="00002F4C">
        <w:rPr>
          <w:rFonts w:ascii="Times New Roman" w:hAnsi="Times New Roman" w:cs="Times New Roman"/>
          <w:sz w:val="24"/>
          <w:szCs w:val="24"/>
        </w:rPr>
        <w:t>Uma possibilidade p</w:t>
      </w:r>
      <w:r w:rsidR="00EF1DF1">
        <w:rPr>
          <w:rFonts w:ascii="Times New Roman" w:hAnsi="Times New Roman" w:cs="Times New Roman"/>
          <w:sz w:val="24"/>
          <w:szCs w:val="24"/>
        </w:rPr>
        <w:t xml:space="preserve">ara melhorar esse cenário é </w:t>
      </w:r>
      <w:r w:rsidR="0059021A">
        <w:rPr>
          <w:rFonts w:ascii="Times New Roman" w:hAnsi="Times New Roman" w:cs="Times New Roman"/>
          <w:sz w:val="24"/>
          <w:szCs w:val="24"/>
        </w:rPr>
        <w:t xml:space="preserve">uma transformação digital </w:t>
      </w:r>
      <w:r w:rsidR="00EF1DF1">
        <w:rPr>
          <w:rFonts w:ascii="Times New Roman" w:hAnsi="Times New Roman" w:cs="Times New Roman"/>
          <w:sz w:val="24"/>
          <w:szCs w:val="24"/>
        </w:rPr>
        <w:t xml:space="preserve">com a implantação de uma </w:t>
      </w:r>
      <w:r w:rsidR="00173FE4">
        <w:rPr>
          <w:rFonts w:ascii="Times New Roman" w:hAnsi="Times New Roman" w:cs="Times New Roman"/>
          <w:sz w:val="24"/>
          <w:szCs w:val="24"/>
        </w:rPr>
        <w:t xml:space="preserve">cultura </w:t>
      </w:r>
      <w:r w:rsidR="00173FE4" w:rsidRPr="00461E63">
        <w:rPr>
          <w:rFonts w:ascii="Times New Roman" w:hAnsi="Times New Roman" w:cs="Times New Roman"/>
          <w:i/>
          <w:iCs/>
          <w:sz w:val="24"/>
          <w:szCs w:val="24"/>
        </w:rPr>
        <w:t>data-</w:t>
      </w:r>
      <w:proofErr w:type="spellStart"/>
      <w:r w:rsidR="00173FE4" w:rsidRPr="00461E63">
        <w:rPr>
          <w:rFonts w:ascii="Times New Roman" w:hAnsi="Times New Roman" w:cs="Times New Roman"/>
          <w:i/>
          <w:iCs/>
          <w:sz w:val="24"/>
          <w:szCs w:val="24"/>
        </w:rPr>
        <w:t>driven</w:t>
      </w:r>
      <w:proofErr w:type="spellEnd"/>
      <w:r w:rsidR="00EF1DF1">
        <w:rPr>
          <w:rFonts w:ascii="Times New Roman" w:hAnsi="Times New Roman" w:cs="Times New Roman"/>
          <w:sz w:val="24"/>
          <w:szCs w:val="24"/>
        </w:rPr>
        <w:t>, q</w:t>
      </w:r>
      <w:r w:rsidR="00173FE4">
        <w:rPr>
          <w:rFonts w:ascii="Times New Roman" w:hAnsi="Times New Roman" w:cs="Times New Roman"/>
          <w:sz w:val="24"/>
          <w:szCs w:val="24"/>
        </w:rPr>
        <w:t xml:space="preserve">ue </w:t>
      </w:r>
      <w:r w:rsidR="00EF1DF1">
        <w:rPr>
          <w:rFonts w:ascii="Times New Roman" w:hAnsi="Times New Roman" w:cs="Times New Roman"/>
          <w:sz w:val="24"/>
          <w:szCs w:val="24"/>
        </w:rPr>
        <w:t>u</w:t>
      </w:r>
      <w:r w:rsidR="00173FE4" w:rsidRPr="0012253E">
        <w:rPr>
          <w:rFonts w:ascii="Times New Roman" w:hAnsi="Times New Roman" w:cs="Times New Roman"/>
          <w:sz w:val="24"/>
          <w:szCs w:val="24"/>
        </w:rPr>
        <w:t>tiliza os dados para as tomadas de decisões, aplicando ações estratégicas por meio de previsões e insights que os dados fornecem (</w:t>
      </w:r>
      <w:r w:rsidR="00E96A71">
        <w:rPr>
          <w:rFonts w:ascii="Times New Roman" w:hAnsi="Times New Roman" w:cs="Times New Roman"/>
          <w:sz w:val="24"/>
          <w:szCs w:val="24"/>
        </w:rPr>
        <w:t>SANTOS</w:t>
      </w:r>
      <w:r w:rsidR="00173FE4" w:rsidRPr="0012253E">
        <w:rPr>
          <w:rFonts w:ascii="Times New Roman" w:hAnsi="Times New Roman" w:cs="Times New Roman"/>
          <w:sz w:val="24"/>
          <w:szCs w:val="24"/>
        </w:rPr>
        <w:t>, 20</w:t>
      </w:r>
      <w:r w:rsidR="00E96A71">
        <w:rPr>
          <w:rFonts w:ascii="Times New Roman" w:hAnsi="Times New Roman" w:cs="Times New Roman"/>
          <w:sz w:val="24"/>
          <w:szCs w:val="24"/>
        </w:rPr>
        <w:t>21</w:t>
      </w:r>
      <w:r w:rsidR="00173FE4" w:rsidRPr="0012253E">
        <w:rPr>
          <w:rFonts w:ascii="Times New Roman" w:hAnsi="Times New Roman" w:cs="Times New Roman"/>
          <w:sz w:val="24"/>
          <w:szCs w:val="24"/>
        </w:rPr>
        <w:t>).</w:t>
      </w:r>
    </w:p>
    <w:p w14:paraId="34711455" w14:textId="6D2ED91E" w:rsidR="001F5A4E" w:rsidRPr="00F7573A" w:rsidRDefault="001F5A4E" w:rsidP="00F7573A">
      <w:pPr>
        <w:pStyle w:val="Legenda"/>
        <w:spacing w:after="0"/>
        <w:rPr>
          <w:i w:val="0"/>
          <w:iCs w:val="0"/>
          <w:szCs w:val="24"/>
        </w:rPr>
      </w:pPr>
      <w:bookmarkStart w:id="15" w:name="_Toc141125392"/>
      <w:r w:rsidRPr="00F7573A">
        <w:rPr>
          <w:i w:val="0"/>
          <w:iCs w:val="0"/>
          <w:szCs w:val="24"/>
        </w:rPr>
        <w:t xml:space="preserve">Figura </w:t>
      </w:r>
      <w:r w:rsidRPr="00F7573A">
        <w:rPr>
          <w:i w:val="0"/>
          <w:iCs w:val="0"/>
          <w:szCs w:val="24"/>
        </w:rPr>
        <w:fldChar w:fldCharType="begin"/>
      </w:r>
      <w:r w:rsidRPr="00F7573A">
        <w:rPr>
          <w:i w:val="0"/>
          <w:iCs w:val="0"/>
          <w:szCs w:val="24"/>
        </w:rPr>
        <w:instrText xml:space="preserve"> SEQ Figura \* ARABIC </w:instrText>
      </w:r>
      <w:r w:rsidRPr="00F7573A">
        <w:rPr>
          <w:i w:val="0"/>
          <w:iCs w:val="0"/>
          <w:szCs w:val="24"/>
        </w:rPr>
        <w:fldChar w:fldCharType="separate"/>
      </w:r>
      <w:r w:rsidR="00044FAC" w:rsidRPr="00F7573A">
        <w:rPr>
          <w:i w:val="0"/>
          <w:iCs w:val="0"/>
          <w:szCs w:val="24"/>
        </w:rPr>
        <w:t>1</w:t>
      </w:r>
      <w:r w:rsidRPr="00F7573A">
        <w:rPr>
          <w:i w:val="0"/>
          <w:iCs w:val="0"/>
          <w:szCs w:val="24"/>
        </w:rPr>
        <w:fldChar w:fldCharType="end"/>
      </w:r>
      <w:r w:rsidRPr="00F7573A">
        <w:rPr>
          <w:i w:val="0"/>
          <w:iCs w:val="0"/>
          <w:szCs w:val="24"/>
        </w:rPr>
        <w:t xml:space="preserve"> - </w:t>
      </w:r>
      <w:r w:rsidR="00B9319F" w:rsidRPr="00CC7855">
        <w:rPr>
          <w:i w:val="0"/>
          <w:iCs w:val="0"/>
          <w:szCs w:val="24"/>
        </w:rPr>
        <w:t>Tamanho físico de um processo de Avaliação Toxicológica</w:t>
      </w:r>
      <w:bookmarkEnd w:id="15"/>
    </w:p>
    <w:p w14:paraId="4B592E42" w14:textId="77777777" w:rsidR="00DA2925" w:rsidRPr="00DA2925" w:rsidRDefault="00DA2925" w:rsidP="00DA2925"/>
    <w:p w14:paraId="253DDD8B" w14:textId="77777777" w:rsidR="00C73A54" w:rsidRDefault="00C73A54" w:rsidP="00C73A54">
      <w:pPr>
        <w:spacing w:line="360" w:lineRule="auto"/>
        <w:ind w:firstLine="709"/>
        <w:jc w:val="center"/>
        <w:rPr>
          <w:rFonts w:ascii="Times New Roman" w:hAnsi="Times New Roman" w:cs="Times New Roman"/>
          <w:sz w:val="24"/>
          <w:szCs w:val="24"/>
        </w:rPr>
      </w:pPr>
      <w:r>
        <w:rPr>
          <w:noProof/>
        </w:rPr>
        <w:drawing>
          <wp:inline distT="0" distB="0" distL="0" distR="0" wp14:anchorId="41C5F96E" wp14:editId="16386446">
            <wp:extent cx="2510674" cy="3347657"/>
            <wp:effectExtent l="0" t="0" r="4445" b="5715"/>
            <wp:docPr id="1149205648" name="Imagem 1" descr="Uma imagem contendo no interior, cozinha, mesa, balc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0674" cy="3347657"/>
                    </a:xfrm>
                    <a:prstGeom prst="rect">
                      <a:avLst/>
                    </a:prstGeom>
                  </pic:spPr>
                </pic:pic>
              </a:graphicData>
            </a:graphic>
          </wp:inline>
        </w:drawing>
      </w:r>
    </w:p>
    <w:p w14:paraId="29478E95" w14:textId="6C701934" w:rsidR="632B783E" w:rsidRDefault="632B783E" w:rsidP="4098838D">
      <w:pPr>
        <w:spacing w:line="360" w:lineRule="auto"/>
        <w:jc w:val="both"/>
        <w:rPr>
          <w:rFonts w:ascii="Times New Roman" w:eastAsia="Times New Roman" w:hAnsi="Times New Roman" w:cs="Times New Roman"/>
          <w:color w:val="000000" w:themeColor="text1"/>
          <w:sz w:val="24"/>
          <w:szCs w:val="24"/>
        </w:rPr>
      </w:pPr>
      <w:r w:rsidRPr="4098838D">
        <w:rPr>
          <w:rFonts w:ascii="Times New Roman" w:eastAsia="Times New Roman" w:hAnsi="Times New Roman" w:cs="Times New Roman"/>
          <w:color w:val="000000" w:themeColor="text1"/>
          <w:sz w:val="24"/>
          <w:szCs w:val="24"/>
        </w:rPr>
        <w:t xml:space="preserve">Fonte: </w:t>
      </w:r>
      <w:r w:rsidR="00D50BBC">
        <w:rPr>
          <w:rFonts w:ascii="Times New Roman" w:eastAsia="Times New Roman" w:hAnsi="Times New Roman" w:cs="Times New Roman"/>
          <w:color w:val="000000" w:themeColor="text1"/>
          <w:sz w:val="24"/>
          <w:szCs w:val="24"/>
        </w:rPr>
        <w:t>Registro</w:t>
      </w:r>
      <w:r w:rsidRPr="4098838D">
        <w:rPr>
          <w:rFonts w:ascii="Times New Roman" w:eastAsia="Times New Roman" w:hAnsi="Times New Roman" w:cs="Times New Roman"/>
          <w:color w:val="000000" w:themeColor="text1"/>
          <w:sz w:val="24"/>
          <w:szCs w:val="24"/>
        </w:rPr>
        <w:t xml:space="preserve"> do autor</w:t>
      </w:r>
    </w:p>
    <w:p w14:paraId="78750343" w14:textId="768BF8BB" w:rsidR="007015B0" w:rsidRPr="00D35ABE" w:rsidRDefault="00925787" w:rsidP="007015B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w:t>
      </w:r>
      <w:r w:rsidR="007015B0">
        <w:rPr>
          <w:rFonts w:ascii="Times New Roman" w:hAnsi="Times New Roman" w:cs="Times New Roman"/>
          <w:sz w:val="24"/>
          <w:szCs w:val="24"/>
        </w:rPr>
        <w:t>pesar d</w:t>
      </w:r>
      <w:r>
        <w:rPr>
          <w:rFonts w:ascii="Times New Roman" w:hAnsi="Times New Roman" w:cs="Times New Roman"/>
          <w:sz w:val="24"/>
          <w:szCs w:val="24"/>
        </w:rPr>
        <w:t>os</w:t>
      </w:r>
      <w:r w:rsidR="007015B0">
        <w:rPr>
          <w:rFonts w:ascii="Times New Roman" w:hAnsi="Times New Roman" w:cs="Times New Roman"/>
          <w:sz w:val="24"/>
          <w:szCs w:val="24"/>
        </w:rPr>
        <w:t xml:space="preserve"> esforços </w:t>
      </w:r>
      <w:r>
        <w:rPr>
          <w:rFonts w:ascii="Times New Roman" w:hAnsi="Times New Roman" w:cs="Times New Roman"/>
          <w:sz w:val="24"/>
          <w:szCs w:val="24"/>
        </w:rPr>
        <w:t xml:space="preserve">recentes </w:t>
      </w:r>
      <w:r w:rsidR="007015B0">
        <w:rPr>
          <w:rFonts w:ascii="Times New Roman" w:hAnsi="Times New Roman" w:cs="Times New Roman"/>
          <w:sz w:val="24"/>
          <w:szCs w:val="24"/>
        </w:rPr>
        <w:t xml:space="preserve">para o aumento de eficiência, o número de processos concluídos ainda é menor que os de processos recebidos, ou seja, a força de trabalho da Anvisa não é capaz de acompanhar a demanda de registros e como consequência a fila de registro só aumenta conforme pode ser observado </w:t>
      </w:r>
      <w:r w:rsidR="007015B0" w:rsidRPr="00D35ABE">
        <w:rPr>
          <w:rFonts w:ascii="Times New Roman" w:hAnsi="Times New Roman" w:cs="Times New Roman"/>
          <w:sz w:val="24"/>
          <w:szCs w:val="24"/>
        </w:rPr>
        <w:t xml:space="preserve">no Gráfico 1. </w:t>
      </w:r>
    </w:p>
    <w:p w14:paraId="3C0B26F0" w14:textId="77777777" w:rsidR="007015B0" w:rsidRPr="00F41AE4" w:rsidRDefault="007015B0" w:rsidP="007015B0">
      <w:pPr>
        <w:pStyle w:val="Legenda"/>
        <w:keepNext/>
        <w:rPr>
          <w:i w:val="0"/>
          <w:iCs w:val="0"/>
          <w:color w:val="FF0000"/>
        </w:rPr>
      </w:pPr>
      <w:bookmarkStart w:id="16" w:name="_Toc141126373"/>
      <w:r w:rsidRPr="00F41AE4">
        <w:rPr>
          <w:i w:val="0"/>
          <w:iCs w:val="0"/>
          <w:color w:val="FF0000"/>
        </w:rPr>
        <w:lastRenderedPageBreak/>
        <w:t xml:space="preserve">Gráfico </w:t>
      </w:r>
      <w:r w:rsidRPr="00F41AE4">
        <w:rPr>
          <w:i w:val="0"/>
          <w:iCs w:val="0"/>
          <w:color w:val="FF0000"/>
        </w:rPr>
        <w:fldChar w:fldCharType="begin"/>
      </w:r>
      <w:r w:rsidRPr="00F41AE4">
        <w:rPr>
          <w:i w:val="0"/>
          <w:iCs w:val="0"/>
          <w:color w:val="FF0000"/>
        </w:rPr>
        <w:instrText xml:space="preserve"> SEQ Gráfico \* ARABIC </w:instrText>
      </w:r>
      <w:r w:rsidRPr="00F41AE4">
        <w:rPr>
          <w:i w:val="0"/>
          <w:iCs w:val="0"/>
          <w:color w:val="FF0000"/>
        </w:rPr>
        <w:fldChar w:fldCharType="separate"/>
      </w:r>
      <w:r w:rsidRPr="00F41AE4">
        <w:rPr>
          <w:i w:val="0"/>
          <w:iCs w:val="0"/>
          <w:noProof/>
          <w:color w:val="FF0000"/>
        </w:rPr>
        <w:t>1</w:t>
      </w:r>
      <w:r w:rsidRPr="00F41AE4">
        <w:rPr>
          <w:i w:val="0"/>
          <w:iCs w:val="0"/>
          <w:color w:val="FF0000"/>
        </w:rPr>
        <w:fldChar w:fldCharType="end"/>
      </w:r>
      <w:r w:rsidRPr="00F41AE4">
        <w:rPr>
          <w:i w:val="0"/>
          <w:iCs w:val="0"/>
          <w:color w:val="FF0000"/>
          <w:szCs w:val="24"/>
        </w:rPr>
        <w:t>: Evolução de Número de processos que entram que saem e a fila (2003-2022)</w:t>
      </w:r>
      <w:bookmarkEnd w:id="16"/>
    </w:p>
    <w:p w14:paraId="12E199EF" w14:textId="77777777" w:rsidR="007015B0" w:rsidRDefault="007015B0" w:rsidP="007015B0">
      <w:pPr>
        <w:keepNext/>
        <w:autoSpaceDE w:val="0"/>
        <w:autoSpaceDN w:val="0"/>
        <w:adjustRightInd w:val="0"/>
        <w:spacing w:after="0" w:line="240" w:lineRule="auto"/>
        <w:jc w:val="center"/>
      </w:pPr>
      <w:r>
        <w:rPr>
          <w:noProof/>
        </w:rPr>
        <w:drawing>
          <wp:inline distT="0" distB="0" distL="0" distR="0" wp14:anchorId="39E773CE" wp14:editId="7F528105">
            <wp:extent cx="5760000" cy="3589200"/>
            <wp:effectExtent l="0" t="0" r="0" b="0"/>
            <wp:docPr id="642811938"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11938" name="Imagem 1" descr="Gráfico, Gráfico de linhas&#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00" cy="3589200"/>
                    </a:xfrm>
                    <a:prstGeom prst="rect">
                      <a:avLst/>
                    </a:prstGeom>
                    <a:noFill/>
                  </pic:spPr>
                </pic:pic>
              </a:graphicData>
            </a:graphic>
          </wp:inline>
        </w:drawing>
      </w:r>
    </w:p>
    <w:p w14:paraId="73DB2A02" w14:textId="77777777" w:rsidR="007015B0" w:rsidRPr="008B6C86" w:rsidRDefault="007015B0" w:rsidP="007015B0">
      <w:pPr>
        <w:pStyle w:val="Legenda"/>
        <w:spacing w:after="0"/>
        <w:rPr>
          <w:b w:val="0"/>
          <w:bCs/>
          <w:i w:val="0"/>
          <w:iCs w:val="0"/>
          <w:color w:val="FF0000"/>
          <w:szCs w:val="24"/>
        </w:rPr>
      </w:pPr>
      <w:r w:rsidRPr="008B6C86">
        <w:rPr>
          <w:b w:val="0"/>
          <w:bCs/>
          <w:i w:val="0"/>
          <w:iCs w:val="0"/>
          <w:color w:val="FF0000"/>
          <w:szCs w:val="24"/>
        </w:rPr>
        <w:t xml:space="preserve">Fonte: Datavisa </w:t>
      </w:r>
    </w:p>
    <w:p w14:paraId="75328022" w14:textId="77777777" w:rsidR="007015B0" w:rsidRDefault="007015B0" w:rsidP="4098838D">
      <w:pPr>
        <w:spacing w:line="360" w:lineRule="auto"/>
        <w:jc w:val="both"/>
        <w:rPr>
          <w:rFonts w:ascii="Times New Roman" w:eastAsia="Times New Roman" w:hAnsi="Times New Roman" w:cs="Times New Roman"/>
          <w:sz w:val="24"/>
          <w:szCs w:val="24"/>
        </w:rPr>
      </w:pPr>
    </w:p>
    <w:p w14:paraId="265C366E" w14:textId="00E847ED" w:rsidR="00C73A54" w:rsidRDefault="00A63150" w:rsidP="003F5226">
      <w:pPr>
        <w:pStyle w:val="Ttulo2"/>
        <w:numPr>
          <w:ilvl w:val="1"/>
          <w:numId w:val="1"/>
        </w:numPr>
        <w:ind w:left="360"/>
      </w:pPr>
      <w:bookmarkStart w:id="17" w:name="_Toc139405668"/>
      <w:bookmarkStart w:id="18" w:name="_Toc141125418"/>
      <w:bookmarkEnd w:id="10"/>
      <w:bookmarkEnd w:id="14"/>
      <w:r>
        <w:t xml:space="preserve"> </w:t>
      </w:r>
      <w:r w:rsidR="00C73A54">
        <w:t>A intervenção</w:t>
      </w:r>
      <w:bookmarkEnd w:id="17"/>
      <w:bookmarkEnd w:id="18"/>
    </w:p>
    <w:p w14:paraId="3AA0D6F4" w14:textId="4281E85B"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projeto de intervenção é criar uma ferramenta que apresente de maneira rápida e clara as principais informações da área de registros e pós registro de agrotóxicos como a quantidade de processos que entraram, que estão em análise, quantas foram concluídas ou quantas estão em fila em um </w:t>
      </w:r>
      <w:proofErr w:type="gramStart"/>
      <w:r>
        <w:rPr>
          <w:rFonts w:ascii="Times New Roman" w:hAnsi="Times New Roman" w:cs="Times New Roman"/>
          <w:sz w:val="24"/>
          <w:szCs w:val="24"/>
        </w:rPr>
        <w:t>período</w:t>
      </w:r>
      <w:r w:rsidR="007B7DE2">
        <w:rPr>
          <w:rFonts w:ascii="Times New Roman" w:hAnsi="Times New Roman" w:cs="Times New Roman"/>
          <w:sz w:val="24"/>
          <w:szCs w:val="24"/>
        </w:rPr>
        <w:t xml:space="preserve"> de tempo</w:t>
      </w:r>
      <w:proofErr w:type="gramEnd"/>
      <w:r>
        <w:rPr>
          <w:rFonts w:ascii="Times New Roman" w:hAnsi="Times New Roman" w:cs="Times New Roman"/>
          <w:sz w:val="24"/>
          <w:szCs w:val="24"/>
        </w:rPr>
        <w:t xml:space="preserve"> específico como mês ou ano. Estas informações são vitais para o acompanhamento dos gestores com alocação de pessoal, evolução de sistemas, priorização de demandas ou ainda para antecipação de problemas futuros com a identificação de gargalos operacionais que podem comprometer os processos de trabalho. </w:t>
      </w:r>
    </w:p>
    <w:p w14:paraId="476322EF" w14:textId="6B31DC5C"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Considerando que existem cerca de 65 tipos diferentes de registro ou pós registro, 70 fases que os processos podem passar, uma série histórica de 23 anos</w:t>
      </w:r>
      <w:r w:rsidR="00FC0E7B">
        <w:rPr>
          <w:rFonts w:ascii="Times New Roman" w:hAnsi="Times New Roman" w:cs="Times New Roman"/>
          <w:sz w:val="24"/>
          <w:szCs w:val="24"/>
        </w:rPr>
        <w:t>,</w:t>
      </w:r>
      <w:r>
        <w:rPr>
          <w:rFonts w:ascii="Times New Roman" w:hAnsi="Times New Roman" w:cs="Times New Roman"/>
          <w:sz w:val="24"/>
          <w:szCs w:val="24"/>
        </w:rPr>
        <w:t xml:space="preserve"> 276 meses, em quatro áreas e dois sistemas de origem distint</w:t>
      </w:r>
      <w:r w:rsidR="00FC0E7B">
        <w:rPr>
          <w:rFonts w:ascii="Times New Roman" w:hAnsi="Times New Roman" w:cs="Times New Roman"/>
          <w:sz w:val="24"/>
          <w:szCs w:val="24"/>
        </w:rPr>
        <w:t>a</w:t>
      </w:r>
      <w:r>
        <w:rPr>
          <w:rFonts w:ascii="Times New Roman" w:hAnsi="Times New Roman" w:cs="Times New Roman"/>
          <w:sz w:val="24"/>
          <w:szCs w:val="24"/>
        </w:rPr>
        <w:t>s isso geraria uma quantidade grande de cruzamentos sendo impossível pré-formatar esses relatórios em planilhas ou documentos, p</w:t>
      </w:r>
      <w:r w:rsidRPr="00DD464E">
        <w:rPr>
          <w:rFonts w:ascii="Times New Roman" w:hAnsi="Times New Roman" w:cs="Times New Roman"/>
          <w:sz w:val="24"/>
          <w:szCs w:val="24"/>
        </w:rPr>
        <w:t>or isso a melhor maneira para disponibilizar essa informação é através de painéis ou dashboard</w:t>
      </w:r>
      <w:r w:rsidR="00DD464E">
        <w:rPr>
          <w:rFonts w:ascii="Times New Roman" w:hAnsi="Times New Roman" w:cs="Times New Roman"/>
          <w:sz w:val="24"/>
          <w:szCs w:val="24"/>
        </w:rPr>
        <w:t>s</w:t>
      </w:r>
      <w:r w:rsidR="000D4863">
        <w:rPr>
          <w:rFonts w:ascii="Times New Roman" w:hAnsi="Times New Roman" w:cs="Times New Roman"/>
          <w:b/>
          <w:bCs/>
          <w:sz w:val="24"/>
          <w:szCs w:val="24"/>
        </w:rPr>
        <w:t xml:space="preserve"> </w:t>
      </w:r>
      <w:r w:rsidR="00DD464E" w:rsidRPr="00DD464E">
        <w:rPr>
          <w:rFonts w:ascii="Times New Roman" w:hAnsi="Times New Roman" w:cs="Times New Roman"/>
          <w:sz w:val="24"/>
          <w:szCs w:val="24"/>
        </w:rPr>
        <w:t>(CARVALHO E MELO, 2018)</w:t>
      </w:r>
      <w:r w:rsidR="00B82568">
        <w:rPr>
          <w:rFonts w:ascii="Times New Roman" w:hAnsi="Times New Roman" w:cs="Times New Roman"/>
          <w:sz w:val="24"/>
          <w:szCs w:val="24"/>
        </w:rPr>
        <w:t>, p</w:t>
      </w:r>
      <w:r>
        <w:rPr>
          <w:rFonts w:ascii="Times New Roman" w:hAnsi="Times New Roman" w:cs="Times New Roman"/>
          <w:sz w:val="24"/>
          <w:szCs w:val="24"/>
        </w:rPr>
        <w:t>ois podem ser atualizados diariamente e podem ser confeccionados conforme a necessidade do usuário.</w:t>
      </w:r>
    </w:p>
    <w:p w14:paraId="414011ED" w14:textId="42C81D08" w:rsidR="00C73A54" w:rsidRPr="00A64B51" w:rsidRDefault="00C73A54" w:rsidP="00C73A54">
      <w:pPr>
        <w:spacing w:line="360" w:lineRule="auto"/>
        <w:ind w:firstLine="709"/>
        <w:jc w:val="both"/>
        <w:rPr>
          <w:rFonts w:ascii="Times New Roman" w:hAnsi="Times New Roman" w:cs="Times New Roman"/>
          <w:sz w:val="24"/>
          <w:szCs w:val="24"/>
        </w:rPr>
      </w:pPr>
      <w:r w:rsidRPr="009C1F40">
        <w:rPr>
          <w:rFonts w:ascii="Times New Roman" w:hAnsi="Times New Roman" w:cs="Times New Roman"/>
          <w:sz w:val="24"/>
          <w:szCs w:val="24"/>
        </w:rPr>
        <w:lastRenderedPageBreak/>
        <w:t xml:space="preserve">Além de apresentar </w:t>
      </w:r>
      <w:r>
        <w:rPr>
          <w:rFonts w:ascii="Times New Roman" w:hAnsi="Times New Roman" w:cs="Times New Roman"/>
          <w:sz w:val="24"/>
          <w:szCs w:val="24"/>
        </w:rPr>
        <w:t xml:space="preserve">estatísticas descritivas </w:t>
      </w:r>
      <w:r w:rsidRPr="009C1F40">
        <w:rPr>
          <w:rFonts w:ascii="Times New Roman" w:hAnsi="Times New Roman" w:cs="Times New Roman"/>
          <w:sz w:val="24"/>
          <w:szCs w:val="24"/>
        </w:rPr>
        <w:t>esse painel vai também apresentar indicadores de desempenho</w:t>
      </w:r>
      <w:r w:rsidRPr="00A64B51">
        <w:rPr>
          <w:rFonts w:ascii="Times New Roman" w:hAnsi="Times New Roman" w:cs="Times New Roman"/>
          <w:sz w:val="24"/>
          <w:szCs w:val="24"/>
        </w:rPr>
        <w:t>, “</w:t>
      </w:r>
      <w:proofErr w:type="spellStart"/>
      <w:r w:rsidRPr="00A64B51">
        <w:rPr>
          <w:rFonts w:ascii="Times New Roman" w:hAnsi="Times New Roman" w:cs="Times New Roman"/>
          <w:sz w:val="24"/>
          <w:szCs w:val="24"/>
        </w:rPr>
        <w:t>key</w:t>
      </w:r>
      <w:proofErr w:type="spellEnd"/>
      <w:r w:rsidRPr="00A64B51">
        <w:rPr>
          <w:rFonts w:ascii="Times New Roman" w:hAnsi="Times New Roman" w:cs="Times New Roman"/>
          <w:sz w:val="24"/>
          <w:szCs w:val="24"/>
        </w:rPr>
        <w:t xml:space="preserve"> performance </w:t>
      </w:r>
      <w:proofErr w:type="spellStart"/>
      <w:r w:rsidRPr="00A64B51">
        <w:rPr>
          <w:rFonts w:ascii="Times New Roman" w:hAnsi="Times New Roman" w:cs="Times New Roman"/>
          <w:sz w:val="24"/>
          <w:szCs w:val="24"/>
        </w:rPr>
        <w:t>indicators</w:t>
      </w:r>
      <w:proofErr w:type="spellEnd"/>
      <w:r w:rsidRPr="00A64B51">
        <w:rPr>
          <w:rFonts w:ascii="Times New Roman" w:hAnsi="Times New Roman" w:cs="Times New Roman"/>
          <w:sz w:val="24"/>
          <w:szCs w:val="24"/>
        </w:rPr>
        <w:t xml:space="preserve">” (KPI), que permitem avaliar de forma continua a orientação e evolução de uma determinada atividade ou processo que é realizado numa </w:t>
      </w:r>
      <w:r>
        <w:rPr>
          <w:rFonts w:ascii="Times New Roman" w:hAnsi="Times New Roman" w:cs="Times New Roman"/>
          <w:sz w:val="24"/>
          <w:szCs w:val="24"/>
        </w:rPr>
        <w:t>instituição</w:t>
      </w:r>
      <w:r w:rsidRPr="00A64B51">
        <w:rPr>
          <w:rFonts w:ascii="Times New Roman" w:hAnsi="Times New Roman" w:cs="Times New Roman"/>
          <w:sz w:val="24"/>
          <w:szCs w:val="24"/>
        </w:rPr>
        <w:t>.</w:t>
      </w:r>
      <w:r>
        <w:rPr>
          <w:rFonts w:ascii="Times New Roman" w:hAnsi="Times New Roman" w:cs="Times New Roman"/>
          <w:sz w:val="24"/>
          <w:szCs w:val="24"/>
        </w:rPr>
        <w:t xml:space="preserve"> Esses indicadores devem ir </w:t>
      </w:r>
      <w:r w:rsidRPr="00A64B51">
        <w:rPr>
          <w:rFonts w:ascii="Times New Roman" w:hAnsi="Times New Roman" w:cs="Times New Roman"/>
          <w:sz w:val="24"/>
          <w:szCs w:val="24"/>
        </w:rPr>
        <w:t xml:space="preserve">além do que o acompanhamento dos processos, </w:t>
      </w:r>
      <w:r>
        <w:rPr>
          <w:rFonts w:ascii="Times New Roman" w:hAnsi="Times New Roman" w:cs="Times New Roman"/>
          <w:sz w:val="24"/>
          <w:szCs w:val="24"/>
        </w:rPr>
        <w:t xml:space="preserve">pois </w:t>
      </w:r>
      <w:r w:rsidRPr="00A64B51">
        <w:rPr>
          <w:rFonts w:ascii="Times New Roman" w:hAnsi="Times New Roman" w:cs="Times New Roman"/>
          <w:sz w:val="24"/>
          <w:szCs w:val="24"/>
        </w:rPr>
        <w:t>pretendem avaliar, analisar, sugerir, decidir ou até antecipar o caminho do processo em análise (</w:t>
      </w:r>
      <w:r w:rsidR="006430BB">
        <w:rPr>
          <w:rFonts w:ascii="Times New Roman" w:hAnsi="Times New Roman" w:cs="Times New Roman"/>
          <w:sz w:val="24"/>
          <w:szCs w:val="24"/>
        </w:rPr>
        <w:t>ANTUNES</w:t>
      </w:r>
      <w:r w:rsidRPr="00A64B51">
        <w:rPr>
          <w:rFonts w:ascii="Times New Roman" w:hAnsi="Times New Roman" w:cs="Times New Roman"/>
          <w:sz w:val="24"/>
          <w:szCs w:val="24"/>
        </w:rPr>
        <w:t>, 20</w:t>
      </w:r>
      <w:r w:rsidR="006430BB">
        <w:rPr>
          <w:rFonts w:ascii="Times New Roman" w:hAnsi="Times New Roman" w:cs="Times New Roman"/>
          <w:sz w:val="24"/>
          <w:szCs w:val="24"/>
        </w:rPr>
        <w:t>20</w:t>
      </w:r>
      <w:r w:rsidRPr="00A64B51">
        <w:rPr>
          <w:rFonts w:ascii="Times New Roman" w:hAnsi="Times New Roman" w:cs="Times New Roman"/>
          <w:sz w:val="24"/>
          <w:szCs w:val="24"/>
        </w:rPr>
        <w:t>).</w:t>
      </w:r>
    </w:p>
    <w:p w14:paraId="51FC888A" w14:textId="77777777" w:rsidR="00C73A54" w:rsidRDefault="00C73A54" w:rsidP="00C73A54">
      <w:pPr>
        <w:spacing w:line="360" w:lineRule="auto"/>
        <w:ind w:firstLine="709"/>
        <w:jc w:val="both"/>
        <w:rPr>
          <w:rFonts w:ascii="Times New Roman" w:hAnsi="Times New Roman" w:cs="Times New Roman"/>
          <w:sz w:val="24"/>
          <w:szCs w:val="24"/>
        </w:rPr>
      </w:pPr>
      <w:r w:rsidRPr="002934F3">
        <w:rPr>
          <w:rFonts w:ascii="Times New Roman" w:hAnsi="Times New Roman" w:cs="Times New Roman"/>
          <w:sz w:val="24"/>
          <w:szCs w:val="24"/>
        </w:rPr>
        <w:t xml:space="preserve">Um indicador de desempenho estabelecido </w:t>
      </w:r>
      <w:r>
        <w:rPr>
          <w:rFonts w:ascii="Times New Roman" w:hAnsi="Times New Roman" w:cs="Times New Roman"/>
          <w:sz w:val="24"/>
          <w:szCs w:val="24"/>
        </w:rPr>
        <w:t xml:space="preserve">dentro da área de registro de produtos da Anvisa é o tempo médio em dias que a área levou para concluir a análise de um processo ou ainda o tempo médio que um processo levou para ser registrado em todas as fases do processo. Conhecendo esse tempo médio, por exemplo, é possível descobrir se a produtividade da área está aumentando independentemente do número de servidores que estão realizando as análises. </w:t>
      </w:r>
    </w:p>
    <w:p w14:paraId="600EEEFF" w14:textId="374D3B30" w:rsidR="00C73A54" w:rsidRPr="000B58B3" w:rsidRDefault="00C73A54" w:rsidP="00C73A54">
      <w:pPr>
        <w:spacing w:line="360" w:lineRule="auto"/>
        <w:ind w:firstLine="709"/>
        <w:jc w:val="both"/>
        <w:rPr>
          <w:rFonts w:ascii="Times New Roman" w:hAnsi="Times New Roman" w:cs="Times New Roman"/>
          <w:sz w:val="24"/>
          <w:szCs w:val="24"/>
        </w:rPr>
      </w:pPr>
      <w:r w:rsidRPr="00856642">
        <w:rPr>
          <w:rFonts w:ascii="Times New Roman" w:hAnsi="Times New Roman" w:cs="Times New Roman"/>
          <w:sz w:val="24"/>
          <w:szCs w:val="24"/>
        </w:rPr>
        <w:t>Um outro resultado que esse dashboard deve incorporar é um</w:t>
      </w:r>
      <w:r w:rsidR="0060448E">
        <w:rPr>
          <w:rFonts w:ascii="Times New Roman" w:hAnsi="Times New Roman" w:cs="Times New Roman"/>
          <w:sz w:val="24"/>
          <w:szCs w:val="24"/>
        </w:rPr>
        <w:t>a</w:t>
      </w:r>
      <w:r w:rsidRPr="00856642">
        <w:rPr>
          <w:rFonts w:ascii="Times New Roman" w:hAnsi="Times New Roman" w:cs="Times New Roman"/>
          <w:sz w:val="24"/>
          <w:szCs w:val="24"/>
        </w:rPr>
        <w:t xml:space="preserve"> variável preditiva do tempo necessário para a conclusão dos processos com base nas informações passadas e considerando variáveis como o tipo de produto e o histórico das análises realizadas. Como esse tempo médio de conclusão vem caindo conforme a dinâmica de melhoria dos processos esse indicador também ajudará o gestor </w:t>
      </w:r>
      <w:r w:rsidR="00694CC4">
        <w:rPr>
          <w:rFonts w:ascii="Times New Roman" w:hAnsi="Times New Roman" w:cs="Times New Roman"/>
          <w:sz w:val="24"/>
          <w:szCs w:val="24"/>
        </w:rPr>
        <w:t xml:space="preserve">na </w:t>
      </w:r>
      <w:r w:rsidRPr="00856642">
        <w:rPr>
          <w:rFonts w:ascii="Times New Roman" w:hAnsi="Times New Roman" w:cs="Times New Roman"/>
          <w:sz w:val="24"/>
          <w:szCs w:val="24"/>
        </w:rPr>
        <w:t>reorganiza</w:t>
      </w:r>
      <w:r w:rsidR="00694CC4">
        <w:rPr>
          <w:rFonts w:ascii="Times New Roman" w:hAnsi="Times New Roman" w:cs="Times New Roman"/>
          <w:sz w:val="24"/>
          <w:szCs w:val="24"/>
        </w:rPr>
        <w:t>ção</w:t>
      </w:r>
      <w:r w:rsidRPr="00856642">
        <w:rPr>
          <w:rFonts w:ascii="Times New Roman" w:hAnsi="Times New Roman" w:cs="Times New Roman"/>
          <w:sz w:val="24"/>
          <w:szCs w:val="24"/>
        </w:rPr>
        <w:t xml:space="preserve"> </w:t>
      </w:r>
      <w:r w:rsidR="00694CC4">
        <w:rPr>
          <w:rFonts w:ascii="Times New Roman" w:hAnsi="Times New Roman" w:cs="Times New Roman"/>
          <w:sz w:val="24"/>
          <w:szCs w:val="24"/>
        </w:rPr>
        <w:t>d</w:t>
      </w:r>
      <w:r w:rsidRPr="00856642">
        <w:rPr>
          <w:rFonts w:ascii="Times New Roman" w:hAnsi="Times New Roman" w:cs="Times New Roman"/>
          <w:sz w:val="24"/>
          <w:szCs w:val="24"/>
        </w:rPr>
        <w:t>as filas de produtos a serem analisados.</w:t>
      </w:r>
      <w:r>
        <w:rPr>
          <w:rFonts w:ascii="Times New Roman" w:hAnsi="Times New Roman" w:cs="Times New Roman"/>
          <w:sz w:val="24"/>
          <w:szCs w:val="24"/>
        </w:rPr>
        <w:t xml:space="preserve"> Aprimorado esse indicador, será possível transferir previsibilidade ao setor regulado estimando um tempo médio de quanto tempo seu produto poderá ser </w:t>
      </w:r>
      <w:r w:rsidRPr="000B58B3">
        <w:rPr>
          <w:rFonts w:ascii="Times New Roman" w:hAnsi="Times New Roman" w:cs="Times New Roman"/>
          <w:sz w:val="24"/>
          <w:szCs w:val="24"/>
        </w:rPr>
        <w:t xml:space="preserve">comercializado. </w:t>
      </w:r>
    </w:p>
    <w:p w14:paraId="6EC1C42D" w14:textId="77777777" w:rsidR="002F364C" w:rsidRPr="00AA7FD1" w:rsidRDefault="002F364C" w:rsidP="002F364C">
      <w:pPr>
        <w:spacing w:line="360" w:lineRule="auto"/>
        <w:ind w:firstLine="709"/>
        <w:jc w:val="both"/>
        <w:rPr>
          <w:rFonts w:ascii="Times New Roman" w:hAnsi="Times New Roman" w:cs="Times New Roman"/>
          <w:sz w:val="24"/>
          <w:szCs w:val="24"/>
          <w:highlight w:val="yellow"/>
        </w:rPr>
      </w:pPr>
      <w:r w:rsidRPr="00AA7FD1">
        <w:rPr>
          <w:rFonts w:ascii="Times New Roman" w:hAnsi="Times New Roman" w:cs="Times New Roman"/>
          <w:sz w:val="24"/>
          <w:szCs w:val="24"/>
          <w:highlight w:val="yellow"/>
        </w:rPr>
        <w:t xml:space="preserve">A GGTOX ainda está na fase inicial da sua transformação digital, pois passou a utilizar tardiamente o sistema Datavisa e a maioria das informações não estão sistematizadas, ou seja, são documentos anexados em formato (OCR – reconhecimento de caractere óptico). Os esforços do Flora e do novo Sistema de Registro de Agrotóxicos (SIA) são justamente para avançar nessa transformação digital com a possibilidade de que muito do trabalho que hoje é realizado manualmente como conferência da veracidade das informações seja feito automaticamente. </w:t>
      </w:r>
    </w:p>
    <w:p w14:paraId="37F396D0" w14:textId="77777777" w:rsidR="00C73A54" w:rsidRDefault="00C73A54" w:rsidP="00E95021">
      <w:pPr>
        <w:pStyle w:val="Ttulo2"/>
        <w:numPr>
          <w:ilvl w:val="1"/>
          <w:numId w:val="3"/>
        </w:numPr>
      </w:pPr>
      <w:bookmarkStart w:id="19" w:name="_Toc139405669"/>
      <w:bookmarkStart w:id="20" w:name="_Toc141125419"/>
      <w:r>
        <w:t>Importância do Projeto</w:t>
      </w:r>
      <w:bookmarkEnd w:id="19"/>
      <w:bookmarkEnd w:id="20"/>
    </w:p>
    <w:p w14:paraId="16ED6BCD"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 projeto é importante para a GGTOX, pois auxilia os gestores com a tomada de decisões baseada em dados. Com um acompanhamento em tempo real é possível identificar processos de trabalhos que não estão funcionando plenamente e juntamente com os técnicos responsáveis propor soluções. </w:t>
      </w:r>
    </w:p>
    <w:p w14:paraId="2D4D60D4" w14:textId="4B27827B"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Dificilmente a Anvisa vai conseguir aumentar seu quadro de servidores, mas as atribuições legais vão continuar as mesmas obrigando que os gestores tenham soluções inovadoras fazendo mais com menos. </w:t>
      </w:r>
      <w:r w:rsidR="007E1F92">
        <w:rPr>
          <w:rFonts w:ascii="Times New Roman" w:hAnsi="Times New Roman" w:cs="Times New Roman"/>
          <w:sz w:val="24"/>
          <w:szCs w:val="24"/>
        </w:rPr>
        <w:t>Nesses casos, a</w:t>
      </w:r>
      <w:r>
        <w:rPr>
          <w:rFonts w:ascii="Times New Roman" w:hAnsi="Times New Roman" w:cs="Times New Roman"/>
          <w:sz w:val="24"/>
          <w:szCs w:val="24"/>
        </w:rPr>
        <w:t xml:space="preserve">s soluções tecnológicas são as mais utilizadas, portanto essa ferramenta pode auxiliar os gestores na </w:t>
      </w:r>
      <w:r w:rsidR="006D7188">
        <w:rPr>
          <w:rFonts w:ascii="Times New Roman" w:hAnsi="Times New Roman" w:cs="Times New Roman"/>
          <w:sz w:val="24"/>
          <w:szCs w:val="24"/>
        </w:rPr>
        <w:t xml:space="preserve">proposição de novas ações </w:t>
      </w:r>
      <w:r w:rsidR="005A4753">
        <w:rPr>
          <w:rFonts w:ascii="Times New Roman" w:hAnsi="Times New Roman" w:cs="Times New Roman"/>
          <w:sz w:val="24"/>
          <w:szCs w:val="24"/>
        </w:rPr>
        <w:t>pautando suas demandas em dados e não em suposições.</w:t>
      </w:r>
    </w:p>
    <w:p w14:paraId="0C887831" w14:textId="6951951E"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Importante também destacar que ao oferecer essa ferramenta aos técnicos e gerentes, retornando informações uteis do dia</w:t>
      </w:r>
      <w:r w:rsidR="00F55F2A">
        <w:rPr>
          <w:rFonts w:ascii="Times New Roman" w:hAnsi="Times New Roman" w:cs="Times New Roman"/>
          <w:sz w:val="24"/>
          <w:szCs w:val="24"/>
        </w:rPr>
        <w:t xml:space="preserve"> </w:t>
      </w:r>
      <w:r>
        <w:rPr>
          <w:rFonts w:ascii="Times New Roman" w:hAnsi="Times New Roman" w:cs="Times New Roman"/>
          <w:sz w:val="24"/>
          <w:szCs w:val="24"/>
        </w:rPr>
        <w:t>a</w:t>
      </w:r>
      <w:r w:rsidR="00F55F2A">
        <w:rPr>
          <w:rFonts w:ascii="Times New Roman" w:hAnsi="Times New Roman" w:cs="Times New Roman"/>
          <w:sz w:val="24"/>
          <w:szCs w:val="24"/>
        </w:rPr>
        <w:t xml:space="preserve"> </w:t>
      </w:r>
      <w:r>
        <w:rPr>
          <w:rFonts w:ascii="Times New Roman" w:hAnsi="Times New Roman" w:cs="Times New Roman"/>
          <w:sz w:val="24"/>
          <w:szCs w:val="24"/>
        </w:rPr>
        <w:t>dia, instala-se uma cultura da informação, reforçando o papel de cada ator no processo de trabalho, aumentado por exemplo a responsabilidade do preenchimento das informações corretas no sistema. Esse pertencimento aumenta a sinergia da área que pode ser convertida em maior produtividade com mais avaliações toxicológicas sendo realizadas e um aumento da qualidade técnica dessas avaliações.</w:t>
      </w:r>
    </w:p>
    <w:p w14:paraId="21AA29EF" w14:textId="441533B8" w:rsidR="00730BF4" w:rsidRPr="00DE4B28" w:rsidRDefault="00C73A54" w:rsidP="00730BF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Por último o projeto de intervenção é importante para ajudar que a GGTOX cumpra as normas quanto ao prazo estabelecido para as avaliações toxicológicas</w:t>
      </w:r>
      <w:r w:rsidR="00AC57E0">
        <w:rPr>
          <w:rFonts w:ascii="Times New Roman" w:hAnsi="Times New Roman" w:cs="Times New Roman"/>
          <w:sz w:val="24"/>
          <w:szCs w:val="24"/>
        </w:rPr>
        <w:t xml:space="preserve"> e g</w:t>
      </w:r>
      <w:r>
        <w:rPr>
          <w:rFonts w:ascii="Times New Roman" w:hAnsi="Times New Roman" w:cs="Times New Roman"/>
          <w:sz w:val="24"/>
          <w:szCs w:val="24"/>
        </w:rPr>
        <w:t xml:space="preserve">arantir o cumprimento dessas normas é o </w:t>
      </w:r>
      <w:r w:rsidR="00AC57E0">
        <w:rPr>
          <w:rFonts w:ascii="Times New Roman" w:hAnsi="Times New Roman" w:cs="Times New Roman"/>
          <w:sz w:val="24"/>
          <w:szCs w:val="24"/>
        </w:rPr>
        <w:t xml:space="preserve">principal </w:t>
      </w:r>
      <w:r w:rsidR="005E65A4">
        <w:rPr>
          <w:rFonts w:ascii="Times New Roman" w:hAnsi="Times New Roman" w:cs="Times New Roman"/>
          <w:sz w:val="24"/>
          <w:szCs w:val="24"/>
        </w:rPr>
        <w:t>para que não haja pioras nesse modelo de regulação</w:t>
      </w:r>
      <w:r w:rsidR="00C03277">
        <w:rPr>
          <w:rFonts w:ascii="Times New Roman" w:hAnsi="Times New Roman" w:cs="Times New Roman"/>
          <w:sz w:val="24"/>
          <w:szCs w:val="24"/>
        </w:rPr>
        <w:t xml:space="preserve"> como o</w:t>
      </w:r>
      <w:r w:rsidR="00730BF4" w:rsidRPr="00DE4B28">
        <w:rPr>
          <w:rFonts w:ascii="Times New Roman" w:hAnsi="Times New Roman" w:cs="Times New Roman"/>
          <w:sz w:val="24"/>
          <w:szCs w:val="24"/>
        </w:rPr>
        <w:t xml:space="preserve"> Projeto de Lei 6.299/2002, recentemente aprovado na Câmara Federal e que aguarda votação no Senado</w:t>
      </w:r>
      <w:r w:rsidR="00C03277" w:rsidRPr="00DE4B28">
        <w:rPr>
          <w:rFonts w:ascii="Times New Roman" w:hAnsi="Times New Roman" w:cs="Times New Roman"/>
          <w:sz w:val="24"/>
          <w:szCs w:val="24"/>
        </w:rPr>
        <w:t xml:space="preserve"> Federal</w:t>
      </w:r>
      <w:r w:rsidR="00730BF4" w:rsidRPr="00DE4B28">
        <w:rPr>
          <w:rFonts w:ascii="Times New Roman" w:hAnsi="Times New Roman" w:cs="Times New Roman"/>
          <w:sz w:val="24"/>
          <w:szCs w:val="24"/>
        </w:rPr>
        <w:t xml:space="preserve">, </w:t>
      </w:r>
      <w:r w:rsidR="00C03277" w:rsidRPr="00DE4B28">
        <w:rPr>
          <w:rFonts w:ascii="Times New Roman" w:hAnsi="Times New Roman" w:cs="Times New Roman"/>
          <w:sz w:val="24"/>
          <w:szCs w:val="24"/>
        </w:rPr>
        <w:t xml:space="preserve">que </w:t>
      </w:r>
      <w:r w:rsidR="00730BF4" w:rsidRPr="00DE4B28">
        <w:rPr>
          <w:rFonts w:ascii="Times New Roman" w:hAnsi="Times New Roman" w:cs="Times New Roman"/>
          <w:sz w:val="24"/>
          <w:szCs w:val="24"/>
        </w:rPr>
        <w:t xml:space="preserve">tira competências da Anvisa e do Ibama na aprovação do registro, concedendo registro automaticamente para qualquer substância que aguardar mais de 2 anos pelo laudo final. </w:t>
      </w:r>
    </w:p>
    <w:p w14:paraId="18178C98" w14:textId="76C0D6AE" w:rsidR="00431B6E" w:rsidRDefault="009B7DAA" w:rsidP="00730BF4">
      <w:pPr>
        <w:spacing w:line="360" w:lineRule="auto"/>
        <w:ind w:firstLine="709"/>
        <w:jc w:val="both"/>
        <w:rPr>
          <w:rFonts w:ascii="Times New Roman" w:hAnsi="Times New Roman" w:cs="Times New Roman"/>
          <w:sz w:val="24"/>
          <w:szCs w:val="24"/>
        </w:rPr>
      </w:pPr>
      <w:r w:rsidRPr="00431B6E">
        <w:rPr>
          <w:rFonts w:ascii="Times New Roman" w:hAnsi="Times New Roman" w:cs="Times New Roman"/>
          <w:sz w:val="24"/>
          <w:szCs w:val="24"/>
        </w:rPr>
        <w:t>Importante também t</w:t>
      </w:r>
      <w:r w:rsidR="00DE4B28" w:rsidRPr="00431B6E">
        <w:rPr>
          <w:rFonts w:ascii="Times New Roman" w:hAnsi="Times New Roman" w:cs="Times New Roman"/>
          <w:sz w:val="24"/>
          <w:szCs w:val="24"/>
        </w:rPr>
        <w:t xml:space="preserve">er informações sólidas e confiáveis </w:t>
      </w:r>
      <w:r w:rsidR="00F87EC4" w:rsidRPr="00431B6E">
        <w:rPr>
          <w:rFonts w:ascii="Times New Roman" w:hAnsi="Times New Roman" w:cs="Times New Roman"/>
          <w:sz w:val="24"/>
          <w:szCs w:val="24"/>
        </w:rPr>
        <w:t xml:space="preserve">é </w:t>
      </w:r>
      <w:r w:rsidRPr="00431B6E">
        <w:rPr>
          <w:rFonts w:ascii="Times New Roman" w:hAnsi="Times New Roman" w:cs="Times New Roman"/>
          <w:sz w:val="24"/>
          <w:szCs w:val="24"/>
        </w:rPr>
        <w:t>pa</w:t>
      </w:r>
      <w:r w:rsidR="00F87EC4" w:rsidRPr="00431B6E">
        <w:rPr>
          <w:rFonts w:ascii="Times New Roman" w:hAnsi="Times New Roman" w:cs="Times New Roman"/>
          <w:sz w:val="24"/>
          <w:szCs w:val="24"/>
        </w:rPr>
        <w:t>ra dialogar com os setores organizados da sociedade como a mídia, Organizações Não Governamentais (</w:t>
      </w:r>
      <w:proofErr w:type="spellStart"/>
      <w:r w:rsidR="00F87EC4" w:rsidRPr="00431B6E">
        <w:rPr>
          <w:rFonts w:ascii="Times New Roman" w:hAnsi="Times New Roman" w:cs="Times New Roman"/>
          <w:sz w:val="24"/>
          <w:szCs w:val="24"/>
        </w:rPr>
        <w:t>ONG’s</w:t>
      </w:r>
      <w:proofErr w:type="spellEnd"/>
      <w:r w:rsidR="00F87EC4" w:rsidRPr="00431B6E">
        <w:rPr>
          <w:rFonts w:ascii="Times New Roman" w:hAnsi="Times New Roman" w:cs="Times New Roman"/>
          <w:sz w:val="24"/>
          <w:szCs w:val="24"/>
        </w:rPr>
        <w:t>) ligadas ao meio-ambiente e pesquisadores acadêmicos</w:t>
      </w:r>
      <w:r w:rsidR="00431B6E" w:rsidRPr="00431B6E">
        <w:rPr>
          <w:rFonts w:ascii="Times New Roman" w:hAnsi="Times New Roman" w:cs="Times New Roman"/>
          <w:sz w:val="24"/>
          <w:szCs w:val="24"/>
        </w:rPr>
        <w:t>,</w:t>
      </w:r>
      <w:r w:rsidR="00F87EC4" w:rsidRPr="00431B6E">
        <w:rPr>
          <w:rFonts w:ascii="Times New Roman" w:hAnsi="Times New Roman" w:cs="Times New Roman"/>
          <w:sz w:val="24"/>
          <w:szCs w:val="24"/>
        </w:rPr>
        <w:t xml:space="preserve"> que alertam para o fato </w:t>
      </w:r>
      <w:proofErr w:type="gramStart"/>
      <w:r w:rsidR="00F87EC4" w:rsidRPr="00431B6E">
        <w:rPr>
          <w:rFonts w:ascii="Times New Roman" w:hAnsi="Times New Roman" w:cs="Times New Roman"/>
          <w:sz w:val="24"/>
          <w:szCs w:val="24"/>
        </w:rPr>
        <w:t>do</w:t>
      </w:r>
      <w:proofErr w:type="gramEnd"/>
      <w:r w:rsidR="00F87EC4" w:rsidRPr="00431B6E">
        <w:rPr>
          <w:rFonts w:ascii="Times New Roman" w:hAnsi="Times New Roman" w:cs="Times New Roman"/>
          <w:sz w:val="24"/>
          <w:szCs w:val="24"/>
        </w:rPr>
        <w:t xml:space="preserve"> governo brasileiro registrar excessivamente agrotóxicos. Somente com essas informações </w:t>
      </w:r>
      <w:r w:rsidRPr="00431B6E">
        <w:rPr>
          <w:rFonts w:ascii="Times New Roman" w:hAnsi="Times New Roman" w:cs="Times New Roman"/>
          <w:sz w:val="24"/>
          <w:szCs w:val="24"/>
        </w:rPr>
        <w:t xml:space="preserve">é possível fazer um debate transparente sobre os </w:t>
      </w:r>
      <w:r w:rsidR="00730BF4" w:rsidRPr="00431B6E">
        <w:rPr>
          <w:rFonts w:ascii="Times New Roman" w:hAnsi="Times New Roman" w:cs="Times New Roman"/>
          <w:sz w:val="24"/>
          <w:szCs w:val="24"/>
        </w:rPr>
        <w:t>efeitos adversos dos agrotóxicos na saúde da população humana e no meio ambiente.</w:t>
      </w:r>
      <w:r w:rsidR="00730BF4" w:rsidRPr="54C0F840">
        <w:rPr>
          <w:rFonts w:ascii="Times New Roman" w:hAnsi="Times New Roman" w:cs="Times New Roman"/>
          <w:sz w:val="24"/>
          <w:szCs w:val="24"/>
        </w:rPr>
        <w:t xml:space="preserve"> </w:t>
      </w:r>
    </w:p>
    <w:p w14:paraId="5EF8BE01" w14:textId="77777777" w:rsidR="00431B6E" w:rsidRDefault="00431B6E">
      <w:pPr>
        <w:rPr>
          <w:rFonts w:ascii="Times New Roman" w:hAnsi="Times New Roman" w:cs="Times New Roman"/>
          <w:sz w:val="24"/>
          <w:szCs w:val="24"/>
        </w:rPr>
      </w:pPr>
      <w:r>
        <w:rPr>
          <w:rFonts w:ascii="Times New Roman" w:hAnsi="Times New Roman" w:cs="Times New Roman"/>
          <w:sz w:val="24"/>
          <w:szCs w:val="24"/>
        </w:rPr>
        <w:br w:type="page"/>
      </w:r>
    </w:p>
    <w:p w14:paraId="64EBEBD4" w14:textId="46C7820E" w:rsidR="00C73A54" w:rsidRPr="00D50A0A" w:rsidRDefault="00C73A54" w:rsidP="009C068E">
      <w:pPr>
        <w:pStyle w:val="Ttulo1"/>
        <w:numPr>
          <w:ilvl w:val="0"/>
          <w:numId w:val="3"/>
        </w:numPr>
        <w:ind w:left="360"/>
      </w:pPr>
      <w:bookmarkStart w:id="21" w:name="_Toc139405670"/>
      <w:bookmarkStart w:id="22" w:name="_Toc141125420"/>
      <w:r>
        <w:lastRenderedPageBreak/>
        <w:t>OBJETIVOS</w:t>
      </w:r>
      <w:bookmarkEnd w:id="21"/>
      <w:bookmarkEnd w:id="22"/>
    </w:p>
    <w:p w14:paraId="49C31CA6" w14:textId="387140B3" w:rsidR="00C73A54" w:rsidRDefault="00C73A54" w:rsidP="009C068E">
      <w:pPr>
        <w:pStyle w:val="Ttulo2"/>
        <w:numPr>
          <w:ilvl w:val="1"/>
          <w:numId w:val="12"/>
        </w:numPr>
      </w:pPr>
      <w:r>
        <w:t xml:space="preserve"> </w:t>
      </w:r>
      <w:bookmarkStart w:id="23" w:name="_Toc139405671"/>
      <w:bookmarkStart w:id="24" w:name="_Toc141125421"/>
      <w:r>
        <w:t>Objetivo Geral</w:t>
      </w:r>
      <w:bookmarkEnd w:id="23"/>
      <w:bookmarkEnd w:id="24"/>
      <w:r>
        <w:t xml:space="preserve"> </w:t>
      </w:r>
    </w:p>
    <w:p w14:paraId="5D2EF713" w14:textId="77777777" w:rsidR="00C73A54" w:rsidRPr="00F7176B" w:rsidRDefault="00C73A54" w:rsidP="00C73A54">
      <w:pPr>
        <w:spacing w:line="360" w:lineRule="auto"/>
        <w:ind w:firstLine="709"/>
        <w:jc w:val="both"/>
        <w:rPr>
          <w:rFonts w:ascii="Times New Roman" w:hAnsi="Times New Roman" w:cs="Times New Roman"/>
          <w:sz w:val="24"/>
          <w:szCs w:val="24"/>
        </w:rPr>
      </w:pPr>
      <w:r w:rsidRPr="00561EE3">
        <w:rPr>
          <w:rFonts w:ascii="Times New Roman" w:hAnsi="Times New Roman" w:cs="Times New Roman"/>
          <w:sz w:val="24"/>
          <w:szCs w:val="24"/>
        </w:rPr>
        <w:t>Criar</w:t>
      </w:r>
      <w:r w:rsidRPr="00F7176B">
        <w:rPr>
          <w:rFonts w:ascii="Times New Roman" w:hAnsi="Times New Roman" w:cs="Times New Roman"/>
          <w:sz w:val="24"/>
          <w:szCs w:val="24"/>
        </w:rPr>
        <w:t xml:space="preserve"> um painel </w:t>
      </w:r>
      <w:r>
        <w:rPr>
          <w:rFonts w:ascii="Times New Roman" w:hAnsi="Times New Roman" w:cs="Times New Roman"/>
          <w:sz w:val="24"/>
          <w:szCs w:val="24"/>
        </w:rPr>
        <w:t xml:space="preserve">em formato de </w:t>
      </w:r>
      <w:r w:rsidRPr="00F7176B">
        <w:rPr>
          <w:rFonts w:ascii="Times New Roman" w:hAnsi="Times New Roman" w:cs="Times New Roman"/>
          <w:sz w:val="24"/>
          <w:szCs w:val="24"/>
        </w:rPr>
        <w:t>dashboard com as principais informações do processo de registro e pós-registro de agrotóxicos na Anvisa, que auxilie os gestores da Gerência de Toxicologia na tomada de decisões baseada em dados.</w:t>
      </w:r>
    </w:p>
    <w:p w14:paraId="6DC98DE2" w14:textId="77777777" w:rsidR="00C73A54" w:rsidRDefault="00C73A54" w:rsidP="009C068E">
      <w:pPr>
        <w:pStyle w:val="Ttulo2"/>
        <w:numPr>
          <w:ilvl w:val="1"/>
          <w:numId w:val="12"/>
        </w:numPr>
      </w:pPr>
      <w:bookmarkStart w:id="25" w:name="_Toc139405672"/>
      <w:bookmarkStart w:id="26" w:name="_Toc141125422"/>
      <w:r>
        <w:t>Objetivos Específicos</w:t>
      </w:r>
      <w:bookmarkEnd w:id="25"/>
      <w:bookmarkEnd w:id="26"/>
      <w:r>
        <w:t xml:space="preserve"> </w:t>
      </w:r>
    </w:p>
    <w:p w14:paraId="68550C36" w14:textId="77777777" w:rsidR="00C73A54" w:rsidRPr="00F7176B" w:rsidRDefault="00C73A54" w:rsidP="00C73A54">
      <w:pPr>
        <w:spacing w:line="360" w:lineRule="auto"/>
        <w:ind w:firstLine="709"/>
        <w:jc w:val="both"/>
        <w:rPr>
          <w:rFonts w:ascii="Times New Roman" w:hAnsi="Times New Roman" w:cs="Times New Roman"/>
          <w:sz w:val="24"/>
          <w:szCs w:val="24"/>
        </w:rPr>
      </w:pPr>
      <w:r w:rsidRPr="00F7176B">
        <w:rPr>
          <w:rFonts w:ascii="Times New Roman" w:hAnsi="Times New Roman" w:cs="Times New Roman"/>
          <w:sz w:val="24"/>
          <w:szCs w:val="24"/>
        </w:rPr>
        <w:t>Descrever as principais estatísticas dos processos de registro e pós registro como número de entrada e de conclusões, tempo médio e mediano em dias das várias fases do processo de processos por ano.</w:t>
      </w:r>
    </w:p>
    <w:p w14:paraId="21C2703A" w14:textId="77777777" w:rsidR="00C73A54" w:rsidRDefault="00C73A54" w:rsidP="00C73A54">
      <w:pPr>
        <w:spacing w:line="360" w:lineRule="auto"/>
        <w:ind w:firstLine="709"/>
        <w:jc w:val="both"/>
        <w:rPr>
          <w:rFonts w:ascii="Times New Roman" w:hAnsi="Times New Roman" w:cs="Times New Roman"/>
          <w:sz w:val="24"/>
          <w:szCs w:val="24"/>
        </w:rPr>
      </w:pPr>
      <w:r w:rsidRPr="00F7176B">
        <w:rPr>
          <w:rFonts w:ascii="Times New Roman" w:hAnsi="Times New Roman" w:cs="Times New Roman"/>
          <w:sz w:val="24"/>
          <w:szCs w:val="24"/>
        </w:rPr>
        <w:t xml:space="preserve">Projetar o tempo estimado de conclusão de processo por código de assunto com base na série histórica utilizando conhecimento em </w:t>
      </w:r>
      <w:r>
        <w:rPr>
          <w:rFonts w:ascii="Times New Roman" w:hAnsi="Times New Roman" w:cs="Times New Roman"/>
          <w:sz w:val="24"/>
          <w:szCs w:val="24"/>
        </w:rPr>
        <w:t>ciência de dados.</w:t>
      </w:r>
    </w:p>
    <w:p w14:paraId="3B58172B" w14:textId="2B1D1E05" w:rsidR="00C73A54" w:rsidRPr="00F7176B"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Documentar toda a metodologia e a tecnologia utilizada para que outras pessoas possam reproduzir o painel, inclusive em outras áreas de registro da Anvisa</w:t>
      </w:r>
    </w:p>
    <w:p w14:paraId="6F361263" w14:textId="77777777" w:rsidR="00B00072" w:rsidRDefault="00B00072" w:rsidP="009C068E">
      <w:pPr>
        <w:pStyle w:val="Ttulo1"/>
        <w:numPr>
          <w:ilvl w:val="0"/>
          <w:numId w:val="3"/>
        </w:numPr>
        <w:ind w:left="360"/>
      </w:pPr>
      <w:bookmarkStart w:id="27" w:name="_Toc139488065"/>
      <w:bookmarkStart w:id="28" w:name="_Toc141125423"/>
      <w:r>
        <w:t>DESENVOLVIMENTO DO PROJETO</w:t>
      </w:r>
      <w:bookmarkEnd w:id="27"/>
      <w:bookmarkEnd w:id="28"/>
    </w:p>
    <w:p w14:paraId="086C6258" w14:textId="77777777" w:rsidR="00B00072" w:rsidRPr="00B674E0"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Baseado </w:t>
      </w:r>
      <w:r w:rsidRPr="00B674E0">
        <w:rPr>
          <w:rFonts w:ascii="Times New Roman" w:hAnsi="Times New Roman" w:cs="Times New Roman"/>
          <w:sz w:val="24"/>
          <w:szCs w:val="24"/>
        </w:rPr>
        <w:t xml:space="preserve">na metodologia PBL, </w:t>
      </w:r>
      <w:r>
        <w:rPr>
          <w:rFonts w:ascii="Times New Roman" w:hAnsi="Times New Roman" w:cs="Times New Roman"/>
          <w:sz w:val="24"/>
          <w:szCs w:val="24"/>
        </w:rPr>
        <w:t xml:space="preserve">o dashboard a ser criado pelo projeto de intervenção tem como objetivo </w:t>
      </w:r>
      <w:r w:rsidRPr="00B674E0">
        <w:rPr>
          <w:rFonts w:ascii="Times New Roman" w:hAnsi="Times New Roman" w:cs="Times New Roman"/>
          <w:sz w:val="24"/>
          <w:szCs w:val="24"/>
        </w:rPr>
        <w:t>responder perguntas</w:t>
      </w:r>
      <w:r>
        <w:rPr>
          <w:rFonts w:ascii="Times New Roman" w:hAnsi="Times New Roman" w:cs="Times New Roman"/>
          <w:sz w:val="24"/>
          <w:szCs w:val="24"/>
        </w:rPr>
        <w:t xml:space="preserve"> simples que </w:t>
      </w:r>
      <w:r w:rsidRPr="00B674E0">
        <w:rPr>
          <w:rFonts w:ascii="Times New Roman" w:hAnsi="Times New Roman" w:cs="Times New Roman"/>
          <w:sz w:val="24"/>
          <w:szCs w:val="24"/>
        </w:rPr>
        <w:t>os gestores</w:t>
      </w:r>
      <w:r>
        <w:rPr>
          <w:rFonts w:ascii="Times New Roman" w:hAnsi="Times New Roman" w:cs="Times New Roman"/>
          <w:sz w:val="24"/>
          <w:szCs w:val="24"/>
        </w:rPr>
        <w:t xml:space="preserve"> e técnicos </w:t>
      </w:r>
      <w:r w:rsidRPr="00B674E0">
        <w:rPr>
          <w:rFonts w:ascii="Times New Roman" w:hAnsi="Times New Roman" w:cs="Times New Roman"/>
          <w:sz w:val="24"/>
          <w:szCs w:val="24"/>
        </w:rPr>
        <w:t>fazem no dia a dia</w:t>
      </w:r>
      <w:r>
        <w:rPr>
          <w:rFonts w:ascii="Times New Roman" w:hAnsi="Times New Roman" w:cs="Times New Roman"/>
          <w:sz w:val="24"/>
          <w:szCs w:val="24"/>
        </w:rPr>
        <w:t xml:space="preserve"> no acompanhamento dos processos de registro e pós registro de agrotóxicos como por exemplo, q</w:t>
      </w:r>
      <w:r w:rsidRPr="00B674E0">
        <w:rPr>
          <w:rFonts w:ascii="Times New Roman" w:hAnsi="Times New Roman" w:cs="Times New Roman"/>
          <w:sz w:val="24"/>
          <w:szCs w:val="24"/>
        </w:rPr>
        <w:t xml:space="preserve">uantos processos de registro de produto formulado com base em produto técnico equivalente </w:t>
      </w:r>
      <w:r>
        <w:rPr>
          <w:rFonts w:ascii="Times New Roman" w:hAnsi="Times New Roman" w:cs="Times New Roman"/>
          <w:sz w:val="24"/>
          <w:szCs w:val="24"/>
        </w:rPr>
        <w:t xml:space="preserve">foram concluídos </w:t>
      </w:r>
      <w:r w:rsidRPr="00B674E0">
        <w:rPr>
          <w:rFonts w:ascii="Times New Roman" w:hAnsi="Times New Roman" w:cs="Times New Roman"/>
          <w:sz w:val="24"/>
          <w:szCs w:val="24"/>
        </w:rPr>
        <w:t>nesse ano? Nesse mesmo período do ano passado já tinha concluído mais ou menos</w:t>
      </w:r>
      <w:r>
        <w:rPr>
          <w:rFonts w:ascii="Times New Roman" w:hAnsi="Times New Roman" w:cs="Times New Roman"/>
          <w:sz w:val="24"/>
          <w:szCs w:val="24"/>
        </w:rPr>
        <w:t xml:space="preserve"> processos com essas mesmas características?</w:t>
      </w:r>
      <w:r w:rsidRPr="00B674E0">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B674E0">
        <w:rPr>
          <w:rFonts w:ascii="Times New Roman" w:hAnsi="Times New Roman" w:cs="Times New Roman"/>
          <w:sz w:val="24"/>
          <w:szCs w:val="24"/>
        </w:rPr>
        <w:t>continuar nesse ritmo</w:t>
      </w:r>
      <w:r>
        <w:rPr>
          <w:rFonts w:ascii="Times New Roman" w:hAnsi="Times New Roman" w:cs="Times New Roman"/>
          <w:sz w:val="24"/>
          <w:szCs w:val="24"/>
        </w:rPr>
        <w:t xml:space="preserve"> de conclusão de análises e considerando as novas entradas, a</w:t>
      </w:r>
      <w:r w:rsidRPr="00B674E0">
        <w:rPr>
          <w:rFonts w:ascii="Times New Roman" w:hAnsi="Times New Roman" w:cs="Times New Roman"/>
          <w:sz w:val="24"/>
          <w:szCs w:val="24"/>
        </w:rPr>
        <w:t xml:space="preserve"> fila de processo vai aumentar ou diminuir?</w:t>
      </w:r>
    </w:p>
    <w:p w14:paraId="41058B15" w14:textId="77777777" w:rsidR="00B00072" w:rsidRPr="00B674E0"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Essas são perguntas simples, mas no momento sem respostas na GGTOX. Apesar dos processos serem informatizados, o sistema antigo e de difícil atualização, não permite relatórios acessíveis que respondam a esses questionamentos. É justamente para atender a essa necessidade de informações que essa ferramenta se encaixa, motivada pela melhoria dos processos de trabalho e ganho de eficiência culminando em análises mais rápidas e consequente diminuição da fila e cumprimento dos prazos.</w:t>
      </w:r>
    </w:p>
    <w:p w14:paraId="0CB5788D" w14:textId="3C66910B"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Logo após a definição do problema, o próximo passo é identificar onde estão as informações que respond</w:t>
      </w:r>
      <w:r w:rsidR="00F24B0E">
        <w:rPr>
          <w:rFonts w:ascii="Times New Roman" w:hAnsi="Times New Roman" w:cs="Times New Roman"/>
          <w:sz w:val="24"/>
          <w:szCs w:val="24"/>
        </w:rPr>
        <w:t>a</w:t>
      </w:r>
      <w:r>
        <w:rPr>
          <w:rFonts w:ascii="Times New Roman" w:hAnsi="Times New Roman" w:cs="Times New Roman"/>
          <w:sz w:val="24"/>
          <w:szCs w:val="24"/>
        </w:rPr>
        <w:t xml:space="preserve">m às perguntas. Nessa fase são definidas as variáveis que entrarão no cubo de dados </w:t>
      </w:r>
      <w:r w:rsidRPr="001C36E2">
        <w:rPr>
          <w:rFonts w:ascii="Times New Roman" w:hAnsi="Times New Roman" w:cs="Times New Roman"/>
          <w:sz w:val="24"/>
          <w:szCs w:val="24"/>
        </w:rPr>
        <w:t>OLAP (Processamento Analítico Online)</w:t>
      </w:r>
      <w:r>
        <w:rPr>
          <w:rFonts w:ascii="Times New Roman" w:hAnsi="Times New Roman" w:cs="Times New Roman"/>
          <w:sz w:val="24"/>
          <w:szCs w:val="24"/>
        </w:rPr>
        <w:t>. A construção dessa base normalizada e menor do que a base de dados original é de responsabilidade da equipe de inteligência de dados da Anvisa, área com expertise em retirar as informações do banco de dados operacional e disponibilizá-las para as áreas.</w:t>
      </w:r>
    </w:p>
    <w:p w14:paraId="28DE7D7C"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 projeto de intervenção, os interlocutores de dados da GGTOX, devem acessar esse cubo de dados, através da ferramenta de programação em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e combinar com tabelas auxiliares para gerar os outputs de tabelas que abastecerão o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que é a ferramenta que construirá o painel.  </w:t>
      </w:r>
    </w:p>
    <w:p w14:paraId="7A80C3BA"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será construído o dashboard que disponibilizará as estatísticas descritivas com todos os cruzamentos possíveis por tipo de serviço ao longo do tempo. Também será disponibilizada a projeção do tempo total de um serviço ser concluído e uma listagem dos processos que estão em análise no momento. Tudo isso atualizado diariamente. </w:t>
      </w:r>
    </w:p>
    <w:p w14:paraId="38E1B3ED" w14:textId="62E7A774"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Assim, o </w:t>
      </w:r>
      <w:r w:rsidRPr="008E5FE9">
        <w:rPr>
          <w:rFonts w:ascii="Times New Roman" w:hAnsi="Times New Roman" w:cs="Times New Roman"/>
          <w:b/>
          <w:bCs/>
          <w:i/>
          <w:iCs/>
          <w:sz w:val="24"/>
          <w:szCs w:val="24"/>
        </w:rPr>
        <w:t>PIPELINE</w:t>
      </w:r>
      <w:r w:rsidRPr="00B674E0">
        <w:rPr>
          <w:rFonts w:ascii="Times New Roman" w:hAnsi="Times New Roman" w:cs="Times New Roman"/>
          <w:sz w:val="24"/>
          <w:szCs w:val="24"/>
        </w:rPr>
        <w:t xml:space="preserve"> </w:t>
      </w:r>
      <w:r>
        <w:rPr>
          <w:rFonts w:ascii="Times New Roman" w:hAnsi="Times New Roman" w:cs="Times New Roman"/>
          <w:sz w:val="24"/>
          <w:szCs w:val="24"/>
        </w:rPr>
        <w:t xml:space="preserve">com as etapas que compõe </w:t>
      </w:r>
      <w:r w:rsidR="006D1E0E">
        <w:rPr>
          <w:rFonts w:ascii="Times New Roman" w:hAnsi="Times New Roman" w:cs="Times New Roman"/>
          <w:sz w:val="24"/>
          <w:szCs w:val="24"/>
        </w:rPr>
        <w:t>a</w:t>
      </w:r>
      <w:r>
        <w:rPr>
          <w:rFonts w:ascii="Times New Roman" w:hAnsi="Times New Roman" w:cs="Times New Roman"/>
          <w:sz w:val="24"/>
          <w:szCs w:val="24"/>
        </w:rPr>
        <w:t xml:space="preserve"> </w:t>
      </w:r>
      <w:r w:rsidRPr="00B674E0">
        <w:rPr>
          <w:rFonts w:ascii="Times New Roman" w:hAnsi="Times New Roman" w:cs="Times New Roman"/>
          <w:sz w:val="24"/>
          <w:szCs w:val="24"/>
        </w:rPr>
        <w:t xml:space="preserve">estratégia </w:t>
      </w:r>
      <w:r>
        <w:rPr>
          <w:rFonts w:ascii="Times New Roman" w:hAnsi="Times New Roman" w:cs="Times New Roman"/>
          <w:sz w:val="24"/>
          <w:szCs w:val="24"/>
        </w:rPr>
        <w:t>desse projeto de intervenção são as seguintes:</w:t>
      </w:r>
    </w:p>
    <w:p w14:paraId="45C06097" w14:textId="04F384B1" w:rsidR="00B00072" w:rsidRPr="00241F9C" w:rsidRDefault="00B00072" w:rsidP="00B00072">
      <w:pPr>
        <w:spacing w:after="0" w:line="360" w:lineRule="auto"/>
        <w:ind w:firstLine="709"/>
        <w:jc w:val="both"/>
        <w:rPr>
          <w:rFonts w:ascii="Times New Roman" w:hAnsi="Times New Roman" w:cs="Times New Roman"/>
          <w:sz w:val="24"/>
          <w:szCs w:val="24"/>
        </w:rPr>
      </w:pPr>
      <w:r w:rsidRPr="00241F9C">
        <w:rPr>
          <w:rFonts w:ascii="Times New Roman" w:hAnsi="Times New Roman" w:cs="Times New Roman"/>
          <w:b/>
          <w:bCs/>
          <w:sz w:val="24"/>
          <w:szCs w:val="24"/>
        </w:rPr>
        <w:t>Definição do Problema</w:t>
      </w:r>
      <w:r w:rsidRPr="00241F9C">
        <w:rPr>
          <w:rFonts w:ascii="Times New Roman" w:hAnsi="Times New Roman" w:cs="Times New Roman"/>
          <w:sz w:val="24"/>
          <w:szCs w:val="24"/>
        </w:rPr>
        <w:t>: cria</w:t>
      </w:r>
      <w:r>
        <w:rPr>
          <w:rFonts w:ascii="Times New Roman" w:hAnsi="Times New Roman" w:cs="Times New Roman"/>
          <w:sz w:val="24"/>
          <w:szCs w:val="24"/>
        </w:rPr>
        <w:t xml:space="preserve">ção de </w:t>
      </w:r>
      <w:r w:rsidRPr="00241F9C">
        <w:rPr>
          <w:rFonts w:ascii="Times New Roman" w:hAnsi="Times New Roman" w:cs="Times New Roman"/>
          <w:sz w:val="24"/>
          <w:szCs w:val="24"/>
        </w:rPr>
        <w:t>um dashboard com as principais informações do processo de registro e pós-registro de agrotóxico</w:t>
      </w:r>
      <w:r w:rsidR="00277A88">
        <w:rPr>
          <w:rFonts w:ascii="Times New Roman" w:hAnsi="Times New Roman" w:cs="Times New Roman"/>
          <w:sz w:val="24"/>
          <w:szCs w:val="24"/>
        </w:rPr>
        <w:t>.</w:t>
      </w:r>
    </w:p>
    <w:p w14:paraId="0046645D"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755A83">
        <w:rPr>
          <w:rFonts w:ascii="Times New Roman" w:hAnsi="Times New Roman" w:cs="Times New Roman"/>
          <w:b/>
          <w:bCs/>
          <w:sz w:val="24"/>
          <w:szCs w:val="24"/>
        </w:rPr>
        <w:t>Coleta de Dados</w:t>
      </w:r>
      <w:r w:rsidRPr="00241F9C">
        <w:rPr>
          <w:rFonts w:ascii="Times New Roman" w:hAnsi="Times New Roman" w:cs="Times New Roman"/>
          <w:sz w:val="24"/>
          <w:szCs w:val="24"/>
        </w:rPr>
        <w:t xml:space="preserve">: </w:t>
      </w:r>
      <w:r>
        <w:rPr>
          <w:rFonts w:ascii="Times New Roman" w:hAnsi="Times New Roman" w:cs="Times New Roman"/>
          <w:sz w:val="24"/>
          <w:szCs w:val="24"/>
        </w:rPr>
        <w:t>identificação de como as informações são geradas, armazenadas e alteradas nos sistemas de informações da Anvisa.</w:t>
      </w:r>
    </w:p>
    <w:p w14:paraId="2784FFA8" w14:textId="5C63CC05" w:rsidR="00B00072" w:rsidRPr="00241F9C" w:rsidRDefault="00B00072" w:rsidP="00B00072">
      <w:pPr>
        <w:spacing w:after="0" w:line="360" w:lineRule="auto"/>
        <w:ind w:firstLine="709"/>
        <w:jc w:val="both"/>
        <w:rPr>
          <w:rFonts w:ascii="Times New Roman" w:hAnsi="Times New Roman" w:cs="Times New Roman"/>
          <w:sz w:val="24"/>
          <w:szCs w:val="24"/>
        </w:rPr>
      </w:pPr>
      <w:r>
        <w:rPr>
          <w:rFonts w:ascii="Times New Roman" w:hAnsi="Times New Roman" w:cs="Times New Roman"/>
          <w:b/>
          <w:bCs/>
          <w:sz w:val="24"/>
          <w:szCs w:val="24"/>
        </w:rPr>
        <w:t xml:space="preserve">Preparação dos Dados: </w:t>
      </w:r>
      <w:r w:rsidR="00277A88">
        <w:rPr>
          <w:rFonts w:ascii="Times New Roman" w:hAnsi="Times New Roman" w:cs="Times New Roman"/>
          <w:sz w:val="24"/>
          <w:szCs w:val="24"/>
        </w:rPr>
        <w:t xml:space="preserve">Extração </w:t>
      </w:r>
      <w:r w:rsidRPr="00241F9C">
        <w:rPr>
          <w:rFonts w:ascii="Times New Roman" w:hAnsi="Times New Roman" w:cs="Times New Roman"/>
          <w:sz w:val="24"/>
          <w:szCs w:val="24"/>
        </w:rPr>
        <w:t xml:space="preserve">dos dados no sistema transacional </w:t>
      </w:r>
      <w:r>
        <w:rPr>
          <w:rFonts w:ascii="Times New Roman" w:hAnsi="Times New Roman" w:cs="Times New Roman"/>
          <w:sz w:val="24"/>
          <w:szCs w:val="24"/>
        </w:rPr>
        <w:t>e</w:t>
      </w:r>
      <w:r w:rsidRPr="00241F9C">
        <w:rPr>
          <w:rFonts w:ascii="Times New Roman" w:hAnsi="Times New Roman" w:cs="Times New Roman"/>
          <w:sz w:val="24"/>
          <w:szCs w:val="24"/>
        </w:rPr>
        <w:t xml:space="preserve"> </w:t>
      </w:r>
      <w:r>
        <w:rPr>
          <w:rFonts w:ascii="Times New Roman" w:hAnsi="Times New Roman" w:cs="Times New Roman"/>
          <w:sz w:val="24"/>
          <w:szCs w:val="24"/>
        </w:rPr>
        <w:t xml:space="preserve">armazenamento em formato analítico no banco de dados </w:t>
      </w:r>
      <w:r w:rsidRPr="00241F9C">
        <w:rPr>
          <w:rFonts w:ascii="Times New Roman" w:hAnsi="Times New Roman" w:cs="Times New Roman"/>
          <w:sz w:val="24"/>
          <w:szCs w:val="24"/>
        </w:rPr>
        <w:t xml:space="preserve">SQL Server. </w:t>
      </w:r>
      <w:r>
        <w:rPr>
          <w:rFonts w:ascii="Times New Roman" w:hAnsi="Times New Roman" w:cs="Times New Roman"/>
          <w:sz w:val="24"/>
          <w:szCs w:val="24"/>
        </w:rPr>
        <w:t xml:space="preserve">Leitura e tratamento dessas informações pela </w:t>
      </w:r>
      <w:r w:rsidRPr="00241F9C">
        <w:rPr>
          <w:rFonts w:ascii="Times New Roman" w:hAnsi="Times New Roman" w:cs="Times New Roman"/>
          <w:sz w:val="24"/>
          <w:szCs w:val="24"/>
        </w:rPr>
        <w:t xml:space="preserve">GGTOX através de um script em </w:t>
      </w:r>
      <w:proofErr w:type="spellStart"/>
      <w:r w:rsidRPr="00241F9C">
        <w:rPr>
          <w:rFonts w:ascii="Times New Roman" w:hAnsi="Times New Roman" w:cs="Times New Roman"/>
          <w:sz w:val="24"/>
          <w:szCs w:val="24"/>
        </w:rPr>
        <w:t>python</w:t>
      </w:r>
      <w:proofErr w:type="spellEnd"/>
      <w:r>
        <w:rPr>
          <w:rFonts w:ascii="Times New Roman" w:hAnsi="Times New Roman" w:cs="Times New Roman"/>
          <w:sz w:val="24"/>
          <w:szCs w:val="24"/>
        </w:rPr>
        <w:t xml:space="preserve">. Combinações com tabelas auxiliares e geração de output que alimentará o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w:t>
      </w:r>
    </w:p>
    <w:p w14:paraId="34508888"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563687">
        <w:rPr>
          <w:rFonts w:ascii="Times New Roman" w:hAnsi="Times New Roman" w:cs="Times New Roman"/>
          <w:b/>
          <w:bCs/>
          <w:sz w:val="24"/>
          <w:szCs w:val="24"/>
        </w:rPr>
        <w:t>Análise exploratória dos dados</w:t>
      </w:r>
      <w:r>
        <w:rPr>
          <w:rFonts w:ascii="Times New Roman" w:hAnsi="Times New Roman" w:cs="Times New Roman"/>
          <w:b/>
          <w:bCs/>
          <w:sz w:val="24"/>
          <w:szCs w:val="24"/>
        </w:rPr>
        <w:t>:</w:t>
      </w:r>
      <w:r w:rsidRPr="00241F9C">
        <w:rPr>
          <w:rFonts w:ascii="Times New Roman" w:hAnsi="Times New Roman" w:cs="Times New Roman"/>
          <w:sz w:val="24"/>
          <w:szCs w:val="24"/>
        </w:rPr>
        <w:t xml:space="preserve"> principais resultados como quantidade</w:t>
      </w:r>
      <w:r>
        <w:rPr>
          <w:rFonts w:ascii="Times New Roman" w:hAnsi="Times New Roman" w:cs="Times New Roman"/>
          <w:sz w:val="24"/>
          <w:szCs w:val="24"/>
        </w:rPr>
        <w:t xml:space="preserve"> de processos</w:t>
      </w:r>
      <w:r w:rsidRPr="00241F9C">
        <w:rPr>
          <w:rFonts w:ascii="Times New Roman" w:hAnsi="Times New Roman" w:cs="Times New Roman"/>
          <w:sz w:val="24"/>
          <w:szCs w:val="24"/>
        </w:rPr>
        <w:t>, média e mediana</w:t>
      </w:r>
      <w:r>
        <w:rPr>
          <w:rFonts w:ascii="Times New Roman" w:hAnsi="Times New Roman" w:cs="Times New Roman"/>
          <w:sz w:val="24"/>
          <w:szCs w:val="24"/>
        </w:rPr>
        <w:t xml:space="preserve"> do tempo levado em cada fase do processo. Tratamento das informações e seleção das variáveis com possibilidade de entrar no modelo de previsão</w:t>
      </w:r>
      <w:r w:rsidRPr="00241F9C">
        <w:rPr>
          <w:rFonts w:ascii="Times New Roman" w:hAnsi="Times New Roman" w:cs="Times New Roman"/>
          <w:sz w:val="24"/>
          <w:szCs w:val="24"/>
        </w:rPr>
        <w:t>.</w:t>
      </w:r>
    </w:p>
    <w:p w14:paraId="1092899F"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755A83">
        <w:rPr>
          <w:rFonts w:ascii="Times New Roman" w:hAnsi="Times New Roman" w:cs="Times New Roman"/>
          <w:b/>
          <w:bCs/>
          <w:sz w:val="24"/>
          <w:szCs w:val="24"/>
        </w:rPr>
        <w:t>Model</w:t>
      </w:r>
      <w:r>
        <w:rPr>
          <w:rFonts w:ascii="Times New Roman" w:hAnsi="Times New Roman" w:cs="Times New Roman"/>
          <w:b/>
          <w:bCs/>
          <w:sz w:val="24"/>
          <w:szCs w:val="24"/>
        </w:rPr>
        <w:t>o de Previsão</w:t>
      </w:r>
      <w:r w:rsidRPr="00241F9C">
        <w:rPr>
          <w:rFonts w:ascii="Times New Roman" w:hAnsi="Times New Roman" w:cs="Times New Roman"/>
          <w:sz w:val="24"/>
          <w:szCs w:val="24"/>
        </w:rPr>
        <w:t xml:space="preserve">: desenvolvimento de um modelo de previsão </w:t>
      </w:r>
      <w:r>
        <w:rPr>
          <w:rFonts w:ascii="Times New Roman" w:hAnsi="Times New Roman" w:cs="Times New Roman"/>
          <w:sz w:val="24"/>
          <w:szCs w:val="24"/>
        </w:rPr>
        <w:t>do tempo para conclusão do processo por tipo de assunto</w:t>
      </w:r>
      <w:r w:rsidRPr="00241F9C">
        <w:rPr>
          <w:rFonts w:ascii="Times New Roman" w:hAnsi="Times New Roman" w:cs="Times New Roman"/>
          <w:sz w:val="24"/>
          <w:szCs w:val="24"/>
        </w:rPr>
        <w:t>.</w:t>
      </w:r>
    </w:p>
    <w:p w14:paraId="518D7E7C" w14:textId="77777777" w:rsidR="00B00072" w:rsidRDefault="00B00072" w:rsidP="00B00072">
      <w:pPr>
        <w:spacing w:line="360" w:lineRule="auto"/>
        <w:ind w:firstLine="709"/>
        <w:jc w:val="both"/>
        <w:rPr>
          <w:rFonts w:ascii="Times New Roman" w:hAnsi="Times New Roman" w:cs="Times New Roman"/>
          <w:sz w:val="24"/>
          <w:szCs w:val="24"/>
        </w:rPr>
      </w:pPr>
      <w:bookmarkStart w:id="29" w:name="_Hlk48653298"/>
      <w:r w:rsidRPr="4098838D">
        <w:rPr>
          <w:rFonts w:ascii="Times New Roman" w:hAnsi="Times New Roman" w:cs="Times New Roman"/>
          <w:sz w:val="24"/>
          <w:szCs w:val="24"/>
        </w:rPr>
        <w:t xml:space="preserve">Assim esse capítulo apresenta a estratégia do desenvolvimento do projeto e registra todos os passos metodológicos e conceitos. Esse registro é necessário para que outros técnicos possam chegar aos mesmos resultados e aperfeiçoamentos no futuro, ou ainda, realizar o mesmo </w:t>
      </w:r>
      <w:r w:rsidRPr="4098838D">
        <w:rPr>
          <w:rFonts w:ascii="Times New Roman" w:hAnsi="Times New Roman" w:cs="Times New Roman"/>
          <w:sz w:val="24"/>
          <w:szCs w:val="24"/>
        </w:rPr>
        <w:lastRenderedPageBreak/>
        <w:t>painel em outras áreas da Anvisa. Esse capítulo detalha as principais etapas do PIPELINE como a coleta e preparação de dados, a análise exploratória, e a apresentação do modelo de previsão além de trazer as ferramentas utilizadas pelo projeto.</w:t>
      </w:r>
    </w:p>
    <w:p w14:paraId="3C3A35EF" w14:textId="77777777" w:rsidR="00B00072" w:rsidRDefault="00B00072" w:rsidP="00B00072">
      <w:pPr>
        <w:pStyle w:val="Ttulo2"/>
      </w:pPr>
      <w:bookmarkStart w:id="30" w:name="_Toc139488066"/>
      <w:bookmarkStart w:id="31" w:name="_Toc141125424"/>
      <w:bookmarkStart w:id="32" w:name="_Hlk43279457"/>
      <w:bookmarkStart w:id="33" w:name="_Hlk44779602"/>
      <w:bookmarkStart w:id="34" w:name="_Toc45702499"/>
      <w:bookmarkEnd w:id="29"/>
      <w:r>
        <w:t>3.1 Coleta de Dados</w:t>
      </w:r>
      <w:bookmarkEnd w:id="30"/>
      <w:bookmarkEnd w:id="31"/>
    </w:p>
    <w:p w14:paraId="2033F854" w14:textId="74488B0C"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primeira parte do desenvolvimento </w:t>
      </w:r>
      <w:r w:rsidR="00536343">
        <w:rPr>
          <w:rFonts w:ascii="Times New Roman" w:hAnsi="Times New Roman" w:cs="Times New Roman"/>
          <w:sz w:val="24"/>
          <w:szCs w:val="24"/>
        </w:rPr>
        <w:t xml:space="preserve">do painel de informações </w:t>
      </w:r>
      <w:r>
        <w:rPr>
          <w:rFonts w:ascii="Times New Roman" w:hAnsi="Times New Roman" w:cs="Times New Roman"/>
          <w:sz w:val="24"/>
          <w:szCs w:val="24"/>
        </w:rPr>
        <w:t>é especificar a origem dos dados, como elas são obtidas e o que significam. A principal fonte de informações está no chamado ciclo de vida do processo, que detalha as informações essenciais, por exemplo que empresa solicitou qual serviço, quando e qual o histórico do processo de requisição pelas áreas responsáveis pela análise. Todos esses dados estão armazenados no sistema Datavisa.</w:t>
      </w:r>
    </w:p>
    <w:bookmarkEnd w:id="32"/>
    <w:bookmarkEnd w:id="33"/>
    <w:bookmarkEnd w:id="34"/>
    <w:p w14:paraId="69CC9830" w14:textId="4C858FE6" w:rsidR="00B00072" w:rsidRDefault="00B00072" w:rsidP="00B00072">
      <w:pPr>
        <w:spacing w:line="360" w:lineRule="auto"/>
        <w:ind w:firstLine="709"/>
        <w:jc w:val="both"/>
        <w:rPr>
          <w:rFonts w:ascii="Times New Roman" w:hAnsi="Times New Roman" w:cs="Times New Roman"/>
          <w:sz w:val="24"/>
          <w:szCs w:val="24"/>
        </w:rPr>
      </w:pPr>
      <w:r w:rsidRPr="006A0176">
        <w:rPr>
          <w:rFonts w:ascii="Times New Roman" w:hAnsi="Times New Roman" w:cs="Times New Roman"/>
          <w:sz w:val="24"/>
          <w:szCs w:val="24"/>
        </w:rPr>
        <w:t xml:space="preserve">Com a criação da Anvisa fez-se necessário a criação de um sistema que substituísse os vários sistemas de registros de produtos da saúde que estavam nas unidades do Ministério da Saúde. Para isso foi criado o Sistema de Produtos e Serviços sob a Vigilância Sanitária – DATAVISA que inicialmente tinha a função de acompanhar os andamentos de processos, mas conforme o tempo foi sendo adaptado para </w:t>
      </w:r>
      <w:r>
        <w:rPr>
          <w:rFonts w:ascii="Times New Roman" w:hAnsi="Times New Roman" w:cs="Times New Roman"/>
          <w:sz w:val="24"/>
          <w:szCs w:val="24"/>
        </w:rPr>
        <w:t xml:space="preserve">gerenciar </w:t>
      </w:r>
      <w:r w:rsidRPr="006A0176">
        <w:rPr>
          <w:rFonts w:ascii="Times New Roman" w:hAnsi="Times New Roman" w:cs="Times New Roman"/>
          <w:sz w:val="24"/>
          <w:szCs w:val="24"/>
        </w:rPr>
        <w:t>informações de</w:t>
      </w:r>
      <w:r>
        <w:rPr>
          <w:rFonts w:ascii="Times New Roman" w:hAnsi="Times New Roman" w:cs="Times New Roman"/>
          <w:sz w:val="24"/>
          <w:szCs w:val="24"/>
        </w:rPr>
        <w:t xml:space="preserve"> tipos de</w:t>
      </w:r>
      <w:r w:rsidRPr="006A0176">
        <w:rPr>
          <w:rFonts w:ascii="Times New Roman" w:hAnsi="Times New Roman" w:cs="Times New Roman"/>
          <w:sz w:val="24"/>
          <w:szCs w:val="24"/>
        </w:rPr>
        <w:t xml:space="preserve"> medicamentos, alimentos, tabaco, cosméticos e os demais produtos objetos de regulação. O Datavisa também gerência processos de trabalho como autorização de funcionamento de empresas, importações de produtos, processos administrativos sanitários. Ou seja, o Datavisa é um sistema</w:t>
      </w:r>
      <w:r>
        <w:rPr>
          <w:rFonts w:ascii="Times New Roman" w:hAnsi="Times New Roman" w:cs="Times New Roman"/>
          <w:sz w:val="24"/>
          <w:szCs w:val="24"/>
        </w:rPr>
        <w:t xml:space="preserve"> grande</w:t>
      </w:r>
      <w:r w:rsidRPr="006A0176">
        <w:rPr>
          <w:rFonts w:ascii="Times New Roman" w:hAnsi="Times New Roman" w:cs="Times New Roman"/>
          <w:sz w:val="24"/>
          <w:szCs w:val="24"/>
        </w:rPr>
        <w:t>,</w:t>
      </w:r>
      <w:r>
        <w:rPr>
          <w:rFonts w:ascii="Times New Roman" w:hAnsi="Times New Roman" w:cs="Times New Roman"/>
          <w:sz w:val="24"/>
          <w:szCs w:val="24"/>
        </w:rPr>
        <w:t xml:space="preserve"> presente em todas as áreas da Anvisa e </w:t>
      </w:r>
      <w:r w:rsidRPr="006A0176">
        <w:rPr>
          <w:rFonts w:ascii="Times New Roman" w:hAnsi="Times New Roman" w:cs="Times New Roman"/>
          <w:sz w:val="24"/>
          <w:szCs w:val="24"/>
        </w:rPr>
        <w:t>com</w:t>
      </w:r>
      <w:r>
        <w:rPr>
          <w:rFonts w:ascii="Times New Roman" w:hAnsi="Times New Roman" w:cs="Times New Roman"/>
          <w:sz w:val="24"/>
          <w:szCs w:val="24"/>
        </w:rPr>
        <w:t xml:space="preserve"> </w:t>
      </w:r>
      <w:r w:rsidRPr="006A0176">
        <w:rPr>
          <w:rFonts w:ascii="Times New Roman" w:hAnsi="Times New Roman" w:cs="Times New Roman"/>
          <w:sz w:val="24"/>
          <w:szCs w:val="24"/>
        </w:rPr>
        <w:t>tecnologia obsoleta há mais de uma década</w:t>
      </w:r>
      <w:r>
        <w:rPr>
          <w:rFonts w:ascii="Times New Roman" w:hAnsi="Times New Roman" w:cs="Times New Roman"/>
          <w:sz w:val="24"/>
          <w:szCs w:val="24"/>
        </w:rPr>
        <w:t>.</w:t>
      </w:r>
      <w:r w:rsidRPr="006A0176">
        <w:rPr>
          <w:rFonts w:ascii="Times New Roman" w:hAnsi="Times New Roman" w:cs="Times New Roman"/>
          <w:sz w:val="24"/>
          <w:szCs w:val="24"/>
        </w:rPr>
        <w:t xml:space="preserve"> </w:t>
      </w:r>
      <w:r>
        <w:rPr>
          <w:rFonts w:ascii="Times New Roman" w:hAnsi="Times New Roman" w:cs="Times New Roman"/>
          <w:sz w:val="24"/>
          <w:szCs w:val="24"/>
        </w:rPr>
        <w:t xml:space="preserve">Esse sistema </w:t>
      </w:r>
      <w:r w:rsidRPr="006A0176">
        <w:rPr>
          <w:rFonts w:ascii="Times New Roman" w:hAnsi="Times New Roman" w:cs="Times New Roman"/>
          <w:sz w:val="24"/>
          <w:szCs w:val="24"/>
        </w:rPr>
        <w:t xml:space="preserve">se propõe a </w:t>
      </w:r>
      <w:r>
        <w:rPr>
          <w:rFonts w:ascii="Times New Roman" w:hAnsi="Times New Roman" w:cs="Times New Roman"/>
          <w:sz w:val="24"/>
          <w:szCs w:val="24"/>
        </w:rPr>
        <w:t>gerenciar</w:t>
      </w:r>
      <w:r w:rsidRPr="006A0176">
        <w:rPr>
          <w:rFonts w:ascii="Times New Roman" w:hAnsi="Times New Roman" w:cs="Times New Roman"/>
          <w:sz w:val="24"/>
          <w:szCs w:val="24"/>
        </w:rPr>
        <w:t xml:space="preserve"> várias áreas, mas não o faz d</w:t>
      </w:r>
      <w:r w:rsidR="00D34FA2">
        <w:rPr>
          <w:rFonts w:ascii="Times New Roman" w:hAnsi="Times New Roman" w:cs="Times New Roman"/>
          <w:sz w:val="24"/>
          <w:szCs w:val="24"/>
        </w:rPr>
        <w:t xml:space="preserve">a melhor </w:t>
      </w:r>
      <w:r w:rsidRPr="006A0176">
        <w:rPr>
          <w:rFonts w:ascii="Times New Roman" w:hAnsi="Times New Roman" w:cs="Times New Roman"/>
          <w:sz w:val="24"/>
          <w:szCs w:val="24"/>
        </w:rPr>
        <w:t xml:space="preserve">forma </w:t>
      </w:r>
      <w:r>
        <w:rPr>
          <w:rFonts w:ascii="Times New Roman" w:hAnsi="Times New Roman" w:cs="Times New Roman"/>
          <w:sz w:val="24"/>
          <w:szCs w:val="24"/>
        </w:rPr>
        <w:t>e a</w:t>
      </w:r>
      <w:r w:rsidRPr="006A0176">
        <w:rPr>
          <w:rFonts w:ascii="Times New Roman" w:hAnsi="Times New Roman" w:cs="Times New Roman"/>
          <w:sz w:val="24"/>
          <w:szCs w:val="24"/>
        </w:rPr>
        <w:t xml:space="preserve">tualmente </w:t>
      </w:r>
      <w:r>
        <w:rPr>
          <w:rFonts w:ascii="Times New Roman" w:hAnsi="Times New Roman" w:cs="Times New Roman"/>
          <w:sz w:val="24"/>
          <w:szCs w:val="24"/>
        </w:rPr>
        <w:t>está</w:t>
      </w:r>
      <w:r w:rsidRPr="006A0176">
        <w:rPr>
          <w:rFonts w:ascii="Times New Roman" w:hAnsi="Times New Roman" w:cs="Times New Roman"/>
          <w:sz w:val="24"/>
          <w:szCs w:val="24"/>
        </w:rPr>
        <w:t xml:space="preserve"> em andamento uma modernização </w:t>
      </w:r>
      <w:r w:rsidR="00355040">
        <w:rPr>
          <w:rFonts w:ascii="Times New Roman" w:hAnsi="Times New Roman" w:cs="Times New Roman"/>
          <w:sz w:val="24"/>
          <w:szCs w:val="24"/>
        </w:rPr>
        <w:t xml:space="preserve">dessa forma </w:t>
      </w:r>
      <w:r w:rsidRPr="006A0176">
        <w:rPr>
          <w:rFonts w:ascii="Times New Roman" w:hAnsi="Times New Roman" w:cs="Times New Roman"/>
          <w:sz w:val="24"/>
          <w:szCs w:val="24"/>
        </w:rPr>
        <w:t>de peticionamento.</w:t>
      </w:r>
    </w:p>
    <w:p w14:paraId="68F747D8" w14:textId="7B1613D8" w:rsidR="00B00072" w:rsidRDefault="00B00072" w:rsidP="00B00072">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O processo de peticionamento é quando uma empresa previamente cadastrada pleiteia um serviço para a Anvisa. Essa solicitação é feita através do Solicita, que é uma aplicação amigável do Datavisa que coleta dados específicos e documentos em </w:t>
      </w:r>
      <w:proofErr w:type="spellStart"/>
      <w:r w:rsidRPr="4098838D">
        <w:rPr>
          <w:rFonts w:ascii="Times New Roman" w:hAnsi="Times New Roman" w:cs="Times New Roman"/>
          <w:sz w:val="24"/>
          <w:szCs w:val="24"/>
        </w:rPr>
        <w:t>pdf</w:t>
      </w:r>
      <w:proofErr w:type="spellEnd"/>
      <w:r w:rsidRPr="4098838D">
        <w:rPr>
          <w:rFonts w:ascii="Times New Roman" w:hAnsi="Times New Roman" w:cs="Times New Roman"/>
          <w:sz w:val="24"/>
          <w:szCs w:val="24"/>
        </w:rPr>
        <w:t xml:space="preserve"> e realiza o pagamento da taxa, conforme o tipo de serviço ou assunto. Nesse processo é que são geradas as principais informações do solicitante como nome da empresa, tipo de serviço e data da solicitação.</w:t>
      </w:r>
    </w:p>
    <w:p w14:paraId="16FCDDEA" w14:textId="09966548"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Importante informar que quando a empresa </w:t>
      </w:r>
      <w:proofErr w:type="gramStart"/>
      <w:r>
        <w:rPr>
          <w:rFonts w:ascii="Times New Roman" w:hAnsi="Times New Roman" w:cs="Times New Roman"/>
          <w:sz w:val="24"/>
          <w:szCs w:val="24"/>
        </w:rPr>
        <w:t>cria uma nova</w:t>
      </w:r>
      <w:proofErr w:type="gramEnd"/>
      <w:r>
        <w:rPr>
          <w:rFonts w:ascii="Times New Roman" w:hAnsi="Times New Roman" w:cs="Times New Roman"/>
          <w:sz w:val="24"/>
          <w:szCs w:val="24"/>
        </w:rPr>
        <w:t xml:space="preserve"> petição, por exemplo, o registro de um novo produto, é </w:t>
      </w:r>
      <w:r w:rsidR="00AC3D98">
        <w:rPr>
          <w:rFonts w:ascii="Times New Roman" w:hAnsi="Times New Roman" w:cs="Times New Roman"/>
          <w:sz w:val="24"/>
          <w:szCs w:val="24"/>
        </w:rPr>
        <w:t>gerado</w:t>
      </w:r>
      <w:r>
        <w:rPr>
          <w:rFonts w:ascii="Times New Roman" w:hAnsi="Times New Roman" w:cs="Times New Roman"/>
          <w:sz w:val="24"/>
          <w:szCs w:val="24"/>
        </w:rPr>
        <w:t xml:space="preserve"> um número de </w:t>
      </w:r>
      <w:proofErr w:type="spellStart"/>
      <w:r>
        <w:rPr>
          <w:rFonts w:ascii="Times New Roman" w:hAnsi="Times New Roman" w:cs="Times New Roman"/>
          <w:sz w:val="24"/>
          <w:szCs w:val="24"/>
        </w:rPr>
        <w:t>processo</w:t>
      </w:r>
      <w:proofErr w:type="spellEnd"/>
      <w:r>
        <w:rPr>
          <w:rFonts w:ascii="Times New Roman" w:hAnsi="Times New Roman" w:cs="Times New Roman"/>
          <w:sz w:val="24"/>
          <w:szCs w:val="24"/>
        </w:rPr>
        <w:t xml:space="preserve"> único. Quando são feitas novas solicitações para aquele mesmo produtos são </w:t>
      </w:r>
      <w:proofErr w:type="gramStart"/>
      <w:r>
        <w:rPr>
          <w:rFonts w:ascii="Times New Roman" w:hAnsi="Times New Roman" w:cs="Times New Roman"/>
          <w:sz w:val="24"/>
          <w:szCs w:val="24"/>
        </w:rPr>
        <w:t>criados novos</w:t>
      </w:r>
      <w:proofErr w:type="gramEnd"/>
      <w:r>
        <w:rPr>
          <w:rFonts w:ascii="Times New Roman" w:hAnsi="Times New Roman" w:cs="Times New Roman"/>
          <w:sz w:val="24"/>
          <w:szCs w:val="24"/>
        </w:rPr>
        <w:t xml:space="preserve"> expedientes para esse mesmo processo. Assim as principais informações que serão utilizadas relativas ao processo são as listadas no </w:t>
      </w:r>
      <w:r w:rsidRPr="007F5D80">
        <w:rPr>
          <w:rFonts w:ascii="Times New Roman" w:hAnsi="Times New Roman" w:cs="Times New Roman"/>
          <w:sz w:val="24"/>
          <w:szCs w:val="24"/>
        </w:rPr>
        <w:t>Quadro 1.</w:t>
      </w:r>
      <w:r>
        <w:rPr>
          <w:rFonts w:ascii="Times New Roman" w:hAnsi="Times New Roman" w:cs="Times New Roman"/>
          <w:sz w:val="24"/>
          <w:szCs w:val="24"/>
        </w:rPr>
        <w:t xml:space="preserve"> Destacando que as últimas 3 linhas são referentes ao mesmo expediente, ou seja, um mesmo expediente pode passar por várias situações até a sua conclusão.</w:t>
      </w:r>
    </w:p>
    <w:p w14:paraId="2F653334" w14:textId="06A1301B" w:rsidR="009914CE" w:rsidRPr="00ED34A8" w:rsidRDefault="009914CE" w:rsidP="00ED34A8">
      <w:pPr>
        <w:pStyle w:val="Legenda"/>
        <w:rPr>
          <w:rFonts w:cs="Times New Roman"/>
          <w:i w:val="0"/>
          <w:iCs w:val="0"/>
          <w:szCs w:val="24"/>
        </w:rPr>
      </w:pPr>
      <w:bookmarkStart w:id="35" w:name="_Toc52198594"/>
      <w:bookmarkStart w:id="36" w:name="_Toc141127188"/>
      <w:r w:rsidRPr="00ED34A8">
        <w:rPr>
          <w:rFonts w:cs="Times New Roman"/>
          <w:i w:val="0"/>
          <w:iCs w:val="0"/>
          <w:szCs w:val="24"/>
        </w:rPr>
        <w:lastRenderedPageBreak/>
        <w:t xml:space="preserve">Quadro </w:t>
      </w:r>
      <w:r w:rsidRPr="00ED34A8">
        <w:rPr>
          <w:rFonts w:cs="Times New Roman"/>
          <w:i w:val="0"/>
          <w:iCs w:val="0"/>
          <w:szCs w:val="24"/>
        </w:rPr>
        <w:fldChar w:fldCharType="begin"/>
      </w:r>
      <w:r w:rsidRPr="00ED34A8">
        <w:rPr>
          <w:rFonts w:cs="Times New Roman"/>
          <w:i w:val="0"/>
          <w:iCs w:val="0"/>
          <w:szCs w:val="24"/>
        </w:rPr>
        <w:instrText xml:space="preserve"> SEQ Quadro \* ARABIC </w:instrText>
      </w:r>
      <w:r w:rsidRPr="00ED34A8">
        <w:rPr>
          <w:rFonts w:cs="Times New Roman"/>
          <w:i w:val="0"/>
          <w:iCs w:val="0"/>
          <w:szCs w:val="24"/>
        </w:rPr>
        <w:fldChar w:fldCharType="separate"/>
      </w:r>
      <w:r w:rsidR="003A43A4">
        <w:rPr>
          <w:rFonts w:cs="Times New Roman"/>
          <w:i w:val="0"/>
          <w:iCs w:val="0"/>
          <w:noProof/>
          <w:szCs w:val="24"/>
        </w:rPr>
        <w:t>1</w:t>
      </w:r>
      <w:r w:rsidRPr="00ED34A8">
        <w:rPr>
          <w:rFonts w:cs="Times New Roman"/>
          <w:i w:val="0"/>
          <w:iCs w:val="0"/>
          <w:szCs w:val="24"/>
        </w:rPr>
        <w:fldChar w:fldCharType="end"/>
      </w:r>
      <w:r w:rsidRPr="00ED34A8">
        <w:rPr>
          <w:rFonts w:cs="Times New Roman"/>
          <w:i w:val="0"/>
          <w:iCs w:val="0"/>
          <w:szCs w:val="24"/>
        </w:rPr>
        <w:t xml:space="preserve">: Fontes de dados </w:t>
      </w:r>
      <w:r w:rsidR="006822B2" w:rsidRPr="00ED34A8">
        <w:rPr>
          <w:rFonts w:cs="Times New Roman"/>
          <w:i w:val="0"/>
          <w:iCs w:val="0"/>
          <w:szCs w:val="24"/>
        </w:rPr>
        <w:t>do D</w:t>
      </w:r>
      <w:r w:rsidR="0062240C">
        <w:rPr>
          <w:rFonts w:cs="Times New Roman"/>
          <w:i w:val="0"/>
          <w:iCs w:val="0"/>
          <w:szCs w:val="24"/>
        </w:rPr>
        <w:t>atavisa</w:t>
      </w:r>
      <w:bookmarkEnd w:id="35"/>
      <w:bookmarkEnd w:id="36"/>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74"/>
        <w:gridCol w:w="1100"/>
        <w:gridCol w:w="4906"/>
      </w:tblGrid>
      <w:tr w:rsidR="00B00072" w:rsidRPr="001411E7" w14:paraId="68A28FA7" w14:textId="77777777" w:rsidTr="00434D71">
        <w:trPr>
          <w:trHeight w:val="324"/>
        </w:trPr>
        <w:tc>
          <w:tcPr>
            <w:tcW w:w="3074" w:type="dxa"/>
            <w:shd w:val="clear" w:color="000000" w:fill="BFBFBF"/>
            <w:vAlign w:val="center"/>
            <w:hideMark/>
          </w:tcPr>
          <w:p w14:paraId="350FB402"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Variável</w:t>
            </w:r>
          </w:p>
        </w:tc>
        <w:tc>
          <w:tcPr>
            <w:tcW w:w="1100" w:type="dxa"/>
            <w:shd w:val="clear" w:color="000000" w:fill="BFBFBF"/>
            <w:vAlign w:val="center"/>
            <w:hideMark/>
          </w:tcPr>
          <w:p w14:paraId="36797E47"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Tipo</w:t>
            </w:r>
          </w:p>
        </w:tc>
        <w:tc>
          <w:tcPr>
            <w:tcW w:w="4906" w:type="dxa"/>
            <w:shd w:val="clear" w:color="000000" w:fill="BFBFBF"/>
            <w:vAlign w:val="center"/>
            <w:hideMark/>
          </w:tcPr>
          <w:p w14:paraId="6DEE438E"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Definição</w:t>
            </w:r>
          </w:p>
        </w:tc>
      </w:tr>
      <w:tr w:rsidR="00B00072" w:rsidRPr="001411E7" w14:paraId="719D975A" w14:textId="77777777" w:rsidTr="00434D71">
        <w:trPr>
          <w:trHeight w:val="564"/>
        </w:trPr>
        <w:tc>
          <w:tcPr>
            <w:tcW w:w="3074" w:type="dxa"/>
            <w:shd w:val="clear" w:color="000000" w:fill="FFFFFF"/>
            <w:vAlign w:val="center"/>
            <w:hideMark/>
          </w:tcPr>
          <w:p w14:paraId="3F6DD741"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CO_ASSUNTO</w:t>
            </w:r>
          </w:p>
        </w:tc>
        <w:tc>
          <w:tcPr>
            <w:tcW w:w="1100" w:type="dxa"/>
            <w:shd w:val="clear" w:color="000000" w:fill="FFFFFF"/>
            <w:vAlign w:val="center"/>
            <w:hideMark/>
          </w:tcPr>
          <w:p w14:paraId="73E7AD6E"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Inteiro</w:t>
            </w:r>
          </w:p>
        </w:tc>
        <w:tc>
          <w:tcPr>
            <w:tcW w:w="4906" w:type="dxa"/>
            <w:shd w:val="clear" w:color="000000" w:fill="FFFFFF"/>
            <w:vAlign w:val="center"/>
            <w:hideMark/>
          </w:tcPr>
          <w:p w14:paraId="19F5467B"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Código do Assunto – Tipo de serviço que a empresa está solicitando à Anvisa</w:t>
            </w:r>
          </w:p>
        </w:tc>
      </w:tr>
      <w:tr w:rsidR="00B00072" w:rsidRPr="001411E7" w14:paraId="11751661" w14:textId="77777777" w:rsidTr="00434D71">
        <w:trPr>
          <w:trHeight w:val="564"/>
        </w:trPr>
        <w:tc>
          <w:tcPr>
            <w:tcW w:w="3074" w:type="dxa"/>
            <w:shd w:val="clear" w:color="000000" w:fill="FFFFFF"/>
            <w:vAlign w:val="center"/>
            <w:hideMark/>
          </w:tcPr>
          <w:p w14:paraId="45C43A27"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DS_ASSUNTO</w:t>
            </w:r>
          </w:p>
        </w:tc>
        <w:tc>
          <w:tcPr>
            <w:tcW w:w="1100" w:type="dxa"/>
            <w:shd w:val="clear" w:color="000000" w:fill="FFFFFF"/>
            <w:vAlign w:val="center"/>
            <w:hideMark/>
          </w:tcPr>
          <w:p w14:paraId="13F7B7B9"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000000" w:fill="FFFFFF"/>
            <w:vAlign w:val="center"/>
            <w:hideMark/>
          </w:tcPr>
          <w:p w14:paraId="214FE79C"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Descrição do Assunto – Descrição do Tipo de serviço que a empresa está solicitando à Anvisa</w:t>
            </w:r>
          </w:p>
        </w:tc>
      </w:tr>
      <w:tr w:rsidR="00B00072" w:rsidRPr="001411E7" w14:paraId="0205B31D" w14:textId="77777777" w:rsidTr="00434D71">
        <w:trPr>
          <w:trHeight w:val="300"/>
        </w:trPr>
        <w:tc>
          <w:tcPr>
            <w:tcW w:w="3074" w:type="dxa"/>
            <w:shd w:val="clear" w:color="000000" w:fill="FFFFFF"/>
            <w:vAlign w:val="center"/>
            <w:hideMark/>
          </w:tcPr>
          <w:p w14:paraId="53E83E62"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DT_RECEBIMENTO_ANVISA_TOX</w:t>
            </w:r>
          </w:p>
        </w:tc>
        <w:tc>
          <w:tcPr>
            <w:tcW w:w="1100" w:type="dxa"/>
            <w:shd w:val="clear" w:color="000000" w:fill="FFFFFF"/>
            <w:vAlign w:val="center"/>
            <w:hideMark/>
          </w:tcPr>
          <w:p w14:paraId="0FAE29D2"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shd w:val="clear" w:color="000000" w:fill="FFFFFF"/>
            <w:vAlign w:val="center"/>
            <w:hideMark/>
          </w:tcPr>
          <w:p w14:paraId="27870634"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entrada do pleito na Anvisa</w:t>
            </w:r>
          </w:p>
        </w:tc>
      </w:tr>
      <w:tr w:rsidR="00B00072" w:rsidRPr="001411E7" w14:paraId="720E08F2" w14:textId="77777777" w:rsidTr="00434D71">
        <w:trPr>
          <w:trHeight w:val="564"/>
        </w:trPr>
        <w:tc>
          <w:tcPr>
            <w:tcW w:w="3074" w:type="dxa"/>
            <w:shd w:val="clear" w:color="000000" w:fill="FFFFFF"/>
            <w:vAlign w:val="center"/>
            <w:hideMark/>
          </w:tcPr>
          <w:p w14:paraId="2FB5182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NU_PROCESSO</w:t>
            </w:r>
          </w:p>
        </w:tc>
        <w:tc>
          <w:tcPr>
            <w:tcW w:w="1100" w:type="dxa"/>
            <w:shd w:val="clear" w:color="000000" w:fill="FFFFFF"/>
            <w:vAlign w:val="center"/>
            <w:hideMark/>
          </w:tcPr>
          <w:p w14:paraId="516D82D7"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shd w:val="clear" w:color="000000" w:fill="FFFFFF"/>
            <w:vAlign w:val="center"/>
            <w:hideMark/>
          </w:tcPr>
          <w:p w14:paraId="714152AF"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do processo de Pleito</w:t>
            </w:r>
          </w:p>
        </w:tc>
      </w:tr>
      <w:tr w:rsidR="00B00072" w:rsidRPr="001411E7" w14:paraId="1D4AEB84" w14:textId="77777777" w:rsidTr="00434D71">
        <w:trPr>
          <w:trHeight w:val="564"/>
        </w:trPr>
        <w:tc>
          <w:tcPr>
            <w:tcW w:w="3074" w:type="dxa"/>
            <w:shd w:val="clear" w:color="000000" w:fill="FFFFFF"/>
            <w:vAlign w:val="center"/>
            <w:hideMark/>
          </w:tcPr>
          <w:p w14:paraId="1F7A120B"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NU_EXPEDIENTE</w:t>
            </w:r>
          </w:p>
        </w:tc>
        <w:tc>
          <w:tcPr>
            <w:tcW w:w="1100" w:type="dxa"/>
            <w:shd w:val="clear" w:color="000000" w:fill="FFFFFF"/>
            <w:vAlign w:val="center"/>
            <w:hideMark/>
          </w:tcPr>
          <w:p w14:paraId="2912F9A7"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shd w:val="clear" w:color="000000" w:fill="FFFFFF"/>
            <w:vAlign w:val="center"/>
            <w:hideMark/>
          </w:tcPr>
          <w:p w14:paraId="58004459"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do Expediente do Processo</w:t>
            </w:r>
          </w:p>
        </w:tc>
      </w:tr>
      <w:tr w:rsidR="00B00072" w:rsidRPr="001411E7" w14:paraId="7158BCEE" w14:textId="77777777" w:rsidTr="00434D71">
        <w:trPr>
          <w:trHeight w:val="564"/>
        </w:trPr>
        <w:tc>
          <w:tcPr>
            <w:tcW w:w="3074" w:type="dxa"/>
            <w:shd w:val="clear" w:color="000000" w:fill="FFFFFF"/>
            <w:vAlign w:val="center"/>
            <w:hideMark/>
          </w:tcPr>
          <w:p w14:paraId="5E39F0FB"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NU_CNPJ_EMPRESA</w:t>
            </w:r>
          </w:p>
        </w:tc>
        <w:tc>
          <w:tcPr>
            <w:tcW w:w="1100" w:type="dxa"/>
            <w:shd w:val="clear" w:color="000000" w:fill="FFFFFF"/>
            <w:vAlign w:val="center"/>
            <w:hideMark/>
          </w:tcPr>
          <w:p w14:paraId="6FDEB8B4"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shd w:val="clear" w:color="000000" w:fill="FFFFFF"/>
            <w:vAlign w:val="center"/>
            <w:hideMark/>
          </w:tcPr>
          <w:p w14:paraId="4E60C455"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CNPJ da empresa solicitante do Serviço</w:t>
            </w:r>
          </w:p>
        </w:tc>
      </w:tr>
      <w:tr w:rsidR="00B00072" w:rsidRPr="001411E7" w14:paraId="6F56BEBF" w14:textId="77777777" w:rsidTr="00434D71">
        <w:trPr>
          <w:trHeight w:val="300"/>
        </w:trPr>
        <w:tc>
          <w:tcPr>
            <w:tcW w:w="3074" w:type="dxa"/>
            <w:shd w:val="clear" w:color="000000" w:fill="FFFFFF"/>
            <w:vAlign w:val="center"/>
            <w:hideMark/>
          </w:tcPr>
          <w:p w14:paraId="7454DE4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NO_RAZAO_SOCIAL_EMPRESA</w:t>
            </w:r>
          </w:p>
        </w:tc>
        <w:tc>
          <w:tcPr>
            <w:tcW w:w="1100" w:type="dxa"/>
            <w:shd w:val="clear" w:color="000000" w:fill="FFFFFF"/>
            <w:vAlign w:val="center"/>
            <w:hideMark/>
          </w:tcPr>
          <w:p w14:paraId="76E1739B"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000000" w:fill="FFFFFF"/>
            <w:vAlign w:val="center"/>
            <w:hideMark/>
          </w:tcPr>
          <w:p w14:paraId="421D0BB4"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Nome da empresa solicitante do Serviço</w:t>
            </w:r>
          </w:p>
        </w:tc>
      </w:tr>
      <w:tr w:rsidR="00B00072" w:rsidRPr="001411E7" w14:paraId="02E0A595" w14:textId="77777777" w:rsidTr="00434D71">
        <w:trPr>
          <w:trHeight w:val="300"/>
        </w:trPr>
        <w:tc>
          <w:tcPr>
            <w:tcW w:w="3074" w:type="dxa"/>
            <w:shd w:val="clear" w:color="000000" w:fill="FFFFFF"/>
            <w:vAlign w:val="center"/>
            <w:hideMark/>
          </w:tcPr>
          <w:p w14:paraId="6DE094BA"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NO_PRODUTO</w:t>
            </w:r>
          </w:p>
        </w:tc>
        <w:tc>
          <w:tcPr>
            <w:tcW w:w="1100" w:type="dxa"/>
            <w:shd w:val="clear" w:color="000000" w:fill="FFFFFF"/>
            <w:vAlign w:val="center"/>
            <w:hideMark/>
          </w:tcPr>
          <w:p w14:paraId="5BB6A0C6"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000000" w:fill="FFFFFF"/>
            <w:vAlign w:val="center"/>
            <w:hideMark/>
          </w:tcPr>
          <w:p w14:paraId="0842B9DA"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Nome do Produto que está pleiteando o serviço</w:t>
            </w:r>
          </w:p>
        </w:tc>
      </w:tr>
      <w:tr w:rsidR="00B00072" w:rsidRPr="001411E7" w14:paraId="74357B79" w14:textId="77777777" w:rsidTr="00434D71">
        <w:trPr>
          <w:trHeight w:val="300"/>
        </w:trPr>
        <w:tc>
          <w:tcPr>
            <w:tcW w:w="3074" w:type="dxa"/>
            <w:shd w:val="clear" w:color="auto" w:fill="EEECE1" w:themeFill="background2"/>
            <w:vAlign w:val="center"/>
            <w:hideMark/>
          </w:tcPr>
          <w:p w14:paraId="7F3D003E"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DS_SITUACAO_ASSUNTO_DOC</w:t>
            </w:r>
          </w:p>
        </w:tc>
        <w:tc>
          <w:tcPr>
            <w:tcW w:w="1100" w:type="dxa"/>
            <w:shd w:val="clear" w:color="auto" w:fill="EEECE1" w:themeFill="background2"/>
            <w:vAlign w:val="center"/>
            <w:hideMark/>
          </w:tcPr>
          <w:p w14:paraId="623F56CA"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auto" w:fill="EEECE1" w:themeFill="background2"/>
            <w:vAlign w:val="center"/>
            <w:hideMark/>
          </w:tcPr>
          <w:p w14:paraId="32F17580"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Situação do expediente</w:t>
            </w:r>
          </w:p>
        </w:tc>
      </w:tr>
      <w:tr w:rsidR="00B00072" w:rsidRPr="001411E7" w14:paraId="2CB6365A" w14:textId="77777777" w:rsidTr="00434D71">
        <w:trPr>
          <w:trHeight w:val="300"/>
        </w:trPr>
        <w:tc>
          <w:tcPr>
            <w:tcW w:w="3074" w:type="dxa"/>
            <w:shd w:val="clear" w:color="auto" w:fill="EEECE1" w:themeFill="background2"/>
            <w:vAlign w:val="center"/>
            <w:hideMark/>
          </w:tcPr>
          <w:p w14:paraId="42CED834"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DT_</w:t>
            </w:r>
            <w:proofErr w:type="gramStart"/>
            <w:r w:rsidRPr="001411E7">
              <w:rPr>
                <w:rFonts w:ascii="Calibri" w:eastAsia="Times New Roman" w:hAnsi="Calibri" w:cs="Calibri"/>
                <w:color w:val="000000"/>
                <w:lang w:eastAsia="pt-BR"/>
              </w:rPr>
              <w:t>INICIO</w:t>
            </w:r>
            <w:proofErr w:type="gramEnd"/>
            <w:r w:rsidRPr="001411E7">
              <w:rPr>
                <w:rFonts w:ascii="Calibri" w:eastAsia="Times New Roman" w:hAnsi="Calibri" w:cs="Calibri"/>
                <w:color w:val="000000"/>
                <w:lang w:eastAsia="pt-BR"/>
              </w:rPr>
              <w:t>_SITUACAO</w:t>
            </w:r>
          </w:p>
        </w:tc>
        <w:tc>
          <w:tcPr>
            <w:tcW w:w="1100" w:type="dxa"/>
            <w:shd w:val="clear" w:color="auto" w:fill="EEECE1" w:themeFill="background2"/>
            <w:vAlign w:val="center"/>
            <w:hideMark/>
          </w:tcPr>
          <w:p w14:paraId="1449177D"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shd w:val="clear" w:color="auto" w:fill="EEECE1" w:themeFill="background2"/>
            <w:vAlign w:val="center"/>
            <w:hideMark/>
          </w:tcPr>
          <w:p w14:paraId="5316CCA8"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início da situação do expediente</w:t>
            </w:r>
          </w:p>
        </w:tc>
      </w:tr>
      <w:tr w:rsidR="00B00072" w:rsidRPr="001411E7" w14:paraId="57C93BB2" w14:textId="77777777" w:rsidTr="00434D71">
        <w:trPr>
          <w:trHeight w:val="300"/>
        </w:trPr>
        <w:tc>
          <w:tcPr>
            <w:tcW w:w="3074" w:type="dxa"/>
            <w:shd w:val="clear" w:color="auto" w:fill="EEECE1" w:themeFill="background2"/>
            <w:vAlign w:val="center"/>
            <w:hideMark/>
          </w:tcPr>
          <w:p w14:paraId="654FF50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DT_FIM_SITUACAO</w:t>
            </w:r>
          </w:p>
        </w:tc>
        <w:tc>
          <w:tcPr>
            <w:tcW w:w="1100" w:type="dxa"/>
            <w:shd w:val="clear" w:color="auto" w:fill="EEECE1" w:themeFill="background2"/>
            <w:vAlign w:val="center"/>
            <w:hideMark/>
          </w:tcPr>
          <w:p w14:paraId="47791C89"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shd w:val="clear" w:color="auto" w:fill="EEECE1" w:themeFill="background2"/>
            <w:vAlign w:val="center"/>
            <w:hideMark/>
          </w:tcPr>
          <w:p w14:paraId="0C4896AE"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fim da situação do expediente</w:t>
            </w:r>
          </w:p>
        </w:tc>
      </w:tr>
    </w:tbl>
    <w:p w14:paraId="5E03F520" w14:textId="77777777" w:rsidR="00B00072" w:rsidRDefault="00B00072" w:rsidP="00B00072">
      <w:pPr>
        <w:spacing w:line="360" w:lineRule="auto"/>
        <w:jc w:val="both"/>
        <w:rPr>
          <w:rFonts w:ascii="Times New Roman" w:hAnsi="Times New Roman" w:cs="Times New Roman"/>
          <w:sz w:val="24"/>
          <w:szCs w:val="24"/>
        </w:rPr>
      </w:pPr>
      <w:r>
        <w:rPr>
          <w:rFonts w:ascii="Times New Roman" w:hAnsi="Times New Roman" w:cs="Times New Roman"/>
          <w:sz w:val="24"/>
          <w:szCs w:val="24"/>
        </w:rPr>
        <w:t>Fonte: Elaboração do autor</w:t>
      </w:r>
    </w:p>
    <w:p w14:paraId="4AD2B8AE" w14:textId="4AA1D682" w:rsidR="006171D4" w:rsidRDefault="006171D4"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Outras informações secundárias, são tabelas de informações específicas da GGTOX que traduzem os dados do Datavisa em informações relevantes. São as chamadas tabelas ‘de para’ de Assuntos, de Situação das Fases do Processo e de Critérios das Filas. </w:t>
      </w:r>
    </w:p>
    <w:p w14:paraId="18E33E1C" w14:textId="0769A307" w:rsidR="00B00072" w:rsidRDefault="00621743"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tabela auxiliar de </w:t>
      </w:r>
      <w:r w:rsidR="00B00072">
        <w:rPr>
          <w:rFonts w:ascii="Times New Roman" w:hAnsi="Times New Roman" w:cs="Times New Roman"/>
          <w:sz w:val="24"/>
          <w:szCs w:val="24"/>
        </w:rPr>
        <w:t xml:space="preserve">assunto </w:t>
      </w:r>
      <w:r w:rsidR="00AB594C">
        <w:rPr>
          <w:rFonts w:ascii="Times New Roman" w:hAnsi="Times New Roman" w:cs="Times New Roman"/>
          <w:sz w:val="24"/>
          <w:szCs w:val="24"/>
        </w:rPr>
        <w:t>trata da</w:t>
      </w:r>
      <w:r w:rsidR="00B00072">
        <w:rPr>
          <w:rFonts w:ascii="Times New Roman" w:hAnsi="Times New Roman" w:cs="Times New Roman"/>
          <w:sz w:val="24"/>
          <w:szCs w:val="24"/>
        </w:rPr>
        <w:t xml:space="preserve"> principal informação da petição, nel</w:t>
      </w:r>
      <w:r w:rsidR="00AB594C">
        <w:rPr>
          <w:rFonts w:ascii="Times New Roman" w:hAnsi="Times New Roman" w:cs="Times New Roman"/>
          <w:sz w:val="24"/>
          <w:szCs w:val="24"/>
        </w:rPr>
        <w:t>a</w:t>
      </w:r>
      <w:r w:rsidR="00B00072">
        <w:rPr>
          <w:rFonts w:ascii="Times New Roman" w:hAnsi="Times New Roman" w:cs="Times New Roman"/>
          <w:sz w:val="24"/>
          <w:szCs w:val="24"/>
        </w:rPr>
        <w:t xml:space="preserve"> é especificad</w:t>
      </w:r>
      <w:r w:rsidR="00AB594C">
        <w:rPr>
          <w:rFonts w:ascii="Times New Roman" w:hAnsi="Times New Roman" w:cs="Times New Roman"/>
          <w:sz w:val="24"/>
          <w:szCs w:val="24"/>
        </w:rPr>
        <w:t>a</w:t>
      </w:r>
      <w:r w:rsidR="00B00072">
        <w:rPr>
          <w:rFonts w:ascii="Times New Roman" w:hAnsi="Times New Roman" w:cs="Times New Roman"/>
          <w:sz w:val="24"/>
          <w:szCs w:val="24"/>
        </w:rPr>
        <w:t xml:space="preserve"> qual serviço a empresa solicita </w:t>
      </w:r>
      <w:r w:rsidR="00AB594C">
        <w:rPr>
          <w:rFonts w:ascii="Times New Roman" w:hAnsi="Times New Roman" w:cs="Times New Roman"/>
          <w:sz w:val="24"/>
          <w:szCs w:val="24"/>
        </w:rPr>
        <w:t>à</w:t>
      </w:r>
      <w:r w:rsidR="00B00072">
        <w:rPr>
          <w:rFonts w:ascii="Times New Roman" w:hAnsi="Times New Roman" w:cs="Times New Roman"/>
          <w:sz w:val="24"/>
          <w:szCs w:val="24"/>
        </w:rPr>
        <w:t xml:space="preserve"> Anvisa. Pelo código de assunto pode por exemplo especificar se a empresa deseja registrar um produto agrotóxico novo ou apenas atualizar uma informação de pós registro. Para sistematizar essas informações de assuntos na GGTOX foi criada essa tabela “de para” que designa qual código de assunto v</w:t>
      </w:r>
      <w:r w:rsidR="00E551F8">
        <w:rPr>
          <w:rFonts w:ascii="Times New Roman" w:hAnsi="Times New Roman" w:cs="Times New Roman"/>
          <w:sz w:val="24"/>
          <w:szCs w:val="24"/>
        </w:rPr>
        <w:t>ai</w:t>
      </w:r>
      <w:r w:rsidR="00B00072">
        <w:rPr>
          <w:rFonts w:ascii="Times New Roman" w:hAnsi="Times New Roman" w:cs="Times New Roman"/>
          <w:sz w:val="24"/>
          <w:szCs w:val="24"/>
        </w:rPr>
        <w:t xml:space="preserve"> ser analisado pelas gerências específicas, por exemplo o assunto 5065 -</w:t>
      </w:r>
      <w:r w:rsidR="00B00072" w:rsidRPr="00D70F1D">
        <w:t xml:space="preserve"> </w:t>
      </w:r>
      <w:r w:rsidR="00B00072" w:rsidRPr="006141BE">
        <w:rPr>
          <w:rFonts w:ascii="Times New Roman" w:hAnsi="Times New Roman" w:cs="Times New Roman"/>
          <w:sz w:val="24"/>
          <w:szCs w:val="24"/>
        </w:rPr>
        <w:t>Produto Formulado com base em Produto Técnico Equivalente</w:t>
      </w:r>
      <w:r w:rsidR="00B00072">
        <w:rPr>
          <w:rFonts w:ascii="Times New Roman" w:hAnsi="Times New Roman" w:cs="Times New Roman"/>
          <w:sz w:val="24"/>
          <w:szCs w:val="24"/>
        </w:rPr>
        <w:t>, que é um registro de produto foi classificado como Tipo de serviço: 1. Registro e será tratado pela Área: GPREQ – Gerência de Produtos Equivalentes.</w:t>
      </w:r>
    </w:p>
    <w:p w14:paraId="60D26F2B" w14:textId="77777777" w:rsidR="00B00072" w:rsidRPr="007F5D80" w:rsidRDefault="00B00072" w:rsidP="00B00072">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Um mesmo código de Assunto, e são 118 entre ativos e inativos, pode ser agrupado em até quatro grupos conforme o tipo de informação que o usuário deseja detalhar.  Dessa forma uma tabela pode ter níveis diferenciados em hierarquias que facilitam a visualização do serviço. Por exemplo um mesmo código de assunto pode ser visto em um nível mais simples como de registro, registro de produto formulado ou registro de produto formulado de agente biológico de controle, </w:t>
      </w:r>
      <w:r w:rsidRPr="007F5D80">
        <w:rPr>
          <w:rFonts w:ascii="Times New Roman" w:hAnsi="Times New Roman" w:cs="Times New Roman"/>
          <w:sz w:val="24"/>
          <w:szCs w:val="24"/>
        </w:rPr>
        <w:t>conforme Quadro 02:</w:t>
      </w:r>
    </w:p>
    <w:p w14:paraId="32F0D1F6" w14:textId="487C004D" w:rsidR="003530F4" w:rsidRDefault="003530F4" w:rsidP="003530F4">
      <w:pPr>
        <w:pStyle w:val="Legenda"/>
        <w:rPr>
          <w:rFonts w:cs="Times New Roman"/>
          <w:i w:val="0"/>
          <w:iCs w:val="0"/>
          <w:szCs w:val="24"/>
        </w:rPr>
      </w:pPr>
      <w:bookmarkStart w:id="37" w:name="_Toc52198595"/>
      <w:bookmarkStart w:id="38" w:name="_Toc141127189"/>
      <w:r w:rsidRPr="00E15FB2">
        <w:rPr>
          <w:rFonts w:cs="Times New Roman"/>
          <w:i w:val="0"/>
          <w:iCs w:val="0"/>
          <w:szCs w:val="24"/>
        </w:rPr>
        <w:lastRenderedPageBreak/>
        <w:t xml:space="preserve">Quadro </w:t>
      </w:r>
      <w:r w:rsidRPr="00E15FB2">
        <w:rPr>
          <w:rFonts w:cs="Times New Roman"/>
          <w:i w:val="0"/>
          <w:iCs w:val="0"/>
          <w:szCs w:val="24"/>
        </w:rPr>
        <w:fldChar w:fldCharType="begin"/>
      </w:r>
      <w:r w:rsidRPr="00E15FB2">
        <w:rPr>
          <w:rFonts w:cs="Times New Roman"/>
          <w:i w:val="0"/>
          <w:iCs w:val="0"/>
          <w:szCs w:val="24"/>
        </w:rPr>
        <w:instrText xml:space="preserve"> SEQ Quadro \* ARABIC </w:instrText>
      </w:r>
      <w:r w:rsidRPr="00E15FB2">
        <w:rPr>
          <w:rFonts w:cs="Times New Roman"/>
          <w:i w:val="0"/>
          <w:iCs w:val="0"/>
          <w:szCs w:val="24"/>
        </w:rPr>
        <w:fldChar w:fldCharType="separate"/>
      </w:r>
      <w:r w:rsidR="003A43A4">
        <w:rPr>
          <w:rFonts w:cs="Times New Roman"/>
          <w:i w:val="0"/>
          <w:iCs w:val="0"/>
          <w:noProof/>
          <w:szCs w:val="24"/>
        </w:rPr>
        <w:t>2</w:t>
      </w:r>
      <w:r w:rsidRPr="00E15FB2">
        <w:rPr>
          <w:rFonts w:cs="Times New Roman"/>
          <w:i w:val="0"/>
          <w:iCs w:val="0"/>
          <w:szCs w:val="24"/>
        </w:rPr>
        <w:fldChar w:fldCharType="end"/>
      </w:r>
      <w:r w:rsidRPr="00E15FB2">
        <w:rPr>
          <w:rFonts w:cs="Times New Roman"/>
          <w:i w:val="0"/>
          <w:iCs w:val="0"/>
          <w:szCs w:val="24"/>
        </w:rPr>
        <w:t xml:space="preserve">: </w:t>
      </w:r>
      <w:bookmarkEnd w:id="37"/>
      <w:r w:rsidRPr="003530F4">
        <w:rPr>
          <w:rFonts w:cs="Times New Roman"/>
          <w:i w:val="0"/>
          <w:iCs w:val="0"/>
          <w:szCs w:val="24"/>
        </w:rPr>
        <w:t>Fontes de dados do Tabela Assuntos</w:t>
      </w:r>
      <w:bookmarkEnd w:id="38"/>
    </w:p>
    <w:tbl>
      <w:tblPr>
        <w:tblW w:w="8800" w:type="dxa"/>
        <w:tblCellMar>
          <w:left w:w="70" w:type="dxa"/>
          <w:right w:w="70" w:type="dxa"/>
        </w:tblCellMar>
        <w:tblLook w:val="04A0" w:firstRow="1" w:lastRow="0" w:firstColumn="1" w:lastColumn="0" w:noHBand="0" w:noVBand="1"/>
      </w:tblPr>
      <w:tblGrid>
        <w:gridCol w:w="1829"/>
        <w:gridCol w:w="959"/>
        <w:gridCol w:w="6012"/>
      </w:tblGrid>
      <w:tr w:rsidR="00C7466D" w:rsidRPr="00C7466D" w14:paraId="4A83F28B" w14:textId="77777777" w:rsidTr="00C7466D">
        <w:trPr>
          <w:trHeight w:val="324"/>
        </w:trPr>
        <w:tc>
          <w:tcPr>
            <w:tcW w:w="180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4F939021" w14:textId="77777777" w:rsidR="00C7466D" w:rsidRPr="00C7466D" w:rsidRDefault="00C7466D" w:rsidP="00C7466D">
            <w:pPr>
              <w:spacing w:after="0" w:line="240" w:lineRule="auto"/>
              <w:jc w:val="center"/>
              <w:rPr>
                <w:rFonts w:ascii="Times New Roman" w:eastAsia="Times New Roman" w:hAnsi="Times New Roman" w:cs="Times New Roman"/>
                <w:b/>
                <w:bCs/>
                <w:color w:val="000000"/>
                <w:sz w:val="24"/>
                <w:szCs w:val="24"/>
                <w:lang w:eastAsia="pt-BR"/>
              </w:rPr>
            </w:pPr>
            <w:r w:rsidRPr="00C7466D">
              <w:rPr>
                <w:rFonts w:ascii="Times New Roman" w:eastAsia="Times New Roman" w:hAnsi="Times New Roman" w:cs="Times New Roman"/>
                <w:b/>
                <w:bCs/>
                <w:color w:val="000000"/>
                <w:sz w:val="24"/>
                <w:szCs w:val="24"/>
                <w:lang w:eastAsia="pt-BR"/>
              </w:rPr>
              <w:t>Variável</w:t>
            </w:r>
          </w:p>
        </w:tc>
        <w:tc>
          <w:tcPr>
            <w:tcW w:w="960" w:type="dxa"/>
            <w:tcBorders>
              <w:top w:val="single" w:sz="8" w:space="0" w:color="auto"/>
              <w:left w:val="nil"/>
              <w:bottom w:val="single" w:sz="8" w:space="0" w:color="auto"/>
              <w:right w:val="single" w:sz="8" w:space="0" w:color="auto"/>
            </w:tcBorders>
            <w:shd w:val="clear" w:color="000000" w:fill="BFBFBF"/>
            <w:vAlign w:val="center"/>
            <w:hideMark/>
          </w:tcPr>
          <w:p w14:paraId="6B0D1D19" w14:textId="77777777" w:rsidR="00C7466D" w:rsidRPr="00C7466D" w:rsidRDefault="00C7466D" w:rsidP="00C7466D">
            <w:pPr>
              <w:spacing w:after="0" w:line="240" w:lineRule="auto"/>
              <w:jc w:val="center"/>
              <w:rPr>
                <w:rFonts w:ascii="Times New Roman" w:eastAsia="Times New Roman" w:hAnsi="Times New Roman" w:cs="Times New Roman"/>
                <w:b/>
                <w:bCs/>
                <w:color w:val="000000"/>
                <w:sz w:val="24"/>
                <w:szCs w:val="24"/>
                <w:lang w:eastAsia="pt-BR"/>
              </w:rPr>
            </w:pPr>
            <w:r w:rsidRPr="00C7466D">
              <w:rPr>
                <w:rFonts w:ascii="Times New Roman" w:eastAsia="Times New Roman" w:hAnsi="Times New Roman" w:cs="Times New Roman"/>
                <w:b/>
                <w:bCs/>
                <w:color w:val="000000"/>
                <w:sz w:val="24"/>
                <w:szCs w:val="24"/>
                <w:lang w:eastAsia="pt-BR"/>
              </w:rPr>
              <w:t>Tipo</w:t>
            </w:r>
          </w:p>
        </w:tc>
        <w:tc>
          <w:tcPr>
            <w:tcW w:w="6040" w:type="dxa"/>
            <w:tcBorders>
              <w:top w:val="single" w:sz="8" w:space="0" w:color="auto"/>
              <w:left w:val="nil"/>
              <w:bottom w:val="single" w:sz="8" w:space="0" w:color="auto"/>
              <w:right w:val="single" w:sz="8" w:space="0" w:color="auto"/>
            </w:tcBorders>
            <w:shd w:val="clear" w:color="000000" w:fill="BFBFBF"/>
            <w:vAlign w:val="center"/>
            <w:hideMark/>
          </w:tcPr>
          <w:p w14:paraId="7122437C" w14:textId="77777777" w:rsidR="00C7466D" w:rsidRPr="00C7466D" w:rsidRDefault="00C7466D" w:rsidP="00C7466D">
            <w:pPr>
              <w:spacing w:after="0" w:line="240" w:lineRule="auto"/>
              <w:jc w:val="center"/>
              <w:rPr>
                <w:rFonts w:ascii="Times New Roman" w:eastAsia="Times New Roman" w:hAnsi="Times New Roman" w:cs="Times New Roman"/>
                <w:b/>
                <w:bCs/>
                <w:color w:val="000000"/>
                <w:sz w:val="24"/>
                <w:szCs w:val="24"/>
                <w:lang w:eastAsia="pt-BR"/>
              </w:rPr>
            </w:pPr>
            <w:r w:rsidRPr="00C7466D">
              <w:rPr>
                <w:rFonts w:ascii="Times New Roman" w:eastAsia="Times New Roman" w:hAnsi="Times New Roman" w:cs="Times New Roman"/>
                <w:b/>
                <w:bCs/>
                <w:color w:val="000000"/>
                <w:sz w:val="24"/>
                <w:szCs w:val="24"/>
                <w:lang w:eastAsia="pt-BR"/>
              </w:rPr>
              <w:t>Definição</w:t>
            </w:r>
          </w:p>
        </w:tc>
      </w:tr>
      <w:tr w:rsidR="00C7466D" w:rsidRPr="00C7466D" w14:paraId="6228EA38"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42FC9A22"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CO_ASSUNTO</w:t>
            </w:r>
          </w:p>
        </w:tc>
        <w:tc>
          <w:tcPr>
            <w:tcW w:w="960" w:type="dxa"/>
            <w:tcBorders>
              <w:top w:val="nil"/>
              <w:left w:val="nil"/>
              <w:bottom w:val="single" w:sz="8" w:space="0" w:color="auto"/>
              <w:right w:val="single" w:sz="8" w:space="0" w:color="auto"/>
            </w:tcBorders>
            <w:shd w:val="clear" w:color="000000" w:fill="FFFFFF"/>
            <w:vAlign w:val="center"/>
            <w:hideMark/>
          </w:tcPr>
          <w:p w14:paraId="6FB1E9CF"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176393C7"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 Tipo de serviço que a empresa está solicitando à Anvisa</w:t>
            </w:r>
          </w:p>
        </w:tc>
      </w:tr>
      <w:tr w:rsidR="00C7466D" w:rsidRPr="00C7466D" w14:paraId="4CC44422"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56AE57A2"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CO_ASSUNTO_N</w:t>
            </w:r>
          </w:p>
        </w:tc>
        <w:tc>
          <w:tcPr>
            <w:tcW w:w="960" w:type="dxa"/>
            <w:tcBorders>
              <w:top w:val="nil"/>
              <w:left w:val="nil"/>
              <w:bottom w:val="single" w:sz="8" w:space="0" w:color="auto"/>
              <w:right w:val="single" w:sz="8" w:space="0" w:color="auto"/>
            </w:tcBorders>
            <w:shd w:val="clear" w:color="000000" w:fill="FFFFFF"/>
            <w:vAlign w:val="center"/>
            <w:hideMark/>
          </w:tcPr>
          <w:p w14:paraId="7964D444"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Inteiro</w:t>
            </w:r>
          </w:p>
        </w:tc>
        <w:tc>
          <w:tcPr>
            <w:tcW w:w="6040" w:type="dxa"/>
            <w:tcBorders>
              <w:top w:val="nil"/>
              <w:left w:val="nil"/>
              <w:bottom w:val="single" w:sz="8" w:space="0" w:color="auto"/>
              <w:right w:val="single" w:sz="8" w:space="0" w:color="auto"/>
            </w:tcBorders>
            <w:shd w:val="clear" w:color="000000" w:fill="FFFFFF"/>
            <w:vAlign w:val="center"/>
            <w:hideMark/>
          </w:tcPr>
          <w:p w14:paraId="2C301C8E"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em formato numérico</w:t>
            </w:r>
          </w:p>
        </w:tc>
      </w:tr>
      <w:tr w:rsidR="00C7466D" w:rsidRPr="00C7466D" w14:paraId="2DF60DEF"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2076B04F"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DS_ASSUNTO_O</w:t>
            </w:r>
          </w:p>
        </w:tc>
        <w:tc>
          <w:tcPr>
            <w:tcW w:w="960" w:type="dxa"/>
            <w:tcBorders>
              <w:top w:val="nil"/>
              <w:left w:val="nil"/>
              <w:bottom w:val="single" w:sz="8" w:space="0" w:color="auto"/>
              <w:right w:val="single" w:sz="8" w:space="0" w:color="auto"/>
            </w:tcBorders>
            <w:shd w:val="clear" w:color="000000" w:fill="FFFFFF"/>
            <w:vAlign w:val="center"/>
            <w:hideMark/>
          </w:tcPr>
          <w:p w14:paraId="04568605"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06600D97"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Descrição do Assunto – Descrição do Tipo de serviço que a empresa está solicitando à Anvisa</w:t>
            </w:r>
          </w:p>
        </w:tc>
      </w:tr>
      <w:tr w:rsidR="00C7466D" w:rsidRPr="00C7466D" w14:paraId="27B91F0C"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5381468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COD_DESC</w:t>
            </w:r>
          </w:p>
        </w:tc>
        <w:tc>
          <w:tcPr>
            <w:tcW w:w="960" w:type="dxa"/>
            <w:tcBorders>
              <w:top w:val="nil"/>
              <w:left w:val="nil"/>
              <w:bottom w:val="single" w:sz="8" w:space="0" w:color="auto"/>
              <w:right w:val="single" w:sz="8" w:space="0" w:color="auto"/>
            </w:tcBorders>
            <w:shd w:val="clear" w:color="000000" w:fill="FFFFFF"/>
            <w:vAlign w:val="center"/>
            <w:hideMark/>
          </w:tcPr>
          <w:p w14:paraId="217B14BD"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09D767E3"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 Descrição do Assunto</w:t>
            </w:r>
          </w:p>
        </w:tc>
      </w:tr>
      <w:tr w:rsidR="00C7466D" w:rsidRPr="00C7466D" w14:paraId="217D0D44"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03E8CFF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COD_DESC_RESU</w:t>
            </w:r>
          </w:p>
        </w:tc>
        <w:tc>
          <w:tcPr>
            <w:tcW w:w="960" w:type="dxa"/>
            <w:tcBorders>
              <w:top w:val="nil"/>
              <w:left w:val="nil"/>
              <w:bottom w:val="single" w:sz="8" w:space="0" w:color="auto"/>
              <w:right w:val="single" w:sz="8" w:space="0" w:color="auto"/>
            </w:tcBorders>
            <w:shd w:val="clear" w:color="000000" w:fill="FFFFFF"/>
            <w:vAlign w:val="center"/>
            <w:hideMark/>
          </w:tcPr>
          <w:p w14:paraId="157E66C9"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2D39E7C4"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 Descrição do Assunto Resumida</w:t>
            </w:r>
          </w:p>
        </w:tc>
      </w:tr>
      <w:tr w:rsidR="00C7466D" w:rsidRPr="00C7466D" w14:paraId="00DF6882"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5572B2FB"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AREA_GGTOX</w:t>
            </w:r>
          </w:p>
        </w:tc>
        <w:tc>
          <w:tcPr>
            <w:tcW w:w="960" w:type="dxa"/>
            <w:tcBorders>
              <w:top w:val="nil"/>
              <w:left w:val="nil"/>
              <w:bottom w:val="single" w:sz="8" w:space="0" w:color="auto"/>
              <w:right w:val="single" w:sz="8" w:space="0" w:color="auto"/>
            </w:tcBorders>
            <w:shd w:val="clear" w:color="000000" w:fill="FFFFFF"/>
            <w:vAlign w:val="center"/>
            <w:hideMark/>
          </w:tcPr>
          <w:p w14:paraId="2C4939C0"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10394A2D"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Área da GGTOX responsável pela análise do Serviço: GEAST, GPREQ, GEMAR, ou COPSI</w:t>
            </w:r>
          </w:p>
        </w:tc>
      </w:tr>
      <w:tr w:rsidR="00C7466D" w:rsidRPr="00C7466D" w14:paraId="046310FE"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15B8F3A2"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TIPO_PUBLICACAO</w:t>
            </w:r>
          </w:p>
        </w:tc>
        <w:tc>
          <w:tcPr>
            <w:tcW w:w="960" w:type="dxa"/>
            <w:tcBorders>
              <w:top w:val="nil"/>
              <w:left w:val="nil"/>
              <w:bottom w:val="single" w:sz="8" w:space="0" w:color="auto"/>
              <w:right w:val="single" w:sz="8" w:space="0" w:color="auto"/>
            </w:tcBorders>
            <w:shd w:val="clear" w:color="000000" w:fill="FFFFFF"/>
            <w:vAlign w:val="center"/>
            <w:hideMark/>
          </w:tcPr>
          <w:p w14:paraId="73674E5D"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5D363A2F"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 xml:space="preserve">Tipo de serviço: 1. Registro, </w:t>
            </w:r>
            <w:proofErr w:type="gramStart"/>
            <w:r w:rsidRPr="00C7466D">
              <w:rPr>
                <w:rFonts w:ascii="Times New Roman" w:eastAsia="Times New Roman" w:hAnsi="Times New Roman" w:cs="Times New Roman"/>
                <w:color w:val="000000"/>
                <w:lang w:eastAsia="pt-BR"/>
              </w:rPr>
              <w:t>2.Pós</w:t>
            </w:r>
            <w:proofErr w:type="gramEnd"/>
            <w:r w:rsidRPr="00C7466D">
              <w:rPr>
                <w:rFonts w:ascii="Times New Roman" w:eastAsia="Times New Roman" w:hAnsi="Times New Roman" w:cs="Times New Roman"/>
                <w:color w:val="000000"/>
                <w:lang w:eastAsia="pt-BR"/>
              </w:rPr>
              <w:t>-registro 3.Outros</w:t>
            </w:r>
          </w:p>
        </w:tc>
      </w:tr>
      <w:tr w:rsidR="00C7466D" w:rsidRPr="00C7466D" w14:paraId="4B5CCE26"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678F93AC"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TIPO_REGISTRO_0</w:t>
            </w:r>
          </w:p>
        </w:tc>
        <w:tc>
          <w:tcPr>
            <w:tcW w:w="960" w:type="dxa"/>
            <w:tcBorders>
              <w:top w:val="nil"/>
              <w:left w:val="nil"/>
              <w:bottom w:val="single" w:sz="8" w:space="0" w:color="auto"/>
              <w:right w:val="single" w:sz="8" w:space="0" w:color="auto"/>
            </w:tcBorders>
            <w:shd w:val="clear" w:color="000000" w:fill="FFFFFF"/>
            <w:vAlign w:val="center"/>
            <w:hideMark/>
          </w:tcPr>
          <w:p w14:paraId="0A211E8E"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339DE4BC"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12. Produto Formulado</w:t>
            </w:r>
          </w:p>
        </w:tc>
      </w:tr>
      <w:tr w:rsidR="00C7466D" w:rsidRPr="00C7466D" w14:paraId="7C3FDF3B"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425D571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TIPO_REGISTRO_1</w:t>
            </w:r>
          </w:p>
        </w:tc>
        <w:tc>
          <w:tcPr>
            <w:tcW w:w="960" w:type="dxa"/>
            <w:tcBorders>
              <w:top w:val="nil"/>
              <w:left w:val="nil"/>
              <w:bottom w:val="single" w:sz="8" w:space="0" w:color="auto"/>
              <w:right w:val="single" w:sz="8" w:space="0" w:color="auto"/>
            </w:tcBorders>
            <w:shd w:val="clear" w:color="000000" w:fill="FFFFFF"/>
            <w:vAlign w:val="center"/>
            <w:hideMark/>
          </w:tcPr>
          <w:p w14:paraId="11E27ADA"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388FB5D8"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122. Produto Formulado de Uso agrícola de Baixo Impacto</w:t>
            </w:r>
          </w:p>
        </w:tc>
      </w:tr>
      <w:tr w:rsidR="00C7466D" w:rsidRPr="00C7466D" w14:paraId="6125B090"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3963CA61"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TIPO_REGISTRO_2</w:t>
            </w:r>
          </w:p>
        </w:tc>
        <w:tc>
          <w:tcPr>
            <w:tcW w:w="960" w:type="dxa"/>
            <w:tcBorders>
              <w:top w:val="nil"/>
              <w:left w:val="nil"/>
              <w:bottom w:val="single" w:sz="8" w:space="0" w:color="auto"/>
              <w:right w:val="single" w:sz="8" w:space="0" w:color="auto"/>
            </w:tcBorders>
            <w:shd w:val="clear" w:color="000000" w:fill="FFFFFF"/>
            <w:vAlign w:val="center"/>
            <w:hideMark/>
          </w:tcPr>
          <w:p w14:paraId="4457AD1A"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72988B52"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1221. Produtos Biológicos e Orgânicos</w:t>
            </w:r>
          </w:p>
        </w:tc>
      </w:tr>
      <w:tr w:rsidR="00C7466D" w:rsidRPr="00C7466D" w14:paraId="2545A60D" w14:textId="77777777" w:rsidTr="00C7466D">
        <w:trPr>
          <w:trHeight w:val="564"/>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7DF3742D"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TIPO_REGISTRO_3</w:t>
            </w:r>
          </w:p>
        </w:tc>
        <w:tc>
          <w:tcPr>
            <w:tcW w:w="960" w:type="dxa"/>
            <w:tcBorders>
              <w:top w:val="nil"/>
              <w:left w:val="nil"/>
              <w:bottom w:val="single" w:sz="8" w:space="0" w:color="auto"/>
              <w:right w:val="single" w:sz="8" w:space="0" w:color="auto"/>
            </w:tcBorders>
            <w:shd w:val="clear" w:color="000000" w:fill="FFFFFF"/>
            <w:vAlign w:val="center"/>
            <w:hideMark/>
          </w:tcPr>
          <w:p w14:paraId="7FBCE9D0"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0D62E05A"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Produto Agente Biológico de Controle</w:t>
            </w:r>
          </w:p>
        </w:tc>
      </w:tr>
      <w:tr w:rsidR="00C7466D" w:rsidRPr="00C7466D" w14:paraId="56193E3C"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7C0013E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SISTEMA</w:t>
            </w:r>
          </w:p>
        </w:tc>
        <w:tc>
          <w:tcPr>
            <w:tcW w:w="960" w:type="dxa"/>
            <w:tcBorders>
              <w:top w:val="nil"/>
              <w:left w:val="nil"/>
              <w:bottom w:val="single" w:sz="8" w:space="0" w:color="auto"/>
              <w:right w:val="single" w:sz="8" w:space="0" w:color="auto"/>
            </w:tcBorders>
            <w:shd w:val="clear" w:color="000000" w:fill="FFFFFF"/>
            <w:vAlign w:val="center"/>
            <w:hideMark/>
          </w:tcPr>
          <w:p w14:paraId="2A08037F"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107AE7BF" w14:textId="2D00CBAE"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 xml:space="preserve">Sistema em que o serviço é tratado: Datavisa </w:t>
            </w:r>
            <w:proofErr w:type="gramStart"/>
            <w:r w:rsidRPr="00C7466D">
              <w:rPr>
                <w:rFonts w:ascii="Times New Roman" w:eastAsia="Times New Roman" w:hAnsi="Times New Roman" w:cs="Times New Roman"/>
                <w:color w:val="000000"/>
                <w:lang w:eastAsia="pt-BR"/>
              </w:rPr>
              <w:t xml:space="preserve">ou </w:t>
            </w:r>
            <w:r w:rsidR="00C15602">
              <w:rPr>
                <w:rFonts w:ascii="Times New Roman" w:eastAsia="Times New Roman" w:hAnsi="Times New Roman" w:cs="Times New Roman"/>
                <w:color w:val="000000"/>
                <w:lang w:eastAsia="pt-BR"/>
              </w:rPr>
              <w:t xml:space="preserve"> </w:t>
            </w:r>
            <w:r w:rsidR="00C15602" w:rsidRPr="00C15602">
              <w:rPr>
                <w:rFonts w:ascii="Times New Roman" w:eastAsia="Times New Roman" w:hAnsi="Times New Roman" w:cs="Times New Roman"/>
                <w:color w:val="000000"/>
                <w:lang w:eastAsia="pt-BR"/>
              </w:rPr>
              <w:t>Sistema</w:t>
            </w:r>
            <w:proofErr w:type="gramEnd"/>
            <w:r w:rsidR="00C15602" w:rsidRPr="00C15602">
              <w:rPr>
                <w:rFonts w:ascii="Times New Roman" w:eastAsia="Times New Roman" w:hAnsi="Times New Roman" w:cs="Times New Roman"/>
                <w:color w:val="000000"/>
                <w:lang w:eastAsia="pt-BR"/>
              </w:rPr>
              <w:t xml:space="preserve"> de Peticionamento da Toxicologia </w:t>
            </w:r>
            <w:r w:rsidR="00C15602">
              <w:rPr>
                <w:rFonts w:ascii="Times New Roman" w:eastAsia="Times New Roman" w:hAnsi="Times New Roman" w:cs="Times New Roman"/>
                <w:color w:val="000000"/>
                <w:lang w:eastAsia="pt-BR"/>
              </w:rPr>
              <w:t>(</w:t>
            </w:r>
            <w:r w:rsidRPr="00C7466D">
              <w:rPr>
                <w:rFonts w:ascii="Times New Roman" w:eastAsia="Times New Roman" w:hAnsi="Times New Roman" w:cs="Times New Roman"/>
                <w:color w:val="000000"/>
                <w:lang w:eastAsia="pt-BR"/>
              </w:rPr>
              <w:t>SIPTOX</w:t>
            </w:r>
            <w:r w:rsidR="00C15602">
              <w:rPr>
                <w:rFonts w:ascii="Times New Roman" w:eastAsia="Times New Roman" w:hAnsi="Times New Roman" w:cs="Times New Roman"/>
                <w:color w:val="000000"/>
                <w:lang w:eastAsia="pt-BR"/>
              </w:rPr>
              <w:t>)</w:t>
            </w:r>
          </w:p>
        </w:tc>
      </w:tr>
      <w:tr w:rsidR="00C7466D" w:rsidRPr="00C7466D" w14:paraId="1617EFF9"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21757850"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PRAZO_336</w:t>
            </w:r>
          </w:p>
        </w:tc>
        <w:tc>
          <w:tcPr>
            <w:tcW w:w="960" w:type="dxa"/>
            <w:tcBorders>
              <w:top w:val="nil"/>
              <w:left w:val="nil"/>
              <w:bottom w:val="single" w:sz="8" w:space="0" w:color="auto"/>
              <w:right w:val="single" w:sz="8" w:space="0" w:color="auto"/>
            </w:tcBorders>
            <w:shd w:val="clear" w:color="000000" w:fill="FFFFFF"/>
            <w:vAlign w:val="center"/>
            <w:hideMark/>
          </w:tcPr>
          <w:p w14:paraId="329559D9"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26A4A9EF"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Prazo para análise do serviço</w:t>
            </w:r>
          </w:p>
        </w:tc>
      </w:tr>
      <w:tr w:rsidR="00C7466D" w:rsidRPr="00C7466D" w14:paraId="1EC2A167"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2F5DD523"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SITUAÇÃO</w:t>
            </w:r>
          </w:p>
        </w:tc>
        <w:tc>
          <w:tcPr>
            <w:tcW w:w="960" w:type="dxa"/>
            <w:tcBorders>
              <w:top w:val="nil"/>
              <w:left w:val="nil"/>
              <w:bottom w:val="single" w:sz="8" w:space="0" w:color="auto"/>
              <w:right w:val="single" w:sz="8" w:space="0" w:color="auto"/>
            </w:tcBorders>
            <w:shd w:val="clear" w:color="000000" w:fill="FFFFFF"/>
            <w:vAlign w:val="center"/>
            <w:hideMark/>
          </w:tcPr>
          <w:p w14:paraId="3DC6639A"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7EE7D426"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Situação do código do Assunto: 0-Ativo 1-Inativo</w:t>
            </w:r>
          </w:p>
        </w:tc>
      </w:tr>
      <w:tr w:rsidR="00C7466D" w:rsidRPr="00C7466D" w14:paraId="66FE59DB" w14:textId="77777777" w:rsidTr="00C7466D">
        <w:trPr>
          <w:trHeight w:val="300"/>
        </w:trPr>
        <w:tc>
          <w:tcPr>
            <w:tcW w:w="1800" w:type="dxa"/>
            <w:tcBorders>
              <w:top w:val="nil"/>
              <w:left w:val="single" w:sz="8" w:space="0" w:color="auto"/>
              <w:bottom w:val="single" w:sz="8" w:space="0" w:color="auto"/>
              <w:right w:val="single" w:sz="8" w:space="0" w:color="auto"/>
            </w:tcBorders>
            <w:shd w:val="clear" w:color="000000" w:fill="FFFFFF"/>
            <w:noWrap/>
            <w:vAlign w:val="bottom"/>
            <w:hideMark/>
          </w:tcPr>
          <w:p w14:paraId="2BB6BFF7"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OBS</w:t>
            </w:r>
          </w:p>
        </w:tc>
        <w:tc>
          <w:tcPr>
            <w:tcW w:w="960" w:type="dxa"/>
            <w:tcBorders>
              <w:top w:val="nil"/>
              <w:left w:val="nil"/>
              <w:bottom w:val="single" w:sz="8" w:space="0" w:color="auto"/>
              <w:right w:val="single" w:sz="8" w:space="0" w:color="auto"/>
            </w:tcBorders>
            <w:shd w:val="clear" w:color="000000" w:fill="FFFFFF"/>
            <w:vAlign w:val="center"/>
            <w:hideMark/>
          </w:tcPr>
          <w:p w14:paraId="1CEF2E84"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000000" w:fill="FFFFFF"/>
            <w:vAlign w:val="center"/>
            <w:hideMark/>
          </w:tcPr>
          <w:p w14:paraId="1ED831E1"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Observações sobre a classificação do assunto</w:t>
            </w:r>
          </w:p>
        </w:tc>
      </w:tr>
    </w:tbl>
    <w:p w14:paraId="5ABCFE84" w14:textId="77777777" w:rsidR="00B00072" w:rsidRDefault="00B00072" w:rsidP="00B0007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Fonte: Elaboração do autor </w:t>
      </w:r>
    </w:p>
    <w:p w14:paraId="1F7CE94B" w14:textId="48314A6E"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Outra t</w:t>
      </w:r>
      <w:r w:rsidRPr="000438FF">
        <w:rPr>
          <w:rFonts w:ascii="Times New Roman" w:hAnsi="Times New Roman" w:cs="Times New Roman"/>
          <w:sz w:val="24"/>
          <w:szCs w:val="24"/>
        </w:rPr>
        <w:t xml:space="preserve">abela </w:t>
      </w:r>
      <w:r>
        <w:rPr>
          <w:rFonts w:ascii="Times New Roman" w:hAnsi="Times New Roman" w:cs="Times New Roman"/>
          <w:sz w:val="24"/>
          <w:szCs w:val="24"/>
        </w:rPr>
        <w:t>a</w:t>
      </w:r>
      <w:r w:rsidRPr="000438FF">
        <w:rPr>
          <w:rFonts w:ascii="Times New Roman" w:hAnsi="Times New Roman" w:cs="Times New Roman"/>
          <w:sz w:val="24"/>
          <w:szCs w:val="24"/>
        </w:rPr>
        <w:t xml:space="preserve">uxiliar </w:t>
      </w:r>
      <w:r>
        <w:rPr>
          <w:rFonts w:ascii="Times New Roman" w:hAnsi="Times New Roman" w:cs="Times New Roman"/>
          <w:sz w:val="24"/>
          <w:szCs w:val="24"/>
        </w:rPr>
        <w:t xml:space="preserve">utilizada é a </w:t>
      </w:r>
      <w:r w:rsidRPr="000438FF">
        <w:rPr>
          <w:rFonts w:ascii="Times New Roman" w:hAnsi="Times New Roman" w:cs="Times New Roman"/>
          <w:sz w:val="24"/>
          <w:szCs w:val="24"/>
        </w:rPr>
        <w:t xml:space="preserve">de </w:t>
      </w:r>
      <w:r w:rsidRPr="00EC7EA5">
        <w:rPr>
          <w:rFonts w:ascii="Times New Roman" w:hAnsi="Times New Roman" w:cs="Times New Roman"/>
          <w:b/>
          <w:bCs/>
          <w:sz w:val="24"/>
          <w:szCs w:val="24"/>
        </w:rPr>
        <w:t>Situação</w:t>
      </w:r>
      <w:r>
        <w:rPr>
          <w:rFonts w:ascii="Times New Roman" w:hAnsi="Times New Roman" w:cs="Times New Roman"/>
          <w:sz w:val="24"/>
          <w:szCs w:val="24"/>
        </w:rPr>
        <w:t>. Conforme o ciclo de vida do processo, um expediente pode passar por várias situações desde sua entrada até sua conclusão. Por essa tabela por exemplo pode-se identificar se um processo está em andamento ou finalizado, ou ainda especificar se o processo foi indeferido ou deferido para os processos finalizados.</w:t>
      </w:r>
    </w:p>
    <w:p w14:paraId="4AFCB013" w14:textId="62298669" w:rsidR="00B00072" w:rsidRDefault="00B00072"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Cada situação foi categorizada em fases para fins de contagem de tempo do processo. Assim, por exemplo se um processo está nas situações “Aguardando análise”, “Aguardando triagem e distribuição”, “Distribuído para a área responsável” ou “Em conferência documental” ele será classificado na fase “Fila”. São cinco as fases resumidas que um processo pode passar: 1. Sobrestado, que é aguardando alguma restrição para poder entrar na fila, 2.</w:t>
      </w:r>
      <w:r w:rsidR="007665A1" w:rsidRPr="54C0F840">
        <w:rPr>
          <w:rFonts w:ascii="Times New Roman" w:hAnsi="Times New Roman" w:cs="Times New Roman"/>
          <w:sz w:val="24"/>
          <w:szCs w:val="24"/>
        </w:rPr>
        <w:t xml:space="preserve"> </w:t>
      </w:r>
      <w:r w:rsidRPr="54C0F840">
        <w:rPr>
          <w:rFonts w:ascii="Times New Roman" w:hAnsi="Times New Roman" w:cs="Times New Roman"/>
          <w:sz w:val="24"/>
          <w:szCs w:val="24"/>
        </w:rPr>
        <w:t>Fila, 3.1</w:t>
      </w:r>
      <w:r w:rsidR="73E2ACDE" w:rsidRPr="54C0F840">
        <w:rPr>
          <w:rFonts w:ascii="Times New Roman" w:hAnsi="Times New Roman" w:cs="Times New Roman"/>
          <w:sz w:val="24"/>
          <w:szCs w:val="24"/>
        </w:rPr>
        <w:t xml:space="preserve"> </w:t>
      </w:r>
      <w:r w:rsidR="00DD1CB2" w:rsidRPr="54C0F840">
        <w:rPr>
          <w:rFonts w:ascii="Times New Roman" w:hAnsi="Times New Roman" w:cs="Times New Roman"/>
          <w:sz w:val="24"/>
          <w:szCs w:val="24"/>
        </w:rPr>
        <w:t>Análise</w:t>
      </w:r>
      <w:r w:rsidRPr="54C0F840">
        <w:rPr>
          <w:rFonts w:ascii="Times New Roman" w:hAnsi="Times New Roman" w:cs="Times New Roman"/>
          <w:sz w:val="24"/>
          <w:szCs w:val="24"/>
        </w:rPr>
        <w:t>, 3.2</w:t>
      </w:r>
      <w:r w:rsidR="007665A1" w:rsidRPr="54C0F840">
        <w:rPr>
          <w:rFonts w:ascii="Times New Roman" w:hAnsi="Times New Roman" w:cs="Times New Roman"/>
          <w:sz w:val="24"/>
          <w:szCs w:val="24"/>
        </w:rPr>
        <w:t xml:space="preserve"> </w:t>
      </w:r>
      <w:r w:rsidRPr="54C0F840">
        <w:rPr>
          <w:rFonts w:ascii="Times New Roman" w:hAnsi="Times New Roman" w:cs="Times New Roman"/>
          <w:sz w:val="24"/>
          <w:szCs w:val="24"/>
        </w:rPr>
        <w:t>Empresa e 4.</w:t>
      </w:r>
      <w:r w:rsidR="007665A1" w:rsidRPr="54C0F840">
        <w:rPr>
          <w:rFonts w:ascii="Times New Roman" w:hAnsi="Times New Roman" w:cs="Times New Roman"/>
          <w:sz w:val="24"/>
          <w:szCs w:val="24"/>
        </w:rPr>
        <w:t xml:space="preserve"> </w:t>
      </w:r>
      <w:r w:rsidRPr="54C0F840">
        <w:rPr>
          <w:rFonts w:ascii="Times New Roman" w:hAnsi="Times New Roman" w:cs="Times New Roman"/>
          <w:sz w:val="24"/>
          <w:szCs w:val="24"/>
        </w:rPr>
        <w:t xml:space="preserve">Recurso. As demais informações da tabela auxiliar de situação podem ser visualizadas no </w:t>
      </w:r>
      <w:r w:rsidR="007F5D80">
        <w:rPr>
          <w:rFonts w:ascii="Times New Roman" w:hAnsi="Times New Roman" w:cs="Times New Roman"/>
          <w:sz w:val="24"/>
          <w:szCs w:val="24"/>
        </w:rPr>
        <w:t>Q</w:t>
      </w:r>
      <w:r w:rsidRPr="54C0F840">
        <w:rPr>
          <w:rFonts w:ascii="Times New Roman" w:hAnsi="Times New Roman" w:cs="Times New Roman"/>
          <w:sz w:val="24"/>
          <w:szCs w:val="24"/>
        </w:rPr>
        <w:t>uadro 3.</w:t>
      </w:r>
    </w:p>
    <w:p w14:paraId="091B5C85" w14:textId="77777777" w:rsidR="00A84981" w:rsidRDefault="00A84981" w:rsidP="00B00072">
      <w:pPr>
        <w:spacing w:line="360" w:lineRule="auto"/>
        <w:ind w:firstLine="709"/>
        <w:jc w:val="both"/>
        <w:rPr>
          <w:rFonts w:ascii="Times New Roman" w:hAnsi="Times New Roman" w:cs="Times New Roman"/>
          <w:sz w:val="24"/>
          <w:szCs w:val="24"/>
        </w:rPr>
      </w:pPr>
    </w:p>
    <w:p w14:paraId="4E04D761" w14:textId="77777777" w:rsidR="00A84981" w:rsidRPr="00F92FA5" w:rsidRDefault="00A84981" w:rsidP="00B00072">
      <w:pPr>
        <w:spacing w:line="360" w:lineRule="auto"/>
        <w:ind w:firstLine="709"/>
        <w:jc w:val="both"/>
      </w:pPr>
    </w:p>
    <w:p w14:paraId="7B56BF00" w14:textId="494724E1" w:rsidR="003F143A" w:rsidRDefault="003F143A" w:rsidP="003F143A">
      <w:pPr>
        <w:pStyle w:val="Legenda"/>
        <w:rPr>
          <w:bCs/>
          <w:i w:val="0"/>
          <w:iCs w:val="0"/>
        </w:rPr>
      </w:pPr>
      <w:bookmarkStart w:id="39" w:name="_Toc141127190"/>
      <w:r>
        <w:lastRenderedPageBreak/>
        <w:t xml:space="preserve">Quadro </w:t>
      </w:r>
      <w:r>
        <w:fldChar w:fldCharType="begin"/>
      </w:r>
      <w:r>
        <w:instrText>SEQ Quadro \* ARABIC</w:instrText>
      </w:r>
      <w:r>
        <w:fldChar w:fldCharType="separate"/>
      </w:r>
      <w:r w:rsidR="003A43A4">
        <w:rPr>
          <w:noProof/>
        </w:rPr>
        <w:t>3</w:t>
      </w:r>
      <w:r>
        <w:fldChar w:fldCharType="end"/>
      </w:r>
      <w:r>
        <w:t xml:space="preserve">: </w:t>
      </w:r>
      <w:r w:rsidRPr="008811AA">
        <w:rPr>
          <w:bCs/>
          <w:i w:val="0"/>
          <w:iCs w:val="0"/>
        </w:rPr>
        <w:t>Fontes de dados do Tabela Situação</w:t>
      </w:r>
      <w:bookmarkEnd w:id="39"/>
      <w:r w:rsidRPr="008811AA">
        <w:rPr>
          <w:bCs/>
          <w:i w:val="0"/>
          <w:iCs w:val="0"/>
        </w:rPr>
        <w:t xml:space="preserve"> </w:t>
      </w:r>
    </w:p>
    <w:tbl>
      <w:tblPr>
        <w:tblW w:w="7820" w:type="dxa"/>
        <w:tblCellMar>
          <w:left w:w="70" w:type="dxa"/>
          <w:right w:w="70" w:type="dxa"/>
        </w:tblCellMar>
        <w:tblLook w:val="04A0" w:firstRow="1" w:lastRow="0" w:firstColumn="1" w:lastColumn="0" w:noHBand="0" w:noVBand="1"/>
      </w:tblPr>
      <w:tblGrid>
        <w:gridCol w:w="2892"/>
        <w:gridCol w:w="680"/>
        <w:gridCol w:w="4248"/>
      </w:tblGrid>
      <w:tr w:rsidR="00032317" w:rsidRPr="00032317" w14:paraId="51920915" w14:textId="77777777" w:rsidTr="00032317">
        <w:trPr>
          <w:trHeight w:val="324"/>
        </w:trPr>
        <w:tc>
          <w:tcPr>
            <w:tcW w:w="286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CF81D0C" w14:textId="77777777" w:rsidR="00032317" w:rsidRPr="00032317" w:rsidRDefault="00032317" w:rsidP="00032317">
            <w:pPr>
              <w:spacing w:after="0" w:line="240" w:lineRule="auto"/>
              <w:jc w:val="center"/>
              <w:rPr>
                <w:rFonts w:ascii="Times New Roman" w:eastAsia="Times New Roman" w:hAnsi="Times New Roman" w:cs="Times New Roman"/>
                <w:b/>
                <w:bCs/>
                <w:color w:val="000000"/>
                <w:sz w:val="24"/>
                <w:szCs w:val="24"/>
                <w:lang w:eastAsia="pt-BR"/>
              </w:rPr>
            </w:pPr>
            <w:r w:rsidRPr="00032317">
              <w:rPr>
                <w:rFonts w:ascii="Times New Roman" w:eastAsia="Times New Roman" w:hAnsi="Times New Roman" w:cs="Times New Roman"/>
                <w:b/>
                <w:bCs/>
                <w:color w:val="000000"/>
                <w:sz w:val="24"/>
                <w:szCs w:val="24"/>
                <w:lang w:eastAsia="pt-BR"/>
              </w:rPr>
              <w:t>Variável</w:t>
            </w:r>
          </w:p>
        </w:tc>
        <w:tc>
          <w:tcPr>
            <w:tcW w:w="680" w:type="dxa"/>
            <w:tcBorders>
              <w:top w:val="single" w:sz="8" w:space="0" w:color="auto"/>
              <w:left w:val="nil"/>
              <w:bottom w:val="single" w:sz="8" w:space="0" w:color="auto"/>
              <w:right w:val="single" w:sz="8" w:space="0" w:color="auto"/>
            </w:tcBorders>
            <w:shd w:val="clear" w:color="000000" w:fill="BFBFBF"/>
            <w:vAlign w:val="center"/>
            <w:hideMark/>
          </w:tcPr>
          <w:p w14:paraId="057F4E86" w14:textId="77777777" w:rsidR="00032317" w:rsidRPr="00032317" w:rsidRDefault="00032317" w:rsidP="00032317">
            <w:pPr>
              <w:spacing w:after="0" w:line="240" w:lineRule="auto"/>
              <w:jc w:val="center"/>
              <w:rPr>
                <w:rFonts w:ascii="Times New Roman" w:eastAsia="Times New Roman" w:hAnsi="Times New Roman" w:cs="Times New Roman"/>
                <w:b/>
                <w:bCs/>
                <w:color w:val="000000"/>
                <w:sz w:val="24"/>
                <w:szCs w:val="24"/>
                <w:lang w:eastAsia="pt-BR"/>
              </w:rPr>
            </w:pPr>
            <w:r w:rsidRPr="00032317">
              <w:rPr>
                <w:rFonts w:ascii="Times New Roman" w:eastAsia="Times New Roman" w:hAnsi="Times New Roman" w:cs="Times New Roman"/>
                <w:b/>
                <w:bCs/>
                <w:color w:val="000000"/>
                <w:sz w:val="24"/>
                <w:szCs w:val="24"/>
                <w:lang w:eastAsia="pt-BR"/>
              </w:rPr>
              <w:t>Tipo</w:t>
            </w:r>
          </w:p>
        </w:tc>
        <w:tc>
          <w:tcPr>
            <w:tcW w:w="4280" w:type="dxa"/>
            <w:tcBorders>
              <w:top w:val="single" w:sz="8" w:space="0" w:color="auto"/>
              <w:left w:val="nil"/>
              <w:bottom w:val="single" w:sz="8" w:space="0" w:color="auto"/>
              <w:right w:val="single" w:sz="8" w:space="0" w:color="auto"/>
            </w:tcBorders>
            <w:shd w:val="clear" w:color="000000" w:fill="BFBFBF"/>
            <w:vAlign w:val="center"/>
            <w:hideMark/>
          </w:tcPr>
          <w:p w14:paraId="7FF41336" w14:textId="77777777" w:rsidR="00032317" w:rsidRPr="00032317" w:rsidRDefault="00032317" w:rsidP="00032317">
            <w:pPr>
              <w:spacing w:after="0" w:line="240" w:lineRule="auto"/>
              <w:jc w:val="center"/>
              <w:rPr>
                <w:rFonts w:ascii="Times New Roman" w:eastAsia="Times New Roman" w:hAnsi="Times New Roman" w:cs="Times New Roman"/>
                <w:b/>
                <w:bCs/>
                <w:color w:val="000000"/>
                <w:sz w:val="24"/>
                <w:szCs w:val="24"/>
                <w:lang w:eastAsia="pt-BR"/>
              </w:rPr>
            </w:pPr>
            <w:r w:rsidRPr="00032317">
              <w:rPr>
                <w:rFonts w:ascii="Times New Roman" w:eastAsia="Times New Roman" w:hAnsi="Times New Roman" w:cs="Times New Roman"/>
                <w:b/>
                <w:bCs/>
                <w:color w:val="000000"/>
                <w:sz w:val="24"/>
                <w:szCs w:val="24"/>
                <w:lang w:eastAsia="pt-BR"/>
              </w:rPr>
              <w:t>Definição</w:t>
            </w:r>
          </w:p>
        </w:tc>
      </w:tr>
      <w:tr w:rsidR="00032317" w:rsidRPr="00032317" w14:paraId="755F17B1" w14:textId="77777777" w:rsidTr="00032317">
        <w:trPr>
          <w:trHeight w:val="564"/>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6A735E3E"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DS_SITUACAO_ASSUNTO_DOC</w:t>
            </w:r>
          </w:p>
        </w:tc>
        <w:tc>
          <w:tcPr>
            <w:tcW w:w="680" w:type="dxa"/>
            <w:tcBorders>
              <w:top w:val="nil"/>
              <w:left w:val="nil"/>
              <w:bottom w:val="single" w:sz="8" w:space="0" w:color="auto"/>
              <w:right w:val="single" w:sz="8" w:space="0" w:color="auto"/>
            </w:tcBorders>
            <w:shd w:val="clear" w:color="000000" w:fill="FFFFFF"/>
            <w:vAlign w:val="center"/>
            <w:hideMark/>
          </w:tcPr>
          <w:p w14:paraId="66F354C7"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2008317C"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Situação do Assunto – Tipo de serviço que a empresa está solicitando à Anvisa</w:t>
            </w:r>
          </w:p>
        </w:tc>
      </w:tr>
      <w:tr w:rsidR="00032317" w:rsidRPr="00032317" w14:paraId="66DC9AB0" w14:textId="77777777" w:rsidTr="00032317">
        <w:trPr>
          <w:trHeight w:val="564"/>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5C1CE39A"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STATUS_2_GGTOX</w:t>
            </w:r>
          </w:p>
        </w:tc>
        <w:tc>
          <w:tcPr>
            <w:tcW w:w="680" w:type="dxa"/>
            <w:tcBorders>
              <w:top w:val="nil"/>
              <w:left w:val="nil"/>
              <w:bottom w:val="single" w:sz="8" w:space="0" w:color="auto"/>
              <w:right w:val="single" w:sz="8" w:space="0" w:color="auto"/>
            </w:tcBorders>
            <w:shd w:val="clear" w:color="000000" w:fill="FFFFFF"/>
            <w:vAlign w:val="center"/>
            <w:hideMark/>
          </w:tcPr>
          <w:p w14:paraId="5B545FFD"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4EF34CF8"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 xml:space="preserve">Situação do Expediente - Em processamento </w:t>
            </w:r>
            <w:proofErr w:type="gramStart"/>
            <w:r w:rsidRPr="00032317">
              <w:rPr>
                <w:rFonts w:ascii="Times New Roman" w:eastAsia="Times New Roman" w:hAnsi="Times New Roman" w:cs="Times New Roman"/>
                <w:color w:val="000000"/>
                <w:lang w:eastAsia="pt-BR"/>
              </w:rPr>
              <w:t>ou Finalizado</w:t>
            </w:r>
            <w:proofErr w:type="gramEnd"/>
          </w:p>
        </w:tc>
      </w:tr>
      <w:tr w:rsidR="00032317" w:rsidRPr="00032317" w14:paraId="6C3125FD" w14:textId="77777777" w:rsidTr="00032317">
        <w:trPr>
          <w:trHeight w:val="564"/>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38272E8D"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STATUS_3_GGTOX</w:t>
            </w:r>
          </w:p>
        </w:tc>
        <w:tc>
          <w:tcPr>
            <w:tcW w:w="680" w:type="dxa"/>
            <w:tcBorders>
              <w:top w:val="nil"/>
              <w:left w:val="nil"/>
              <w:bottom w:val="single" w:sz="8" w:space="0" w:color="auto"/>
              <w:right w:val="single" w:sz="8" w:space="0" w:color="auto"/>
            </w:tcBorders>
            <w:shd w:val="clear" w:color="000000" w:fill="FFFFFF"/>
            <w:vAlign w:val="center"/>
            <w:hideMark/>
          </w:tcPr>
          <w:p w14:paraId="52319E2E"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548E2513"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Resultado do Expediente - Deferido ou Indeferido</w:t>
            </w:r>
          </w:p>
        </w:tc>
      </w:tr>
      <w:tr w:rsidR="00032317" w:rsidRPr="00032317" w14:paraId="276D2BE3" w14:textId="77777777" w:rsidTr="00032317">
        <w:trPr>
          <w:trHeight w:val="300"/>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348B3DD1"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CICLO_GGTOX</w:t>
            </w:r>
          </w:p>
        </w:tc>
        <w:tc>
          <w:tcPr>
            <w:tcW w:w="680" w:type="dxa"/>
            <w:tcBorders>
              <w:top w:val="nil"/>
              <w:left w:val="nil"/>
              <w:bottom w:val="single" w:sz="8" w:space="0" w:color="auto"/>
              <w:right w:val="single" w:sz="8" w:space="0" w:color="auto"/>
            </w:tcBorders>
            <w:shd w:val="clear" w:color="000000" w:fill="FFFFFF"/>
            <w:vAlign w:val="center"/>
            <w:hideMark/>
          </w:tcPr>
          <w:p w14:paraId="5CCF4BC6"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179AC466"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Fase do Processo</w:t>
            </w:r>
          </w:p>
        </w:tc>
      </w:tr>
      <w:tr w:rsidR="00032317" w:rsidRPr="00032317" w14:paraId="390B7CDA" w14:textId="77777777" w:rsidTr="00032317">
        <w:trPr>
          <w:trHeight w:val="300"/>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22396B19"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ORDEM_CICLO</w:t>
            </w:r>
          </w:p>
        </w:tc>
        <w:tc>
          <w:tcPr>
            <w:tcW w:w="680" w:type="dxa"/>
            <w:tcBorders>
              <w:top w:val="nil"/>
              <w:left w:val="nil"/>
              <w:bottom w:val="single" w:sz="8" w:space="0" w:color="auto"/>
              <w:right w:val="single" w:sz="8" w:space="0" w:color="auto"/>
            </w:tcBorders>
            <w:shd w:val="clear" w:color="000000" w:fill="FFFFFF"/>
            <w:vAlign w:val="center"/>
            <w:hideMark/>
          </w:tcPr>
          <w:p w14:paraId="0FCE6A70"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7CD601AE"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Ordem da Fase do Processo</w:t>
            </w:r>
          </w:p>
        </w:tc>
      </w:tr>
      <w:tr w:rsidR="00032317" w:rsidRPr="00032317" w14:paraId="4EBDB2B1" w14:textId="77777777" w:rsidTr="00032317">
        <w:trPr>
          <w:trHeight w:val="300"/>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08C18ECA"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STATUS</w:t>
            </w:r>
          </w:p>
        </w:tc>
        <w:tc>
          <w:tcPr>
            <w:tcW w:w="680" w:type="dxa"/>
            <w:tcBorders>
              <w:top w:val="nil"/>
              <w:left w:val="nil"/>
              <w:bottom w:val="single" w:sz="8" w:space="0" w:color="auto"/>
              <w:right w:val="single" w:sz="8" w:space="0" w:color="auto"/>
            </w:tcBorders>
            <w:shd w:val="clear" w:color="000000" w:fill="FFFFFF"/>
            <w:vAlign w:val="center"/>
            <w:hideMark/>
          </w:tcPr>
          <w:p w14:paraId="048F9BD3"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1459A939"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Status da Situação: 0-Ativo 1-Inativo</w:t>
            </w:r>
          </w:p>
        </w:tc>
      </w:tr>
    </w:tbl>
    <w:p w14:paraId="14311B2F" w14:textId="77777777" w:rsidR="00B00072" w:rsidRPr="0008169D" w:rsidRDefault="00B00072" w:rsidP="00032317">
      <w:pPr>
        <w:spacing w:line="360" w:lineRule="auto"/>
        <w:jc w:val="both"/>
        <w:rPr>
          <w:rFonts w:ascii="Times New Roman" w:hAnsi="Times New Roman" w:cs="Times New Roman"/>
          <w:sz w:val="24"/>
          <w:szCs w:val="24"/>
        </w:rPr>
      </w:pPr>
      <w:r w:rsidRPr="0008169D">
        <w:rPr>
          <w:rFonts w:ascii="Times New Roman" w:hAnsi="Times New Roman" w:cs="Times New Roman"/>
          <w:sz w:val="24"/>
          <w:szCs w:val="24"/>
        </w:rPr>
        <w:t xml:space="preserve">Fonte: Elaboração do autor </w:t>
      </w:r>
    </w:p>
    <w:p w14:paraId="21FBF502" w14:textId="5CCFBC65"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Por último a t</w:t>
      </w:r>
      <w:r w:rsidRPr="00EB42FB">
        <w:rPr>
          <w:rFonts w:ascii="Times New Roman" w:hAnsi="Times New Roman" w:cs="Times New Roman"/>
          <w:sz w:val="24"/>
          <w:szCs w:val="24"/>
        </w:rPr>
        <w:t xml:space="preserve">abela Auxiliar de </w:t>
      </w:r>
      <w:r w:rsidRPr="005833BA">
        <w:rPr>
          <w:rFonts w:ascii="Times New Roman" w:hAnsi="Times New Roman" w:cs="Times New Roman"/>
          <w:b/>
          <w:bCs/>
          <w:sz w:val="24"/>
          <w:szCs w:val="24"/>
        </w:rPr>
        <w:t>Critério de Fila</w:t>
      </w:r>
      <w:r>
        <w:rPr>
          <w:rFonts w:ascii="Times New Roman" w:hAnsi="Times New Roman" w:cs="Times New Roman"/>
          <w:sz w:val="24"/>
          <w:szCs w:val="24"/>
        </w:rPr>
        <w:t xml:space="preserve"> que agrupa os tipos de serviços em grupos para análise. Na GGTOX um processo pode aguardar em fila ou lista para ser analisado. A lista é uma situação diferenciada que não segue a ordem cronológica e aguarda a análise de um outro processo. Por exemplo, para os produtos técnicos equivalentes, a Anvisa aguarda a avaliação do MAPA para depois disso, conforme o resultado</w:t>
      </w:r>
      <w:r w:rsidR="00EB3AC5">
        <w:rPr>
          <w:rFonts w:ascii="Times New Roman" w:hAnsi="Times New Roman" w:cs="Times New Roman"/>
          <w:sz w:val="24"/>
          <w:szCs w:val="24"/>
        </w:rPr>
        <w:t>,</w:t>
      </w:r>
      <w:r>
        <w:rPr>
          <w:rFonts w:ascii="Times New Roman" w:hAnsi="Times New Roman" w:cs="Times New Roman"/>
          <w:sz w:val="24"/>
          <w:szCs w:val="24"/>
        </w:rPr>
        <w:t xml:space="preserve"> analisar a petição colocá-la na fila.</w:t>
      </w:r>
    </w:p>
    <w:p w14:paraId="5A5C9B3E" w14:textId="6796E814"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Assim as filas e listas dos serviços da Anvisa obedecem às regras estabelecidas conforme o assunto e a situação da petição. Esses critérios estão dispostos em uma tabela específica e pode ser consultado nos Dados Abertos em </w:t>
      </w:r>
      <w:hyperlink r:id="rId10" w:history="1">
        <w:r w:rsidRPr="005D52FD">
          <w:rPr>
            <w:rStyle w:val="Hyperlink"/>
            <w:rFonts w:ascii="Times New Roman" w:hAnsi="Times New Roman" w:cs="Times New Roman"/>
            <w:sz w:val="24"/>
            <w:szCs w:val="24"/>
          </w:rPr>
          <w:t>https://dados.gov.br/dados/conjuntos-dados/configuracoes-das-filas-de-analise-da-anvisa</w:t>
        </w:r>
      </w:hyperlink>
      <w:r>
        <w:rPr>
          <w:rFonts w:ascii="Times New Roman" w:hAnsi="Times New Roman" w:cs="Times New Roman"/>
          <w:sz w:val="24"/>
          <w:szCs w:val="24"/>
        </w:rPr>
        <w:t>.</w:t>
      </w:r>
      <w:r w:rsidR="00250D2F">
        <w:rPr>
          <w:rFonts w:ascii="Times New Roman" w:hAnsi="Times New Roman" w:cs="Times New Roman"/>
          <w:sz w:val="24"/>
          <w:szCs w:val="24"/>
        </w:rPr>
        <w:t xml:space="preserve"> </w:t>
      </w:r>
      <w:r w:rsidRPr="4098838D">
        <w:rPr>
          <w:rFonts w:ascii="Times New Roman" w:hAnsi="Times New Roman" w:cs="Times New Roman"/>
          <w:sz w:val="24"/>
          <w:szCs w:val="24"/>
        </w:rPr>
        <w:t xml:space="preserve">O </w:t>
      </w:r>
      <w:r w:rsidR="007F5D80">
        <w:rPr>
          <w:rFonts w:ascii="Times New Roman" w:hAnsi="Times New Roman" w:cs="Times New Roman"/>
          <w:sz w:val="24"/>
          <w:szCs w:val="24"/>
        </w:rPr>
        <w:t>Q</w:t>
      </w:r>
      <w:r w:rsidRPr="4098838D">
        <w:rPr>
          <w:rFonts w:ascii="Times New Roman" w:hAnsi="Times New Roman" w:cs="Times New Roman"/>
          <w:sz w:val="24"/>
          <w:szCs w:val="24"/>
        </w:rPr>
        <w:t xml:space="preserve">uadro </w:t>
      </w:r>
      <w:r w:rsidR="005528EA">
        <w:rPr>
          <w:rFonts w:ascii="Times New Roman" w:hAnsi="Times New Roman" w:cs="Times New Roman"/>
          <w:sz w:val="24"/>
          <w:szCs w:val="24"/>
        </w:rPr>
        <w:t>4</w:t>
      </w:r>
      <w:r w:rsidRPr="4098838D">
        <w:rPr>
          <w:rFonts w:ascii="Times New Roman" w:hAnsi="Times New Roman" w:cs="Times New Roman"/>
          <w:sz w:val="24"/>
          <w:szCs w:val="24"/>
        </w:rPr>
        <w:t xml:space="preserve"> detalha as informações dos critérios das filas. Quanto ao tipo de produto será utilizado somente os da Toxicologia.</w:t>
      </w:r>
    </w:p>
    <w:p w14:paraId="34DE7C56" w14:textId="77777777" w:rsidR="009149DE" w:rsidRDefault="009149DE" w:rsidP="00B00072">
      <w:pPr>
        <w:spacing w:line="360" w:lineRule="auto"/>
        <w:ind w:firstLine="709"/>
        <w:jc w:val="both"/>
        <w:rPr>
          <w:rFonts w:ascii="Times New Roman" w:hAnsi="Times New Roman" w:cs="Times New Roman"/>
          <w:sz w:val="24"/>
          <w:szCs w:val="24"/>
        </w:rPr>
      </w:pPr>
    </w:p>
    <w:p w14:paraId="0C8DC97F" w14:textId="77777777" w:rsidR="009149DE" w:rsidRDefault="009149DE" w:rsidP="00B00072">
      <w:pPr>
        <w:spacing w:line="360" w:lineRule="auto"/>
        <w:ind w:firstLine="709"/>
        <w:jc w:val="both"/>
        <w:rPr>
          <w:rFonts w:ascii="Times New Roman" w:hAnsi="Times New Roman" w:cs="Times New Roman"/>
          <w:sz w:val="24"/>
          <w:szCs w:val="24"/>
        </w:rPr>
      </w:pPr>
    </w:p>
    <w:p w14:paraId="360CE0FD" w14:textId="77777777" w:rsidR="009149DE" w:rsidRDefault="009149DE" w:rsidP="00B00072">
      <w:pPr>
        <w:spacing w:line="360" w:lineRule="auto"/>
        <w:ind w:firstLine="709"/>
        <w:jc w:val="both"/>
        <w:rPr>
          <w:rFonts w:ascii="Times New Roman" w:hAnsi="Times New Roman" w:cs="Times New Roman"/>
          <w:sz w:val="24"/>
          <w:szCs w:val="24"/>
        </w:rPr>
      </w:pPr>
    </w:p>
    <w:p w14:paraId="03FC8371" w14:textId="77777777" w:rsidR="009149DE" w:rsidRDefault="009149DE" w:rsidP="00B00072">
      <w:pPr>
        <w:spacing w:line="360" w:lineRule="auto"/>
        <w:ind w:firstLine="709"/>
        <w:jc w:val="both"/>
        <w:rPr>
          <w:rFonts w:ascii="Times New Roman" w:hAnsi="Times New Roman" w:cs="Times New Roman"/>
          <w:sz w:val="24"/>
          <w:szCs w:val="24"/>
        </w:rPr>
      </w:pPr>
    </w:p>
    <w:p w14:paraId="314DE1C5" w14:textId="77777777" w:rsidR="009149DE" w:rsidRDefault="009149DE" w:rsidP="00B00072">
      <w:pPr>
        <w:spacing w:line="360" w:lineRule="auto"/>
        <w:ind w:firstLine="709"/>
        <w:jc w:val="both"/>
        <w:rPr>
          <w:rFonts w:ascii="Times New Roman" w:hAnsi="Times New Roman" w:cs="Times New Roman"/>
          <w:sz w:val="24"/>
          <w:szCs w:val="24"/>
        </w:rPr>
      </w:pPr>
    </w:p>
    <w:p w14:paraId="587CCCD2" w14:textId="77777777" w:rsidR="009149DE" w:rsidRDefault="009149DE" w:rsidP="00B00072">
      <w:pPr>
        <w:spacing w:line="360" w:lineRule="auto"/>
        <w:ind w:firstLine="709"/>
        <w:jc w:val="both"/>
        <w:rPr>
          <w:rFonts w:ascii="Times New Roman" w:hAnsi="Times New Roman" w:cs="Times New Roman"/>
          <w:sz w:val="24"/>
          <w:szCs w:val="24"/>
        </w:rPr>
      </w:pPr>
    </w:p>
    <w:p w14:paraId="282551EF" w14:textId="77777777" w:rsidR="009149DE" w:rsidRDefault="009149DE" w:rsidP="00B00072">
      <w:pPr>
        <w:spacing w:line="360" w:lineRule="auto"/>
        <w:ind w:firstLine="709"/>
        <w:jc w:val="both"/>
        <w:rPr>
          <w:rFonts w:ascii="Times New Roman" w:hAnsi="Times New Roman" w:cs="Times New Roman"/>
          <w:sz w:val="24"/>
          <w:szCs w:val="24"/>
        </w:rPr>
      </w:pPr>
    </w:p>
    <w:p w14:paraId="7484B343" w14:textId="77777777" w:rsidR="009149DE" w:rsidRDefault="009149DE" w:rsidP="00B00072">
      <w:pPr>
        <w:spacing w:line="360" w:lineRule="auto"/>
        <w:ind w:firstLine="709"/>
        <w:jc w:val="both"/>
        <w:rPr>
          <w:rFonts w:ascii="Times New Roman" w:hAnsi="Times New Roman" w:cs="Times New Roman"/>
          <w:sz w:val="24"/>
          <w:szCs w:val="24"/>
        </w:rPr>
      </w:pPr>
    </w:p>
    <w:p w14:paraId="6020D8D2" w14:textId="1469EB55" w:rsidR="003F143A" w:rsidRDefault="003F143A" w:rsidP="003F143A">
      <w:pPr>
        <w:pStyle w:val="Legenda"/>
        <w:rPr>
          <w:rFonts w:cs="Times New Roman"/>
          <w:i w:val="0"/>
          <w:iCs w:val="0"/>
          <w:szCs w:val="24"/>
        </w:rPr>
      </w:pPr>
      <w:bookmarkStart w:id="40" w:name="_Toc141127191"/>
      <w:r w:rsidRPr="00594662">
        <w:rPr>
          <w:rFonts w:cs="Times New Roman"/>
          <w:i w:val="0"/>
          <w:iCs w:val="0"/>
          <w:szCs w:val="24"/>
        </w:rPr>
        <w:lastRenderedPageBreak/>
        <w:t xml:space="preserve">Quadro </w:t>
      </w:r>
      <w:r w:rsidRPr="00594662">
        <w:rPr>
          <w:rFonts w:cs="Times New Roman"/>
          <w:i w:val="0"/>
          <w:iCs w:val="0"/>
          <w:szCs w:val="24"/>
        </w:rPr>
        <w:fldChar w:fldCharType="begin"/>
      </w:r>
      <w:r w:rsidRPr="00594662">
        <w:rPr>
          <w:rFonts w:cs="Times New Roman"/>
          <w:i w:val="0"/>
          <w:iCs w:val="0"/>
          <w:szCs w:val="24"/>
        </w:rPr>
        <w:instrText xml:space="preserve"> SEQ Quadro \* ARABIC </w:instrText>
      </w:r>
      <w:r w:rsidRPr="00594662">
        <w:rPr>
          <w:rFonts w:cs="Times New Roman"/>
          <w:i w:val="0"/>
          <w:iCs w:val="0"/>
          <w:szCs w:val="24"/>
        </w:rPr>
        <w:fldChar w:fldCharType="separate"/>
      </w:r>
      <w:r w:rsidR="003A43A4">
        <w:rPr>
          <w:rFonts w:cs="Times New Roman"/>
          <w:i w:val="0"/>
          <w:iCs w:val="0"/>
          <w:noProof/>
          <w:szCs w:val="24"/>
        </w:rPr>
        <w:t>4</w:t>
      </w:r>
      <w:r w:rsidRPr="00594662">
        <w:rPr>
          <w:rFonts w:cs="Times New Roman"/>
          <w:i w:val="0"/>
          <w:iCs w:val="0"/>
          <w:szCs w:val="24"/>
        </w:rPr>
        <w:fldChar w:fldCharType="end"/>
      </w:r>
      <w:r w:rsidRPr="00594662">
        <w:rPr>
          <w:rFonts w:cs="Times New Roman"/>
          <w:i w:val="0"/>
          <w:iCs w:val="0"/>
          <w:szCs w:val="24"/>
        </w:rPr>
        <w:t xml:space="preserve"> - </w:t>
      </w:r>
      <w:r w:rsidR="00594662">
        <w:rPr>
          <w:rFonts w:cs="Times New Roman"/>
          <w:i w:val="0"/>
          <w:iCs w:val="0"/>
          <w:szCs w:val="24"/>
        </w:rPr>
        <w:t>F</w:t>
      </w:r>
      <w:r w:rsidRPr="00594662">
        <w:rPr>
          <w:rFonts w:cs="Times New Roman"/>
          <w:i w:val="0"/>
          <w:iCs w:val="0"/>
          <w:szCs w:val="24"/>
        </w:rPr>
        <w:t>ontes de dados do Critério Fila</w:t>
      </w:r>
      <w:bookmarkEnd w:id="40"/>
    </w:p>
    <w:tbl>
      <w:tblPr>
        <w:tblW w:w="8495" w:type="dxa"/>
        <w:tblCellMar>
          <w:left w:w="70" w:type="dxa"/>
          <w:right w:w="70" w:type="dxa"/>
        </w:tblCellMar>
        <w:tblLook w:val="04A0" w:firstRow="1" w:lastRow="0" w:firstColumn="1" w:lastColumn="0" w:noHBand="0" w:noVBand="1"/>
      </w:tblPr>
      <w:tblGrid>
        <w:gridCol w:w="1770"/>
        <w:gridCol w:w="1016"/>
        <w:gridCol w:w="5709"/>
      </w:tblGrid>
      <w:tr w:rsidR="009149DE" w:rsidRPr="009149DE" w14:paraId="2DDF113F" w14:textId="77777777" w:rsidTr="00EA2124">
        <w:trPr>
          <w:trHeight w:val="323"/>
        </w:trPr>
        <w:tc>
          <w:tcPr>
            <w:tcW w:w="177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0DDFB36" w14:textId="77777777" w:rsidR="009149DE" w:rsidRPr="009149DE" w:rsidRDefault="009149DE" w:rsidP="009149DE">
            <w:pPr>
              <w:spacing w:after="0" w:line="240" w:lineRule="auto"/>
              <w:jc w:val="center"/>
              <w:rPr>
                <w:rFonts w:ascii="Times New Roman" w:eastAsia="Times New Roman" w:hAnsi="Times New Roman" w:cs="Times New Roman"/>
                <w:b/>
                <w:bCs/>
                <w:color w:val="000000"/>
                <w:sz w:val="24"/>
                <w:szCs w:val="24"/>
                <w:lang w:eastAsia="pt-BR"/>
              </w:rPr>
            </w:pPr>
            <w:r w:rsidRPr="009149DE">
              <w:rPr>
                <w:rFonts w:ascii="Times New Roman" w:eastAsia="Times New Roman" w:hAnsi="Times New Roman" w:cs="Times New Roman"/>
                <w:b/>
                <w:bCs/>
                <w:color w:val="000000"/>
                <w:sz w:val="24"/>
                <w:szCs w:val="24"/>
                <w:lang w:eastAsia="pt-BR"/>
              </w:rPr>
              <w:t>Variável</w:t>
            </w:r>
          </w:p>
        </w:tc>
        <w:tc>
          <w:tcPr>
            <w:tcW w:w="1016" w:type="dxa"/>
            <w:tcBorders>
              <w:top w:val="single" w:sz="8" w:space="0" w:color="auto"/>
              <w:left w:val="nil"/>
              <w:bottom w:val="single" w:sz="8" w:space="0" w:color="auto"/>
              <w:right w:val="single" w:sz="8" w:space="0" w:color="auto"/>
            </w:tcBorders>
            <w:shd w:val="clear" w:color="000000" w:fill="BFBFBF"/>
            <w:vAlign w:val="center"/>
            <w:hideMark/>
          </w:tcPr>
          <w:p w14:paraId="3EFB313E" w14:textId="77777777" w:rsidR="009149DE" w:rsidRPr="009149DE" w:rsidRDefault="009149DE" w:rsidP="009149DE">
            <w:pPr>
              <w:spacing w:after="0" w:line="240" w:lineRule="auto"/>
              <w:jc w:val="center"/>
              <w:rPr>
                <w:rFonts w:ascii="Times New Roman" w:eastAsia="Times New Roman" w:hAnsi="Times New Roman" w:cs="Times New Roman"/>
                <w:b/>
                <w:bCs/>
                <w:color w:val="000000"/>
                <w:sz w:val="24"/>
                <w:szCs w:val="24"/>
                <w:lang w:eastAsia="pt-BR"/>
              </w:rPr>
            </w:pPr>
            <w:r w:rsidRPr="009149DE">
              <w:rPr>
                <w:rFonts w:ascii="Times New Roman" w:eastAsia="Times New Roman" w:hAnsi="Times New Roman" w:cs="Times New Roman"/>
                <w:b/>
                <w:bCs/>
                <w:color w:val="000000"/>
                <w:sz w:val="24"/>
                <w:szCs w:val="24"/>
                <w:lang w:eastAsia="pt-BR"/>
              </w:rPr>
              <w:t>Tipo</w:t>
            </w:r>
          </w:p>
        </w:tc>
        <w:tc>
          <w:tcPr>
            <w:tcW w:w="5709" w:type="dxa"/>
            <w:tcBorders>
              <w:top w:val="single" w:sz="8" w:space="0" w:color="auto"/>
              <w:left w:val="nil"/>
              <w:bottom w:val="single" w:sz="8" w:space="0" w:color="auto"/>
              <w:right w:val="single" w:sz="8" w:space="0" w:color="auto"/>
            </w:tcBorders>
            <w:shd w:val="clear" w:color="000000" w:fill="BFBFBF"/>
            <w:vAlign w:val="center"/>
            <w:hideMark/>
          </w:tcPr>
          <w:p w14:paraId="459CDD35" w14:textId="77777777" w:rsidR="009149DE" w:rsidRPr="009149DE" w:rsidRDefault="009149DE" w:rsidP="009149DE">
            <w:pPr>
              <w:spacing w:after="0" w:line="240" w:lineRule="auto"/>
              <w:jc w:val="center"/>
              <w:rPr>
                <w:rFonts w:ascii="Times New Roman" w:eastAsia="Times New Roman" w:hAnsi="Times New Roman" w:cs="Times New Roman"/>
                <w:b/>
                <w:bCs/>
                <w:color w:val="000000"/>
                <w:sz w:val="24"/>
                <w:szCs w:val="24"/>
                <w:lang w:eastAsia="pt-BR"/>
              </w:rPr>
            </w:pPr>
            <w:r w:rsidRPr="009149DE">
              <w:rPr>
                <w:rFonts w:ascii="Times New Roman" w:eastAsia="Times New Roman" w:hAnsi="Times New Roman" w:cs="Times New Roman"/>
                <w:b/>
                <w:bCs/>
                <w:color w:val="000000"/>
                <w:sz w:val="24"/>
                <w:szCs w:val="24"/>
                <w:lang w:eastAsia="pt-BR"/>
              </w:rPr>
              <w:t>Definição</w:t>
            </w:r>
          </w:p>
        </w:tc>
      </w:tr>
      <w:tr w:rsidR="009149DE" w:rsidRPr="009149DE" w14:paraId="27A96646" w14:textId="77777777" w:rsidTr="00EA2124">
        <w:trPr>
          <w:trHeight w:val="838"/>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61A5734E"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#TIPO_PRODUTO</w:t>
            </w:r>
          </w:p>
        </w:tc>
        <w:tc>
          <w:tcPr>
            <w:tcW w:w="1016" w:type="dxa"/>
            <w:tcBorders>
              <w:top w:val="nil"/>
              <w:left w:val="nil"/>
              <w:bottom w:val="single" w:sz="8" w:space="0" w:color="auto"/>
              <w:right w:val="single" w:sz="8" w:space="0" w:color="auto"/>
            </w:tcBorders>
            <w:shd w:val="clear" w:color="000000" w:fill="FFFFFF"/>
            <w:vAlign w:val="center"/>
            <w:hideMark/>
          </w:tcPr>
          <w:p w14:paraId="234553E0"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35AF785D"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Área de interesse, ou tipo de produto: alimentos,</w:t>
            </w:r>
            <w:r w:rsidRPr="009149DE">
              <w:rPr>
                <w:rFonts w:ascii="Times New Roman" w:eastAsia="Times New Roman" w:hAnsi="Times New Roman" w:cs="Times New Roman"/>
                <w:color w:val="000000"/>
                <w:lang w:eastAsia="pt-BR"/>
              </w:rPr>
              <w:br/>
              <w:t>autorização de funcionamento, cosméticos etc. Usaremos somente TOXICOLOGIA</w:t>
            </w:r>
          </w:p>
        </w:tc>
      </w:tr>
      <w:tr w:rsidR="009149DE" w:rsidRPr="009149DE" w14:paraId="46D88B33" w14:textId="77777777" w:rsidTr="00EA2124">
        <w:trPr>
          <w:trHeight w:val="562"/>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28C540C8"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TIPO_LISTA_FILA</w:t>
            </w:r>
          </w:p>
        </w:tc>
        <w:tc>
          <w:tcPr>
            <w:tcW w:w="1016" w:type="dxa"/>
            <w:tcBorders>
              <w:top w:val="nil"/>
              <w:left w:val="nil"/>
              <w:bottom w:val="single" w:sz="8" w:space="0" w:color="auto"/>
              <w:right w:val="single" w:sz="8" w:space="0" w:color="auto"/>
            </w:tcBorders>
            <w:shd w:val="clear" w:color="000000" w:fill="FFFFFF"/>
            <w:vAlign w:val="center"/>
            <w:hideMark/>
          </w:tcPr>
          <w:p w14:paraId="3252F8B9"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341C904C"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Identifica se trata-se da configuração de uma fila ou</w:t>
            </w:r>
            <w:r w:rsidRPr="009149DE">
              <w:rPr>
                <w:rFonts w:ascii="Times New Roman" w:eastAsia="Times New Roman" w:hAnsi="Times New Roman" w:cs="Times New Roman"/>
                <w:color w:val="000000"/>
                <w:lang w:eastAsia="pt-BR"/>
              </w:rPr>
              <w:br/>
              <w:t>de uma lista de análise.</w:t>
            </w:r>
          </w:p>
        </w:tc>
      </w:tr>
      <w:tr w:rsidR="009149DE" w:rsidRPr="009149DE" w14:paraId="0112B164" w14:textId="77777777" w:rsidTr="00EA2124">
        <w:trPr>
          <w:trHeight w:val="838"/>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7C610A53"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FILA</w:t>
            </w:r>
          </w:p>
        </w:tc>
        <w:tc>
          <w:tcPr>
            <w:tcW w:w="1016" w:type="dxa"/>
            <w:tcBorders>
              <w:top w:val="nil"/>
              <w:left w:val="nil"/>
              <w:bottom w:val="single" w:sz="8" w:space="0" w:color="auto"/>
              <w:right w:val="single" w:sz="8" w:space="0" w:color="auto"/>
            </w:tcBorders>
            <w:shd w:val="clear" w:color="000000" w:fill="FFFFFF"/>
            <w:vAlign w:val="center"/>
            <w:hideMark/>
          </w:tcPr>
          <w:p w14:paraId="31D61A73"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7DC170D6"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Nome da fila ou lista de análise configurada, por</w:t>
            </w:r>
            <w:r w:rsidRPr="009149DE">
              <w:rPr>
                <w:rFonts w:ascii="Times New Roman" w:eastAsia="Times New Roman" w:hAnsi="Times New Roman" w:cs="Times New Roman"/>
                <w:color w:val="000000"/>
                <w:lang w:eastAsia="pt-BR"/>
              </w:rPr>
              <w:br/>
              <w:t>exemplo: REGISTRO, PÓS-REGISTRO, Alterações,</w:t>
            </w:r>
            <w:r w:rsidRPr="009149DE">
              <w:rPr>
                <w:rFonts w:ascii="Times New Roman" w:eastAsia="Times New Roman" w:hAnsi="Times New Roman" w:cs="Times New Roman"/>
                <w:color w:val="000000"/>
                <w:lang w:eastAsia="pt-BR"/>
              </w:rPr>
              <w:br/>
              <w:t>Revalidações...</w:t>
            </w:r>
          </w:p>
        </w:tc>
      </w:tr>
      <w:tr w:rsidR="009149DE" w:rsidRPr="009149DE" w14:paraId="43638357" w14:textId="77777777" w:rsidTr="00EA2124">
        <w:trPr>
          <w:trHeight w:val="1113"/>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452BEF51"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SUBFILA</w:t>
            </w:r>
          </w:p>
        </w:tc>
        <w:tc>
          <w:tcPr>
            <w:tcW w:w="1016" w:type="dxa"/>
            <w:tcBorders>
              <w:top w:val="nil"/>
              <w:left w:val="nil"/>
              <w:bottom w:val="single" w:sz="8" w:space="0" w:color="auto"/>
              <w:right w:val="single" w:sz="8" w:space="0" w:color="auto"/>
            </w:tcBorders>
            <w:shd w:val="clear" w:color="000000" w:fill="FFFFFF"/>
            <w:vAlign w:val="center"/>
            <w:hideMark/>
          </w:tcPr>
          <w:p w14:paraId="4188D3CA"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3931B7C3"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 xml:space="preserve">Nome da </w:t>
            </w:r>
            <w:proofErr w:type="spellStart"/>
            <w:r w:rsidRPr="009149DE">
              <w:rPr>
                <w:rFonts w:ascii="Times New Roman" w:eastAsia="Times New Roman" w:hAnsi="Times New Roman" w:cs="Times New Roman"/>
                <w:color w:val="000000"/>
                <w:lang w:eastAsia="pt-BR"/>
              </w:rPr>
              <w:t>Subfila</w:t>
            </w:r>
            <w:proofErr w:type="spellEnd"/>
            <w:r w:rsidRPr="009149DE">
              <w:rPr>
                <w:rFonts w:ascii="Times New Roman" w:eastAsia="Times New Roman" w:hAnsi="Times New Roman" w:cs="Times New Roman"/>
                <w:color w:val="000000"/>
                <w:lang w:eastAsia="pt-BR"/>
              </w:rPr>
              <w:t xml:space="preserve"> ou </w:t>
            </w:r>
            <w:proofErr w:type="spellStart"/>
            <w:r w:rsidRPr="009149DE">
              <w:rPr>
                <w:rFonts w:ascii="Times New Roman" w:eastAsia="Times New Roman" w:hAnsi="Times New Roman" w:cs="Times New Roman"/>
                <w:color w:val="000000"/>
                <w:lang w:eastAsia="pt-BR"/>
              </w:rPr>
              <w:t>sublista</w:t>
            </w:r>
            <w:proofErr w:type="spellEnd"/>
            <w:r w:rsidRPr="009149DE">
              <w:rPr>
                <w:rFonts w:ascii="Times New Roman" w:eastAsia="Times New Roman" w:hAnsi="Times New Roman" w:cs="Times New Roman"/>
                <w:color w:val="000000"/>
                <w:lang w:eastAsia="pt-BR"/>
              </w:rPr>
              <w:t xml:space="preserve"> de análise configurada,</w:t>
            </w:r>
            <w:r w:rsidRPr="009149DE">
              <w:rPr>
                <w:rFonts w:ascii="Times New Roman" w:eastAsia="Times New Roman" w:hAnsi="Times New Roman" w:cs="Times New Roman"/>
                <w:color w:val="000000"/>
                <w:lang w:eastAsia="pt-BR"/>
              </w:rPr>
              <w:br/>
              <w:t>representando subdivisões específicas da fila ou lista,</w:t>
            </w:r>
            <w:r w:rsidRPr="009149DE">
              <w:rPr>
                <w:rFonts w:ascii="Times New Roman" w:eastAsia="Times New Roman" w:hAnsi="Times New Roman" w:cs="Times New Roman"/>
                <w:color w:val="000000"/>
                <w:lang w:eastAsia="pt-BR"/>
              </w:rPr>
              <w:br/>
              <w:t>normalmente relativas a diferentes categorias de</w:t>
            </w:r>
            <w:r w:rsidRPr="009149DE">
              <w:rPr>
                <w:rFonts w:ascii="Times New Roman" w:eastAsia="Times New Roman" w:hAnsi="Times New Roman" w:cs="Times New Roman"/>
                <w:color w:val="000000"/>
                <w:lang w:eastAsia="pt-BR"/>
              </w:rPr>
              <w:br/>
              <w:t>produto ou assuntos.</w:t>
            </w:r>
          </w:p>
        </w:tc>
      </w:tr>
      <w:tr w:rsidR="009149DE" w:rsidRPr="009149DE" w14:paraId="7CA7E2D4" w14:textId="77777777" w:rsidTr="00EA2124">
        <w:trPr>
          <w:trHeight w:val="562"/>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5BB26FBA"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COD_ASSUNTO</w:t>
            </w:r>
          </w:p>
        </w:tc>
        <w:tc>
          <w:tcPr>
            <w:tcW w:w="1016" w:type="dxa"/>
            <w:tcBorders>
              <w:top w:val="nil"/>
              <w:left w:val="nil"/>
              <w:bottom w:val="single" w:sz="8" w:space="0" w:color="auto"/>
              <w:right w:val="single" w:sz="8" w:space="0" w:color="auto"/>
            </w:tcBorders>
            <w:shd w:val="clear" w:color="000000" w:fill="FFFFFF"/>
            <w:vAlign w:val="center"/>
            <w:hideMark/>
          </w:tcPr>
          <w:p w14:paraId="67752B94"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1515B405"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Código do assunto configurado para determinada fila</w:t>
            </w:r>
            <w:r w:rsidRPr="009149DE">
              <w:rPr>
                <w:rFonts w:ascii="Times New Roman" w:eastAsia="Times New Roman" w:hAnsi="Times New Roman" w:cs="Times New Roman"/>
                <w:color w:val="000000"/>
                <w:lang w:eastAsia="pt-BR"/>
              </w:rPr>
              <w:br/>
              <w:t>ou lista de análise</w:t>
            </w:r>
          </w:p>
        </w:tc>
      </w:tr>
      <w:tr w:rsidR="009149DE" w:rsidRPr="009149DE" w14:paraId="009BCEC2" w14:textId="77777777" w:rsidTr="00EA2124">
        <w:trPr>
          <w:trHeight w:val="562"/>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4FB5D600"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ASSUNTO</w:t>
            </w:r>
          </w:p>
        </w:tc>
        <w:tc>
          <w:tcPr>
            <w:tcW w:w="1016" w:type="dxa"/>
            <w:tcBorders>
              <w:top w:val="nil"/>
              <w:left w:val="nil"/>
              <w:bottom w:val="single" w:sz="8" w:space="0" w:color="auto"/>
              <w:right w:val="single" w:sz="8" w:space="0" w:color="auto"/>
            </w:tcBorders>
            <w:shd w:val="clear" w:color="000000" w:fill="FFFFFF"/>
            <w:vAlign w:val="center"/>
            <w:hideMark/>
          </w:tcPr>
          <w:p w14:paraId="0DDFA8ED"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5860474A"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Descrição do Assunto configurado para determinada</w:t>
            </w:r>
            <w:r w:rsidRPr="009149DE">
              <w:rPr>
                <w:rFonts w:ascii="Times New Roman" w:eastAsia="Times New Roman" w:hAnsi="Times New Roman" w:cs="Times New Roman"/>
                <w:color w:val="000000"/>
                <w:lang w:eastAsia="pt-BR"/>
              </w:rPr>
              <w:br/>
              <w:t>fila ou lista de análise</w:t>
            </w:r>
          </w:p>
        </w:tc>
      </w:tr>
      <w:tr w:rsidR="009149DE" w:rsidRPr="009149DE" w14:paraId="08F33B6B" w14:textId="77777777" w:rsidTr="00EA2124">
        <w:trPr>
          <w:trHeight w:val="1113"/>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74579907"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SITUACAO</w:t>
            </w:r>
          </w:p>
        </w:tc>
        <w:tc>
          <w:tcPr>
            <w:tcW w:w="1016" w:type="dxa"/>
            <w:tcBorders>
              <w:top w:val="nil"/>
              <w:left w:val="nil"/>
              <w:bottom w:val="single" w:sz="8" w:space="0" w:color="auto"/>
              <w:right w:val="single" w:sz="8" w:space="0" w:color="auto"/>
            </w:tcBorders>
            <w:shd w:val="clear" w:color="000000" w:fill="FFFFFF"/>
            <w:vAlign w:val="center"/>
            <w:hideMark/>
          </w:tcPr>
          <w:p w14:paraId="5F96965B"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2F130D55"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Descrição da situação documental configurada para</w:t>
            </w:r>
            <w:r w:rsidRPr="009149DE">
              <w:rPr>
                <w:rFonts w:ascii="Times New Roman" w:eastAsia="Times New Roman" w:hAnsi="Times New Roman" w:cs="Times New Roman"/>
                <w:color w:val="000000"/>
                <w:lang w:eastAsia="pt-BR"/>
              </w:rPr>
              <w:br/>
              <w:t>determinada fila ou lista de análise. Exemplo:</w:t>
            </w:r>
            <w:r w:rsidRPr="009149DE">
              <w:rPr>
                <w:rFonts w:ascii="Times New Roman" w:eastAsia="Times New Roman" w:hAnsi="Times New Roman" w:cs="Times New Roman"/>
                <w:color w:val="000000"/>
                <w:lang w:eastAsia="pt-BR"/>
              </w:rPr>
              <w:br/>
              <w:t xml:space="preserve">Aguardando análise, </w:t>
            </w:r>
            <w:proofErr w:type="gramStart"/>
            <w:r w:rsidRPr="009149DE">
              <w:rPr>
                <w:rFonts w:ascii="Times New Roman" w:eastAsia="Times New Roman" w:hAnsi="Times New Roman" w:cs="Times New Roman"/>
                <w:color w:val="000000"/>
                <w:lang w:eastAsia="pt-BR"/>
              </w:rPr>
              <w:t>Aguardando</w:t>
            </w:r>
            <w:proofErr w:type="gramEnd"/>
            <w:r w:rsidRPr="009149DE">
              <w:rPr>
                <w:rFonts w:ascii="Times New Roman" w:eastAsia="Times New Roman" w:hAnsi="Times New Roman" w:cs="Times New Roman"/>
                <w:color w:val="000000"/>
                <w:lang w:eastAsia="pt-BR"/>
              </w:rPr>
              <w:t xml:space="preserve"> inspeção, Anuído</w:t>
            </w:r>
            <w:r w:rsidRPr="009149DE">
              <w:rPr>
                <w:rFonts w:ascii="Times New Roman" w:eastAsia="Times New Roman" w:hAnsi="Times New Roman" w:cs="Times New Roman"/>
                <w:color w:val="000000"/>
                <w:lang w:eastAsia="pt-BR"/>
              </w:rPr>
              <w:br/>
              <w:t>etc.</w:t>
            </w:r>
          </w:p>
        </w:tc>
      </w:tr>
    </w:tbl>
    <w:p w14:paraId="5085ADB3" w14:textId="19A7D8D2" w:rsidR="00B00072" w:rsidRDefault="00B00072" w:rsidP="009149DE">
      <w:pPr>
        <w:spacing w:line="360" w:lineRule="auto"/>
        <w:jc w:val="both"/>
      </w:pPr>
      <w:r w:rsidRPr="009149DE">
        <w:rPr>
          <w:rFonts w:ascii="Times New Roman" w:hAnsi="Times New Roman" w:cs="Times New Roman"/>
          <w:sz w:val="24"/>
          <w:szCs w:val="24"/>
        </w:rPr>
        <w:t xml:space="preserve">Fonte: Elaboração do autor </w:t>
      </w:r>
    </w:p>
    <w:p w14:paraId="33657B01" w14:textId="77777777" w:rsidR="00B00072" w:rsidRDefault="00B00072" w:rsidP="00B00072">
      <w:pPr>
        <w:pStyle w:val="Ttulo2"/>
      </w:pPr>
      <w:bookmarkStart w:id="41" w:name="_Toc139488069"/>
      <w:bookmarkStart w:id="42" w:name="_Toc141125425"/>
      <w:r>
        <w:t>3.2 Preparação dos Dados</w:t>
      </w:r>
      <w:bookmarkEnd w:id="41"/>
      <w:bookmarkEnd w:id="42"/>
    </w:p>
    <w:p w14:paraId="1A171AB6" w14:textId="0E37CBF3" w:rsidR="00E52C01"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Gerência-Geral de Gestão </w:t>
      </w:r>
      <w:r w:rsidR="003D1ECD" w:rsidRPr="00A501E1">
        <w:rPr>
          <w:rFonts w:ascii="Times New Roman" w:hAnsi="Times New Roman" w:cs="Times New Roman"/>
          <w:sz w:val="24"/>
          <w:szCs w:val="24"/>
        </w:rPr>
        <w:t>do Conhecimento, Inovação e Pesquisa</w:t>
      </w:r>
      <w:r w:rsidR="003D1ECD">
        <w:rPr>
          <w:rFonts w:ascii="Times New Roman" w:hAnsi="Times New Roman" w:cs="Times New Roman"/>
          <w:sz w:val="24"/>
          <w:szCs w:val="24"/>
        </w:rPr>
        <w:t xml:space="preserve"> </w:t>
      </w:r>
      <w:r>
        <w:rPr>
          <w:rFonts w:ascii="Times New Roman" w:hAnsi="Times New Roman" w:cs="Times New Roman"/>
          <w:sz w:val="24"/>
          <w:szCs w:val="24"/>
        </w:rPr>
        <w:t xml:space="preserve">(GGCIP) é a responsável pela área de inteligência de dados da Anvisa que tem a competência de preparar as informações que estão disponíveis nos sistemas em produção e disponibilizá-las para as áreas fins. Desde </w:t>
      </w:r>
      <w:r w:rsidR="00965EAC">
        <w:rPr>
          <w:rFonts w:ascii="Times New Roman" w:hAnsi="Times New Roman" w:cs="Times New Roman"/>
          <w:sz w:val="24"/>
          <w:szCs w:val="24"/>
        </w:rPr>
        <w:t>o início de 2022</w:t>
      </w:r>
      <w:r>
        <w:rPr>
          <w:rFonts w:ascii="Times New Roman" w:hAnsi="Times New Roman" w:cs="Times New Roman"/>
          <w:sz w:val="24"/>
          <w:szCs w:val="24"/>
        </w:rPr>
        <w:t>, a GGTOX já tem a sua disposição a tabela do Quadro 01 com informações do Datavisa, que está armazenada no SQL Server e pode ser acessada através da ferramenta de ODBC</w:t>
      </w:r>
      <w:r w:rsidR="00CD6350">
        <w:rPr>
          <w:rFonts w:ascii="Times New Roman" w:hAnsi="Times New Roman" w:cs="Times New Roman"/>
          <w:sz w:val="24"/>
          <w:szCs w:val="24"/>
        </w:rPr>
        <w:t xml:space="preserve"> atualizada diariamente</w:t>
      </w:r>
      <w:r>
        <w:rPr>
          <w:rFonts w:ascii="Times New Roman" w:hAnsi="Times New Roman" w:cs="Times New Roman"/>
          <w:sz w:val="24"/>
          <w:szCs w:val="24"/>
        </w:rPr>
        <w:t xml:space="preserve">. Importante destacar </w:t>
      </w:r>
      <w:r w:rsidR="00F44336">
        <w:rPr>
          <w:rFonts w:ascii="Times New Roman" w:hAnsi="Times New Roman" w:cs="Times New Roman"/>
          <w:sz w:val="24"/>
          <w:szCs w:val="24"/>
        </w:rPr>
        <w:t xml:space="preserve">que essa tabela </w:t>
      </w:r>
      <w:r>
        <w:rPr>
          <w:rFonts w:ascii="Times New Roman" w:hAnsi="Times New Roman" w:cs="Times New Roman"/>
          <w:sz w:val="24"/>
          <w:szCs w:val="24"/>
        </w:rPr>
        <w:t>pode ser incrementada</w:t>
      </w:r>
      <w:r w:rsidR="00CD6350">
        <w:rPr>
          <w:rFonts w:ascii="Times New Roman" w:hAnsi="Times New Roman" w:cs="Times New Roman"/>
          <w:sz w:val="24"/>
          <w:szCs w:val="24"/>
        </w:rPr>
        <w:t xml:space="preserve"> com </w:t>
      </w:r>
      <w:r>
        <w:rPr>
          <w:rFonts w:ascii="Times New Roman" w:hAnsi="Times New Roman" w:cs="Times New Roman"/>
          <w:sz w:val="24"/>
          <w:szCs w:val="24"/>
        </w:rPr>
        <w:t xml:space="preserve">mais informações de interesse, basta solicitar </w:t>
      </w:r>
      <w:r w:rsidR="009B200E">
        <w:rPr>
          <w:rFonts w:ascii="Times New Roman" w:hAnsi="Times New Roman" w:cs="Times New Roman"/>
          <w:sz w:val="24"/>
          <w:szCs w:val="24"/>
        </w:rPr>
        <w:t>através da Centra</w:t>
      </w:r>
      <w:r w:rsidR="002A4D6E">
        <w:rPr>
          <w:rFonts w:ascii="Times New Roman" w:hAnsi="Times New Roman" w:cs="Times New Roman"/>
          <w:sz w:val="24"/>
          <w:szCs w:val="24"/>
        </w:rPr>
        <w:t>l</w:t>
      </w:r>
      <w:r w:rsidR="009B200E">
        <w:rPr>
          <w:rFonts w:ascii="Times New Roman" w:hAnsi="Times New Roman" w:cs="Times New Roman"/>
          <w:sz w:val="24"/>
          <w:szCs w:val="24"/>
        </w:rPr>
        <w:t xml:space="preserve"> de Atendimento </w:t>
      </w:r>
      <w:proofErr w:type="spellStart"/>
      <w:r w:rsidR="009B200E" w:rsidRPr="005F551F">
        <w:rPr>
          <w:rFonts w:ascii="Times New Roman" w:hAnsi="Times New Roman" w:cs="Times New Roman"/>
          <w:i/>
          <w:iCs/>
          <w:sz w:val="24"/>
          <w:szCs w:val="24"/>
        </w:rPr>
        <w:t>s</w:t>
      </w:r>
      <w:r w:rsidR="00A501E1" w:rsidRPr="005F551F">
        <w:rPr>
          <w:rFonts w:ascii="Times New Roman" w:hAnsi="Times New Roman" w:cs="Times New Roman"/>
          <w:i/>
          <w:iCs/>
          <w:sz w:val="24"/>
          <w:szCs w:val="24"/>
        </w:rPr>
        <w:t>ervicedesk</w:t>
      </w:r>
      <w:proofErr w:type="spellEnd"/>
      <w:r w:rsidR="00B52FAF">
        <w:rPr>
          <w:rFonts w:ascii="Times New Roman" w:hAnsi="Times New Roman" w:cs="Times New Roman"/>
          <w:i/>
          <w:iCs/>
          <w:sz w:val="24"/>
          <w:szCs w:val="24"/>
        </w:rPr>
        <w:t>.</w:t>
      </w:r>
    </w:p>
    <w:p w14:paraId="651F9408" w14:textId="1C2C9ACC"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pré-processamento consiste em ler essas informações do Datavisa combinando com </w:t>
      </w:r>
      <w:r w:rsidR="005F551F">
        <w:rPr>
          <w:rFonts w:ascii="Times New Roman" w:hAnsi="Times New Roman" w:cs="Times New Roman"/>
          <w:sz w:val="24"/>
          <w:szCs w:val="24"/>
        </w:rPr>
        <w:t>outras</w:t>
      </w:r>
      <w:r>
        <w:rPr>
          <w:rFonts w:ascii="Times New Roman" w:hAnsi="Times New Roman" w:cs="Times New Roman"/>
          <w:sz w:val="24"/>
          <w:szCs w:val="24"/>
        </w:rPr>
        <w:t xml:space="preserve"> tabelas auxiliares que est</w:t>
      </w:r>
      <w:r w:rsidR="00B52FAF">
        <w:rPr>
          <w:rFonts w:ascii="Times New Roman" w:hAnsi="Times New Roman" w:cs="Times New Roman"/>
          <w:sz w:val="24"/>
          <w:szCs w:val="24"/>
        </w:rPr>
        <w:t xml:space="preserve">arão </w:t>
      </w:r>
      <w:r>
        <w:rPr>
          <w:rFonts w:ascii="Times New Roman" w:hAnsi="Times New Roman" w:cs="Times New Roman"/>
          <w:sz w:val="24"/>
          <w:szCs w:val="24"/>
        </w:rPr>
        <w:t xml:space="preserve">alocadas no </w:t>
      </w:r>
      <w:proofErr w:type="spellStart"/>
      <w:r w:rsidRPr="005F551F">
        <w:rPr>
          <w:rFonts w:ascii="Times New Roman" w:hAnsi="Times New Roman" w:cs="Times New Roman"/>
          <w:i/>
          <w:iCs/>
          <w:sz w:val="24"/>
          <w:szCs w:val="24"/>
        </w:rPr>
        <w:t>sharepoint</w:t>
      </w:r>
      <w:proofErr w:type="spellEnd"/>
      <w:r>
        <w:rPr>
          <w:rFonts w:ascii="Times New Roman" w:hAnsi="Times New Roman" w:cs="Times New Roman"/>
          <w:sz w:val="24"/>
          <w:szCs w:val="24"/>
        </w:rPr>
        <w:t xml:space="preserve"> da Anvisa de maneira que se possa obter as estatísticas descritivas do projeto. Considerando que as inconsistências são normais em um banco de dados grande, serão feitos tratamentos que diminua</w:t>
      </w:r>
      <w:r w:rsidR="002A4D6E">
        <w:rPr>
          <w:rFonts w:ascii="Times New Roman" w:hAnsi="Times New Roman" w:cs="Times New Roman"/>
          <w:sz w:val="24"/>
          <w:szCs w:val="24"/>
        </w:rPr>
        <w:t>m</w:t>
      </w:r>
      <w:r>
        <w:rPr>
          <w:rFonts w:ascii="Times New Roman" w:hAnsi="Times New Roman" w:cs="Times New Roman"/>
          <w:sz w:val="24"/>
          <w:szCs w:val="24"/>
        </w:rPr>
        <w:t xml:space="preserve"> </w:t>
      </w:r>
      <w:r w:rsidR="002A4D6E">
        <w:rPr>
          <w:rFonts w:ascii="Times New Roman" w:hAnsi="Times New Roman" w:cs="Times New Roman"/>
          <w:sz w:val="24"/>
          <w:szCs w:val="24"/>
        </w:rPr>
        <w:t xml:space="preserve">esses </w:t>
      </w:r>
      <w:r>
        <w:rPr>
          <w:rFonts w:ascii="Times New Roman" w:hAnsi="Times New Roman" w:cs="Times New Roman"/>
          <w:sz w:val="24"/>
          <w:szCs w:val="24"/>
        </w:rPr>
        <w:t xml:space="preserve">erros para a obtenção de informações confiáveis e consequente geração de outputs que serão consumidos pelo painel. </w:t>
      </w:r>
    </w:p>
    <w:p w14:paraId="077EDB8A" w14:textId="027C525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 Os itens abaixo detalham o algoritmo responsável por essa </w:t>
      </w:r>
      <w:r w:rsidR="00A8135E" w:rsidRPr="00A8135E">
        <w:rPr>
          <w:rFonts w:ascii="Times New Roman" w:hAnsi="Times New Roman" w:cs="Times New Roman"/>
          <w:sz w:val="24"/>
          <w:szCs w:val="24"/>
        </w:rPr>
        <w:t xml:space="preserve">Extração, transformação e carregamento (ETL) </w:t>
      </w:r>
      <w:r>
        <w:rPr>
          <w:rFonts w:ascii="Times New Roman" w:hAnsi="Times New Roman" w:cs="Times New Roman"/>
          <w:sz w:val="24"/>
          <w:szCs w:val="24"/>
        </w:rPr>
        <w:t>das informações do sistema Datavisa</w:t>
      </w:r>
      <w:r w:rsidR="00A8135E">
        <w:rPr>
          <w:rFonts w:ascii="Times New Roman" w:hAnsi="Times New Roman" w:cs="Times New Roman"/>
          <w:sz w:val="24"/>
          <w:szCs w:val="24"/>
        </w:rPr>
        <w:t xml:space="preserve"> e o </w:t>
      </w:r>
      <w:r>
        <w:rPr>
          <w:rFonts w:ascii="Times New Roman" w:hAnsi="Times New Roman" w:cs="Times New Roman"/>
          <w:sz w:val="24"/>
          <w:szCs w:val="24"/>
        </w:rPr>
        <w:t xml:space="preserve">código completo desse script </w:t>
      </w:r>
      <w:r w:rsidR="003913D0">
        <w:rPr>
          <w:rFonts w:ascii="Times New Roman" w:hAnsi="Times New Roman" w:cs="Times New Roman"/>
          <w:sz w:val="24"/>
          <w:szCs w:val="24"/>
        </w:rPr>
        <w:t xml:space="preserve">em </w:t>
      </w:r>
      <w:proofErr w:type="spellStart"/>
      <w:r w:rsidR="003913D0">
        <w:rPr>
          <w:rFonts w:ascii="Times New Roman" w:hAnsi="Times New Roman" w:cs="Times New Roman"/>
          <w:sz w:val="24"/>
          <w:szCs w:val="24"/>
        </w:rPr>
        <w:t>python</w:t>
      </w:r>
      <w:proofErr w:type="spellEnd"/>
      <w:r w:rsidR="003913D0">
        <w:rPr>
          <w:rFonts w:ascii="Times New Roman" w:hAnsi="Times New Roman" w:cs="Times New Roman"/>
          <w:sz w:val="24"/>
          <w:szCs w:val="24"/>
        </w:rPr>
        <w:t xml:space="preserve"> </w:t>
      </w:r>
      <w:r w:rsidR="00CA6D47">
        <w:rPr>
          <w:rFonts w:ascii="Times New Roman" w:hAnsi="Times New Roman" w:cs="Times New Roman"/>
          <w:sz w:val="24"/>
          <w:szCs w:val="24"/>
        </w:rPr>
        <w:t xml:space="preserve">se </w:t>
      </w:r>
      <w:r>
        <w:rPr>
          <w:rFonts w:ascii="Times New Roman" w:hAnsi="Times New Roman" w:cs="Times New Roman"/>
          <w:sz w:val="24"/>
          <w:szCs w:val="24"/>
        </w:rPr>
        <w:t xml:space="preserve">encontra no Anexo 01. </w:t>
      </w:r>
    </w:p>
    <w:p w14:paraId="28B8EE70"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Leitura das tabelas de [PROCESSO], [ASSUNTO], [SITUAÇÃO] e [CRITÉRIO DE FILA].</w:t>
      </w:r>
    </w:p>
    <w:p w14:paraId="59A00618"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Exclusão de dois ‘EXPEDIENTES’ com “DATA DE ENTRADA” inválida: ‘1201-11-07 00:00:00.0000000’.</w:t>
      </w:r>
    </w:p>
    <w:p w14:paraId="6B16A487"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Manutenção de “TIPO DE PRODUTO” com valor </w:t>
      </w:r>
      <w:proofErr w:type="spellStart"/>
      <w:r w:rsidRPr="00CA6D47">
        <w:rPr>
          <w:rFonts w:ascii="Times New Roman" w:hAnsi="Times New Roman" w:cs="Times New Roman"/>
          <w:i/>
          <w:iCs/>
          <w:sz w:val="24"/>
          <w:szCs w:val="24"/>
        </w:rPr>
        <w:t>missing</w:t>
      </w:r>
      <w:proofErr w:type="spellEnd"/>
      <w:r w:rsidRPr="00CA6D47">
        <w:rPr>
          <w:rFonts w:ascii="Times New Roman" w:hAnsi="Times New Roman" w:cs="Times New Roman"/>
          <w:i/>
          <w:iCs/>
          <w:sz w:val="24"/>
          <w:szCs w:val="24"/>
        </w:rPr>
        <w:t>,</w:t>
      </w:r>
      <w:r w:rsidRPr="00CA6D47">
        <w:rPr>
          <w:rFonts w:ascii="Times New Roman" w:hAnsi="Times New Roman" w:cs="Times New Roman"/>
          <w:sz w:val="24"/>
          <w:szCs w:val="24"/>
        </w:rPr>
        <w:t xml:space="preserve"> pois será considerado como principal informação o “CODIGO DE ASSUNTO”.</w:t>
      </w:r>
    </w:p>
    <w:p w14:paraId="5EB2B8C4"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Manutenção de “CNPJ”, “RAZÃO SOCIAL” e “NOME PRODUTO” com valor </w:t>
      </w:r>
      <w:proofErr w:type="spellStart"/>
      <w:r w:rsidRPr="00CA6D47">
        <w:rPr>
          <w:rFonts w:ascii="Times New Roman" w:hAnsi="Times New Roman" w:cs="Times New Roman"/>
          <w:i/>
          <w:iCs/>
          <w:sz w:val="24"/>
          <w:szCs w:val="24"/>
        </w:rPr>
        <w:t>missing</w:t>
      </w:r>
      <w:proofErr w:type="spellEnd"/>
      <w:r w:rsidRPr="00CA6D47">
        <w:rPr>
          <w:rFonts w:ascii="Times New Roman" w:hAnsi="Times New Roman" w:cs="Times New Roman"/>
          <w:sz w:val="24"/>
          <w:szCs w:val="24"/>
        </w:rPr>
        <w:t>, pois não são informações relevantes para as estatísticas e para o modelo.</w:t>
      </w:r>
    </w:p>
    <w:p w14:paraId="09671C6F"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Os campos “DATA FIM SITUAÇÃO” e “DATA PUBLICAÇÃO” em branco serão tratados conforme os itens 10 e 11, abaixo.</w:t>
      </w:r>
    </w:p>
    <w:p w14:paraId="53BA9102" w14:textId="19220B0D"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Criação da informação se o processo entrou em “RECURSO” pelo menos uma vez. Essa informação é importante</w:t>
      </w:r>
      <w:r w:rsidR="00902F5D">
        <w:rPr>
          <w:rFonts w:ascii="Times New Roman" w:hAnsi="Times New Roman" w:cs="Times New Roman"/>
          <w:sz w:val="24"/>
          <w:szCs w:val="24"/>
        </w:rPr>
        <w:t>,</w:t>
      </w:r>
      <w:r w:rsidRPr="00CA6D47">
        <w:rPr>
          <w:rFonts w:ascii="Times New Roman" w:hAnsi="Times New Roman" w:cs="Times New Roman"/>
          <w:sz w:val="24"/>
          <w:szCs w:val="24"/>
        </w:rPr>
        <w:t xml:space="preserve"> pois processos em recurso </w:t>
      </w:r>
      <w:r w:rsidR="00D56820">
        <w:rPr>
          <w:rFonts w:ascii="Times New Roman" w:hAnsi="Times New Roman" w:cs="Times New Roman"/>
          <w:sz w:val="24"/>
          <w:szCs w:val="24"/>
        </w:rPr>
        <w:t xml:space="preserve">tem desfechos diferentes dos </w:t>
      </w:r>
      <w:r w:rsidRPr="00CA6D47">
        <w:rPr>
          <w:rFonts w:ascii="Times New Roman" w:hAnsi="Times New Roman" w:cs="Times New Roman"/>
          <w:sz w:val="24"/>
          <w:szCs w:val="24"/>
        </w:rPr>
        <w:t>outros processos</w:t>
      </w:r>
      <w:r w:rsidR="00D56820">
        <w:rPr>
          <w:rFonts w:ascii="Times New Roman" w:hAnsi="Times New Roman" w:cs="Times New Roman"/>
          <w:sz w:val="24"/>
          <w:szCs w:val="24"/>
        </w:rPr>
        <w:t xml:space="preserve"> e podem contaminar a informação</w:t>
      </w:r>
      <w:r w:rsidRPr="00CA6D47">
        <w:rPr>
          <w:rFonts w:ascii="Times New Roman" w:hAnsi="Times New Roman" w:cs="Times New Roman"/>
          <w:sz w:val="24"/>
          <w:szCs w:val="24"/>
        </w:rPr>
        <w:t>. É definido pela existência de um expediente com código de assunto 5062 em qualquer momento.</w:t>
      </w:r>
    </w:p>
    <w:p w14:paraId="3759ECE4"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Criação da informação se o processo foi “CANCELADO” ou paralisado em qualquer momento. Informação também relevante para diferenciar dos outros processos. Considerando “CANCELADO” com processos em pelo menos uma das “SITUAÇÕES”:  'Cancelado a pedido da empresa', 'Desistência a pedido', 'Petição encerrada', 'Arquivado', 'Arquivado a pedido'</w:t>
      </w:r>
    </w:p>
    <w:p w14:paraId="0FE1C7A4" w14:textId="346D791C"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Seleção dos expedientes com “TIPO DE PRODUTO” da tabela de Assunto com valores igual a '1. Registro' ou '2. Pós-Registro'. Nesse filtro fo</w:t>
      </w:r>
      <w:r w:rsidR="00935AAC">
        <w:rPr>
          <w:rFonts w:ascii="Times New Roman" w:hAnsi="Times New Roman" w:cs="Times New Roman"/>
          <w:sz w:val="24"/>
          <w:szCs w:val="24"/>
        </w:rPr>
        <w:t xml:space="preserve">i descartado os expedientes ‘3. Outros’ </w:t>
      </w:r>
      <w:r w:rsidRPr="00CA6D47">
        <w:rPr>
          <w:rFonts w:ascii="Times New Roman" w:hAnsi="Times New Roman" w:cs="Times New Roman"/>
          <w:sz w:val="24"/>
          <w:szCs w:val="24"/>
        </w:rPr>
        <w:t>como ‘Auto de Infração Sanitária – GGTOX’ ou ‘Reconstituição de documentação, pois são documentos que não estão relacionados aos tempos do processo.</w:t>
      </w:r>
    </w:p>
    <w:p w14:paraId="63B485C4" w14:textId="58FD7C2D"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da “SITUAÇÃO MAIS RECENTE” dentre todas as datas das “SITUAÇÕES” do expediente. Nos casos em que a última data/hora tem duas situações iguais</w:t>
      </w:r>
      <w:r w:rsidR="007812EB">
        <w:rPr>
          <w:rFonts w:ascii="Times New Roman" w:hAnsi="Times New Roman" w:cs="Times New Roman"/>
          <w:sz w:val="24"/>
          <w:szCs w:val="24"/>
        </w:rPr>
        <w:t>,</w:t>
      </w:r>
      <w:r w:rsidRPr="00CA6D47">
        <w:rPr>
          <w:rFonts w:ascii="Times New Roman" w:hAnsi="Times New Roman" w:cs="Times New Roman"/>
          <w:sz w:val="24"/>
          <w:szCs w:val="24"/>
        </w:rPr>
        <w:t xml:space="preserve"> </w:t>
      </w:r>
      <w:r w:rsidR="007812EB">
        <w:rPr>
          <w:rFonts w:ascii="Times New Roman" w:hAnsi="Times New Roman" w:cs="Times New Roman"/>
          <w:sz w:val="24"/>
          <w:szCs w:val="24"/>
        </w:rPr>
        <w:t xml:space="preserve">causada por </w:t>
      </w:r>
      <w:r w:rsidRPr="00CA6D47">
        <w:rPr>
          <w:rFonts w:ascii="Times New Roman" w:hAnsi="Times New Roman" w:cs="Times New Roman"/>
          <w:sz w:val="24"/>
          <w:szCs w:val="24"/>
        </w:rPr>
        <w:t>erro de banco</w:t>
      </w:r>
      <w:r w:rsidR="007812EB">
        <w:rPr>
          <w:rFonts w:ascii="Times New Roman" w:hAnsi="Times New Roman" w:cs="Times New Roman"/>
          <w:sz w:val="24"/>
          <w:szCs w:val="24"/>
        </w:rPr>
        <w:t xml:space="preserve">, </w:t>
      </w:r>
      <w:r w:rsidRPr="00CA6D47">
        <w:rPr>
          <w:rFonts w:ascii="Times New Roman" w:hAnsi="Times New Roman" w:cs="Times New Roman"/>
          <w:sz w:val="24"/>
          <w:szCs w:val="24"/>
        </w:rPr>
        <w:t>será considerada apenas a situação que não tem data final de situação.</w:t>
      </w:r>
    </w:p>
    <w:p w14:paraId="1F7C89F8"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da situação do processo com a situação mais recente do expediente.</w:t>
      </w:r>
    </w:p>
    <w:p w14:paraId="07C5B9CD"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Para os processos finalizados que não tem data de publicação será considerada a data inicial da última situação como data de finalização. Para os que tem data de publicação, essa será considerada como data de finalização.</w:t>
      </w:r>
    </w:p>
    <w:p w14:paraId="4775A49F"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dos processos finalizados como “Status do processo” = ‘Finalizados’</w:t>
      </w:r>
    </w:p>
    <w:p w14:paraId="0739359E" w14:textId="53E4D754"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Criação da variável “DIAS”, que é o número de dias que o expediente ficou na situação. Considerando que em alguns casos não existe a informação da data final da situação e que os tempos de situações diferentes se sobrepõe, será considerada a data de início da próxima situação como a data final da situação atual</w:t>
      </w:r>
      <w:r w:rsidR="00D972CE">
        <w:rPr>
          <w:rFonts w:ascii="Times New Roman" w:hAnsi="Times New Roman" w:cs="Times New Roman"/>
          <w:sz w:val="24"/>
          <w:szCs w:val="24"/>
        </w:rPr>
        <w:t xml:space="preserve"> (</w:t>
      </w:r>
      <w:proofErr w:type="spellStart"/>
      <w:r w:rsidR="00D972CE">
        <w:rPr>
          <w:rFonts w:ascii="Times New Roman" w:hAnsi="Times New Roman" w:cs="Times New Roman"/>
          <w:sz w:val="24"/>
          <w:szCs w:val="24"/>
        </w:rPr>
        <w:t>lag</w:t>
      </w:r>
      <w:proofErr w:type="spellEnd"/>
      <w:r w:rsidR="00D972CE">
        <w:rPr>
          <w:rFonts w:ascii="Times New Roman" w:hAnsi="Times New Roman" w:cs="Times New Roman"/>
          <w:sz w:val="24"/>
          <w:szCs w:val="24"/>
        </w:rPr>
        <w:t>)</w:t>
      </w:r>
      <w:r w:rsidRPr="00CA6D47">
        <w:rPr>
          <w:rFonts w:ascii="Times New Roman" w:hAnsi="Times New Roman" w:cs="Times New Roman"/>
          <w:sz w:val="24"/>
          <w:szCs w:val="24"/>
        </w:rPr>
        <w:t>.</w:t>
      </w:r>
    </w:p>
    <w:p w14:paraId="38CA974F" w14:textId="58574D6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Criação de uma situação com o ‘Tempo Total’ de dias do processo. </w:t>
      </w:r>
      <w:r w:rsidR="000647FB">
        <w:rPr>
          <w:rFonts w:ascii="Times New Roman" w:hAnsi="Times New Roman" w:cs="Times New Roman"/>
          <w:sz w:val="24"/>
          <w:szCs w:val="24"/>
        </w:rPr>
        <w:t xml:space="preserve">Diferença entre a data de entrada e a </w:t>
      </w:r>
      <w:r w:rsidR="007B5D98">
        <w:rPr>
          <w:rFonts w:ascii="Times New Roman" w:hAnsi="Times New Roman" w:cs="Times New Roman"/>
          <w:sz w:val="24"/>
          <w:szCs w:val="24"/>
        </w:rPr>
        <w:t xml:space="preserve">data finalização do expediente. Em alguns casos esse tempo total não bate com </w:t>
      </w:r>
      <w:r w:rsidR="00287B59">
        <w:rPr>
          <w:rFonts w:ascii="Times New Roman" w:hAnsi="Times New Roman" w:cs="Times New Roman"/>
          <w:sz w:val="24"/>
          <w:szCs w:val="24"/>
        </w:rPr>
        <w:t>a soma dos</w:t>
      </w:r>
      <w:r w:rsidR="007B5D98">
        <w:rPr>
          <w:rFonts w:ascii="Times New Roman" w:hAnsi="Times New Roman" w:cs="Times New Roman"/>
          <w:sz w:val="24"/>
          <w:szCs w:val="24"/>
        </w:rPr>
        <w:t xml:space="preserve"> tempo</w:t>
      </w:r>
      <w:r w:rsidR="00287B59">
        <w:rPr>
          <w:rFonts w:ascii="Times New Roman" w:hAnsi="Times New Roman" w:cs="Times New Roman"/>
          <w:sz w:val="24"/>
          <w:szCs w:val="24"/>
        </w:rPr>
        <w:t>s</w:t>
      </w:r>
      <w:r w:rsidR="007B5D98">
        <w:rPr>
          <w:rFonts w:ascii="Times New Roman" w:hAnsi="Times New Roman" w:cs="Times New Roman"/>
          <w:sz w:val="24"/>
          <w:szCs w:val="24"/>
        </w:rPr>
        <w:t xml:space="preserve"> dos status</w:t>
      </w:r>
      <w:r w:rsidRPr="00CA6D47">
        <w:rPr>
          <w:rFonts w:ascii="Times New Roman" w:hAnsi="Times New Roman" w:cs="Times New Roman"/>
          <w:sz w:val="24"/>
          <w:szCs w:val="24"/>
        </w:rPr>
        <w:t>.</w:t>
      </w:r>
    </w:p>
    <w:p w14:paraId="4F1B9248" w14:textId="42F336C4"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OUTPUT = [Andamento]. </w:t>
      </w:r>
      <w:r w:rsidR="00283C25">
        <w:rPr>
          <w:rFonts w:ascii="Times New Roman" w:hAnsi="Times New Roman" w:cs="Times New Roman"/>
          <w:sz w:val="24"/>
          <w:szCs w:val="24"/>
        </w:rPr>
        <w:t xml:space="preserve">Expediente </w:t>
      </w:r>
      <w:r w:rsidRPr="00CA6D47">
        <w:rPr>
          <w:rFonts w:ascii="Times New Roman" w:hAnsi="Times New Roman" w:cs="Times New Roman"/>
          <w:sz w:val="24"/>
          <w:szCs w:val="24"/>
        </w:rPr>
        <w:t xml:space="preserve">com situação em andamento. </w:t>
      </w:r>
    </w:p>
    <w:p w14:paraId="6FC7B32A"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OUTPUT = [</w:t>
      </w:r>
      <w:proofErr w:type="spellStart"/>
      <w:r w:rsidRPr="00CA6D47">
        <w:rPr>
          <w:rFonts w:ascii="Times New Roman" w:hAnsi="Times New Roman" w:cs="Times New Roman"/>
          <w:sz w:val="24"/>
          <w:szCs w:val="24"/>
        </w:rPr>
        <w:t>Entrada_DV</w:t>
      </w:r>
      <w:proofErr w:type="spellEnd"/>
      <w:r w:rsidRPr="00CA6D47">
        <w:rPr>
          <w:rFonts w:ascii="Times New Roman" w:hAnsi="Times New Roman" w:cs="Times New Roman"/>
          <w:sz w:val="24"/>
          <w:szCs w:val="24"/>
        </w:rPr>
        <w:t>]. Quantidade de expedientes que entraram por código de assunto e data.</w:t>
      </w:r>
    </w:p>
    <w:p w14:paraId="0532748A" w14:textId="77777777" w:rsidR="007C455D"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OUTPUT = [</w:t>
      </w:r>
      <w:proofErr w:type="spellStart"/>
      <w:r w:rsidRPr="00CA6D47">
        <w:rPr>
          <w:rFonts w:ascii="Times New Roman" w:hAnsi="Times New Roman" w:cs="Times New Roman"/>
          <w:sz w:val="24"/>
          <w:szCs w:val="24"/>
        </w:rPr>
        <w:t>Saida_DV</w:t>
      </w:r>
      <w:proofErr w:type="spellEnd"/>
      <w:r w:rsidRPr="00CA6D47">
        <w:rPr>
          <w:rFonts w:ascii="Times New Roman" w:hAnsi="Times New Roman" w:cs="Times New Roman"/>
          <w:sz w:val="24"/>
          <w:szCs w:val="24"/>
        </w:rPr>
        <w:t xml:space="preserve">]. Quantidade de expedientes finalizados por código de assunto </w:t>
      </w:r>
      <w:r w:rsidR="007C455D">
        <w:rPr>
          <w:rFonts w:ascii="Times New Roman" w:hAnsi="Times New Roman" w:cs="Times New Roman"/>
          <w:sz w:val="24"/>
          <w:szCs w:val="24"/>
        </w:rPr>
        <w:t>e data.</w:t>
      </w:r>
    </w:p>
    <w:p w14:paraId="5B313862" w14:textId="679C0F79"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lastRenderedPageBreak/>
        <w:t>OUTPUT = [</w:t>
      </w:r>
      <w:proofErr w:type="spellStart"/>
      <w:r w:rsidRPr="00CA6D47">
        <w:rPr>
          <w:rFonts w:ascii="Times New Roman" w:hAnsi="Times New Roman" w:cs="Times New Roman"/>
          <w:sz w:val="24"/>
          <w:szCs w:val="24"/>
        </w:rPr>
        <w:t>IndFinal</w:t>
      </w:r>
      <w:proofErr w:type="spellEnd"/>
      <w:r w:rsidRPr="00CA6D47">
        <w:rPr>
          <w:rFonts w:ascii="Times New Roman" w:hAnsi="Times New Roman" w:cs="Times New Roman"/>
          <w:sz w:val="24"/>
          <w:szCs w:val="24"/>
        </w:rPr>
        <w:t>]. Tabela com os processos detalhados por situação e quantidade de dias em que ficou na situação</w:t>
      </w:r>
      <w:r w:rsidR="007C455D">
        <w:rPr>
          <w:rFonts w:ascii="Times New Roman" w:hAnsi="Times New Roman" w:cs="Times New Roman"/>
          <w:sz w:val="24"/>
          <w:szCs w:val="24"/>
        </w:rPr>
        <w:t xml:space="preserve"> e na fase</w:t>
      </w:r>
      <w:r w:rsidRPr="00CA6D47">
        <w:rPr>
          <w:rFonts w:ascii="Times New Roman" w:hAnsi="Times New Roman" w:cs="Times New Roman"/>
          <w:sz w:val="24"/>
          <w:szCs w:val="24"/>
        </w:rPr>
        <w:t>. Selecionados somente os registros com data de situação menor que a data de finalização.</w:t>
      </w:r>
    </w:p>
    <w:p w14:paraId="0A4CF79F" w14:textId="77777777" w:rsidR="00B00072" w:rsidRDefault="00B00072" w:rsidP="00B00072">
      <w:pPr>
        <w:spacing w:after="120" w:line="240" w:lineRule="auto"/>
        <w:jc w:val="both"/>
        <w:rPr>
          <w:rFonts w:ascii="SAS Monospace" w:hAnsi="SAS Monospace" w:cs="SAS Monospace"/>
          <w:sz w:val="24"/>
          <w:szCs w:val="24"/>
        </w:rPr>
      </w:pPr>
    </w:p>
    <w:p w14:paraId="45C45771" w14:textId="3119A1C8" w:rsidR="00B00072" w:rsidRPr="00862CAD" w:rsidRDefault="00B00072" w:rsidP="00B00072">
      <w:pPr>
        <w:spacing w:line="360" w:lineRule="auto"/>
        <w:ind w:firstLine="709"/>
        <w:jc w:val="both"/>
        <w:rPr>
          <w:rFonts w:ascii="SAS Monospace" w:hAnsi="SAS Monospace" w:cs="SAS Monospace"/>
          <w:sz w:val="24"/>
          <w:szCs w:val="24"/>
        </w:rPr>
      </w:pPr>
      <w:r>
        <w:rPr>
          <w:rFonts w:ascii="Times New Roman" w:hAnsi="Times New Roman" w:cs="Times New Roman"/>
          <w:sz w:val="24"/>
          <w:szCs w:val="24"/>
        </w:rPr>
        <w:t xml:space="preserve">Esse script em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será </w:t>
      </w:r>
      <w:r w:rsidR="003913D0">
        <w:rPr>
          <w:rFonts w:ascii="Times New Roman" w:hAnsi="Times New Roman" w:cs="Times New Roman"/>
          <w:sz w:val="24"/>
          <w:szCs w:val="24"/>
        </w:rPr>
        <w:t xml:space="preserve">programado para ser executado diariamente </w:t>
      </w:r>
      <w:r>
        <w:rPr>
          <w:rFonts w:ascii="Times New Roman" w:hAnsi="Times New Roman" w:cs="Times New Roman"/>
          <w:sz w:val="24"/>
          <w:szCs w:val="24"/>
        </w:rPr>
        <w:t xml:space="preserve">através da ferramenta do </w:t>
      </w:r>
      <w:r w:rsidR="00B13D7C">
        <w:rPr>
          <w:rFonts w:ascii="Times New Roman" w:hAnsi="Times New Roman" w:cs="Times New Roman"/>
          <w:sz w:val="24"/>
          <w:szCs w:val="24"/>
        </w:rPr>
        <w:t xml:space="preserve">Windows </w:t>
      </w:r>
      <w:r w:rsidR="00B13D7C" w:rsidRPr="00B13D7C">
        <w:rPr>
          <w:rFonts w:ascii="Times New Roman" w:hAnsi="Times New Roman" w:cs="Times New Roman"/>
          <w:i/>
          <w:iCs/>
          <w:sz w:val="24"/>
          <w:szCs w:val="24"/>
        </w:rPr>
        <w:t>Task Manager</w:t>
      </w:r>
      <w:r>
        <w:rPr>
          <w:rFonts w:ascii="Times New Roman" w:hAnsi="Times New Roman" w:cs="Times New Roman"/>
          <w:sz w:val="24"/>
          <w:szCs w:val="24"/>
        </w:rPr>
        <w:t>. Os resultado</w:t>
      </w:r>
      <w:r w:rsidR="00B13D7C">
        <w:rPr>
          <w:rFonts w:ascii="Times New Roman" w:hAnsi="Times New Roman" w:cs="Times New Roman"/>
          <w:sz w:val="24"/>
          <w:szCs w:val="24"/>
        </w:rPr>
        <w:t>s</w:t>
      </w:r>
      <w:r>
        <w:rPr>
          <w:rFonts w:ascii="Times New Roman" w:hAnsi="Times New Roman" w:cs="Times New Roman"/>
          <w:sz w:val="24"/>
          <w:szCs w:val="24"/>
        </w:rPr>
        <w:t xml:space="preserve"> serão salvos no </w:t>
      </w:r>
      <w:proofErr w:type="spellStart"/>
      <w:r w:rsidRPr="00B13D7C">
        <w:rPr>
          <w:rFonts w:ascii="Times New Roman" w:hAnsi="Times New Roman" w:cs="Times New Roman"/>
          <w:i/>
          <w:iCs/>
          <w:sz w:val="24"/>
          <w:szCs w:val="24"/>
        </w:rPr>
        <w:t>sharepoint</w:t>
      </w:r>
      <w:proofErr w:type="spellEnd"/>
      <w:r>
        <w:rPr>
          <w:rFonts w:ascii="Times New Roman" w:hAnsi="Times New Roman" w:cs="Times New Roman"/>
          <w:sz w:val="24"/>
          <w:szCs w:val="24"/>
        </w:rPr>
        <w:t xml:space="preserve"> da Anvisa e serão </w:t>
      </w:r>
      <w:r w:rsidR="00FC25FE">
        <w:rPr>
          <w:rFonts w:ascii="Times New Roman" w:hAnsi="Times New Roman" w:cs="Times New Roman"/>
          <w:sz w:val="24"/>
          <w:szCs w:val="24"/>
        </w:rPr>
        <w:t xml:space="preserve">atualizados automaticamente </w:t>
      </w:r>
      <w:r>
        <w:rPr>
          <w:rFonts w:ascii="Times New Roman" w:hAnsi="Times New Roman" w:cs="Times New Roman"/>
          <w:sz w:val="24"/>
          <w:szCs w:val="24"/>
        </w:rPr>
        <w:t xml:space="preserve">pelo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Para fins de documentação, os resultados apresentados aqui </w:t>
      </w:r>
      <w:r w:rsidR="003031AB">
        <w:rPr>
          <w:rFonts w:ascii="Times New Roman" w:hAnsi="Times New Roman" w:cs="Times New Roman"/>
          <w:sz w:val="24"/>
          <w:szCs w:val="24"/>
        </w:rPr>
        <w:t>for</w:t>
      </w:r>
      <w:r w:rsidR="00043A62">
        <w:rPr>
          <w:rFonts w:ascii="Times New Roman" w:hAnsi="Times New Roman" w:cs="Times New Roman"/>
          <w:sz w:val="24"/>
          <w:szCs w:val="24"/>
        </w:rPr>
        <w:t xml:space="preserve">am </w:t>
      </w:r>
      <w:r w:rsidR="00680030">
        <w:rPr>
          <w:rFonts w:ascii="Times New Roman" w:hAnsi="Times New Roman" w:cs="Times New Roman"/>
          <w:sz w:val="24"/>
          <w:szCs w:val="24"/>
        </w:rPr>
        <w:t>congelados com a</w:t>
      </w:r>
      <w:r w:rsidR="00043A62">
        <w:rPr>
          <w:rFonts w:ascii="Times New Roman" w:hAnsi="Times New Roman" w:cs="Times New Roman"/>
          <w:sz w:val="24"/>
          <w:szCs w:val="24"/>
        </w:rPr>
        <w:t xml:space="preserve"> </w:t>
      </w:r>
      <w:r>
        <w:rPr>
          <w:rFonts w:ascii="Times New Roman" w:hAnsi="Times New Roman" w:cs="Times New Roman"/>
          <w:sz w:val="24"/>
          <w:szCs w:val="24"/>
        </w:rPr>
        <w:t>base de dados atualizada até o dia 30/06/2023, ou seja, final do primeiro semestre.</w:t>
      </w:r>
    </w:p>
    <w:p w14:paraId="185B6B3C" w14:textId="77777777" w:rsidR="00B00072" w:rsidRDefault="00B00072" w:rsidP="00B00072">
      <w:pPr>
        <w:pStyle w:val="Ttulo2"/>
      </w:pPr>
      <w:bookmarkStart w:id="43" w:name="_Toc139488070"/>
      <w:bookmarkStart w:id="44" w:name="_Toc141125426"/>
      <w:r>
        <w:t>3.3 Análise Exploratória dos Dados</w:t>
      </w:r>
      <w:bookmarkEnd w:id="43"/>
      <w:bookmarkEnd w:id="44"/>
    </w:p>
    <w:p w14:paraId="062DA6D4" w14:textId="0E52E6FD"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w:t>
      </w:r>
      <w:r w:rsidR="00942636">
        <w:rPr>
          <w:rFonts w:ascii="Times New Roman" w:hAnsi="Times New Roman" w:cs="Times New Roman"/>
          <w:sz w:val="24"/>
          <w:szCs w:val="24"/>
        </w:rPr>
        <w:t>c</w:t>
      </w:r>
      <w:r>
        <w:rPr>
          <w:rFonts w:ascii="Times New Roman" w:hAnsi="Times New Roman" w:cs="Times New Roman"/>
          <w:sz w:val="24"/>
          <w:szCs w:val="24"/>
        </w:rPr>
        <w:t>ubo de dados gerado com as informações do Datavisa</w:t>
      </w:r>
      <w:r w:rsidR="00942636">
        <w:rPr>
          <w:rFonts w:ascii="Times New Roman" w:hAnsi="Times New Roman" w:cs="Times New Roman"/>
          <w:sz w:val="24"/>
          <w:szCs w:val="24"/>
        </w:rPr>
        <w:t xml:space="preserve"> hospedado no servidor da GGCIP </w:t>
      </w:r>
      <w:r>
        <w:rPr>
          <w:rFonts w:ascii="Times New Roman" w:hAnsi="Times New Roman" w:cs="Times New Roman"/>
          <w:sz w:val="24"/>
          <w:szCs w:val="24"/>
        </w:rPr>
        <w:t xml:space="preserve">tem 244.472 linhas, ou seja, 36.457 processos de registro ou pós registro com vários expedientes e situações. Desses processos, 290 estiveram em recursos e 2.278 em situação que foi </w:t>
      </w:r>
      <w:r w:rsidRPr="002C1841">
        <w:rPr>
          <w:rFonts w:ascii="Times New Roman" w:hAnsi="Times New Roman" w:cs="Times New Roman"/>
          <w:sz w:val="24"/>
          <w:szCs w:val="24"/>
        </w:rPr>
        <w:t>paralisad</w:t>
      </w:r>
      <w:r>
        <w:rPr>
          <w:rFonts w:ascii="Times New Roman" w:hAnsi="Times New Roman" w:cs="Times New Roman"/>
          <w:sz w:val="24"/>
          <w:szCs w:val="24"/>
        </w:rPr>
        <w:t>a</w:t>
      </w:r>
      <w:r w:rsidRPr="002C1841">
        <w:rPr>
          <w:rFonts w:ascii="Times New Roman" w:hAnsi="Times New Roman" w:cs="Times New Roman"/>
          <w:sz w:val="24"/>
          <w:szCs w:val="24"/>
        </w:rPr>
        <w:t xml:space="preserve"> em qualquer momento </w:t>
      </w:r>
      <w:r>
        <w:rPr>
          <w:rFonts w:ascii="Times New Roman" w:hAnsi="Times New Roman" w:cs="Times New Roman"/>
          <w:sz w:val="24"/>
          <w:szCs w:val="24"/>
        </w:rPr>
        <w:t>como</w:t>
      </w:r>
      <w:r w:rsidRPr="002C1841">
        <w:rPr>
          <w:rFonts w:ascii="Times New Roman" w:hAnsi="Times New Roman" w:cs="Times New Roman"/>
          <w:sz w:val="24"/>
          <w:szCs w:val="24"/>
        </w:rPr>
        <w:t>: 'Cancelado a pedido da empresa', 'Desistência a pedido', 'Petição encerrada', 'Arquivado'</w:t>
      </w:r>
      <w:r>
        <w:rPr>
          <w:rFonts w:ascii="Times New Roman" w:hAnsi="Times New Roman" w:cs="Times New Roman"/>
          <w:sz w:val="24"/>
          <w:szCs w:val="24"/>
        </w:rPr>
        <w:t xml:space="preserve"> ou </w:t>
      </w:r>
      <w:r w:rsidRPr="002C1841">
        <w:rPr>
          <w:rFonts w:ascii="Times New Roman" w:hAnsi="Times New Roman" w:cs="Times New Roman"/>
          <w:sz w:val="24"/>
          <w:szCs w:val="24"/>
        </w:rPr>
        <w:t>'Arquivado a pedido'</w:t>
      </w:r>
    </w:p>
    <w:p w14:paraId="2065D82D" w14:textId="7BD2D965" w:rsidR="00B00072" w:rsidRDefault="00B00072"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Considerando que um processo pode ter mais de um expediente, foram 54.962 expedientes </w:t>
      </w:r>
      <w:r w:rsidR="005A3553" w:rsidRPr="54C0F840">
        <w:rPr>
          <w:rFonts w:ascii="Times New Roman" w:hAnsi="Times New Roman" w:cs="Times New Roman"/>
          <w:sz w:val="24"/>
          <w:szCs w:val="24"/>
        </w:rPr>
        <w:t xml:space="preserve">que entraram </w:t>
      </w:r>
      <w:r w:rsidRPr="54C0F840">
        <w:rPr>
          <w:rFonts w:ascii="Times New Roman" w:hAnsi="Times New Roman" w:cs="Times New Roman"/>
          <w:sz w:val="24"/>
          <w:szCs w:val="24"/>
        </w:rPr>
        <w:t xml:space="preserve">desde o ano de 2.000, sendo que 15.952 estão em andamento e 39.010 estão finalizados. Mais da metade dos processos (55,6%) entraram na Anvisa antes de 2016, conforme </w:t>
      </w:r>
      <w:r w:rsidR="007F1DEA">
        <w:rPr>
          <w:rFonts w:ascii="Times New Roman" w:hAnsi="Times New Roman" w:cs="Times New Roman"/>
          <w:sz w:val="24"/>
          <w:szCs w:val="24"/>
        </w:rPr>
        <w:t>Tabela 1</w:t>
      </w:r>
      <w:r w:rsidRPr="54C0F840">
        <w:rPr>
          <w:rFonts w:ascii="Times New Roman" w:hAnsi="Times New Roman" w:cs="Times New Roman"/>
          <w:sz w:val="24"/>
          <w:szCs w:val="24"/>
        </w:rPr>
        <w:t xml:space="preserve">: </w:t>
      </w:r>
    </w:p>
    <w:p w14:paraId="228AA718" w14:textId="77777777" w:rsidR="0000289E" w:rsidRDefault="0000289E" w:rsidP="00B00072">
      <w:pPr>
        <w:spacing w:line="360" w:lineRule="auto"/>
        <w:ind w:firstLine="709"/>
        <w:jc w:val="both"/>
        <w:rPr>
          <w:rFonts w:ascii="Times New Roman" w:hAnsi="Times New Roman" w:cs="Times New Roman"/>
          <w:sz w:val="24"/>
          <w:szCs w:val="24"/>
        </w:rPr>
      </w:pPr>
    </w:p>
    <w:p w14:paraId="26755FD2" w14:textId="4A13BB5C" w:rsidR="0000289E" w:rsidRPr="006F354D" w:rsidRDefault="0000289E" w:rsidP="006F354D">
      <w:pPr>
        <w:pStyle w:val="Legenda"/>
        <w:keepNext/>
        <w:rPr>
          <w:i w:val="0"/>
          <w:iCs w:val="0"/>
        </w:rPr>
      </w:pPr>
      <w:bookmarkStart w:id="45" w:name="_Toc140868413"/>
      <w:bookmarkStart w:id="46" w:name="_Toc140869399"/>
      <w:bookmarkStart w:id="47" w:name="_Toc141125399"/>
      <w:r w:rsidRPr="00FE63A7">
        <w:rPr>
          <w:i w:val="0"/>
          <w:iCs w:val="0"/>
        </w:rPr>
        <w:t xml:space="preserve">Tabela </w:t>
      </w:r>
      <w:r w:rsidRPr="00FE63A7">
        <w:rPr>
          <w:i w:val="0"/>
          <w:iCs w:val="0"/>
        </w:rPr>
        <w:fldChar w:fldCharType="begin"/>
      </w:r>
      <w:r w:rsidRPr="00FE63A7">
        <w:rPr>
          <w:i w:val="0"/>
          <w:iCs w:val="0"/>
        </w:rPr>
        <w:instrText xml:space="preserve"> SEQ Tabela \* ARABIC </w:instrText>
      </w:r>
      <w:r w:rsidRPr="00FE63A7">
        <w:rPr>
          <w:i w:val="0"/>
          <w:iCs w:val="0"/>
        </w:rPr>
        <w:fldChar w:fldCharType="separate"/>
      </w:r>
      <w:r w:rsidR="00F225F7">
        <w:rPr>
          <w:i w:val="0"/>
          <w:iCs w:val="0"/>
        </w:rPr>
        <w:t>1</w:t>
      </w:r>
      <w:r w:rsidRPr="00FE63A7">
        <w:rPr>
          <w:i w:val="0"/>
          <w:iCs w:val="0"/>
        </w:rPr>
        <w:fldChar w:fldCharType="end"/>
      </w:r>
      <w:r w:rsidRPr="006F354D">
        <w:rPr>
          <w:i w:val="0"/>
          <w:iCs w:val="0"/>
        </w:rPr>
        <w:t xml:space="preserve">: Quantidade de </w:t>
      </w:r>
      <w:r w:rsidR="00A83E67" w:rsidRPr="006F354D">
        <w:rPr>
          <w:i w:val="0"/>
          <w:iCs w:val="0"/>
        </w:rPr>
        <w:t>e</w:t>
      </w:r>
      <w:r w:rsidRPr="006F354D">
        <w:rPr>
          <w:i w:val="0"/>
          <w:iCs w:val="0"/>
        </w:rPr>
        <w:t xml:space="preserve">xpedientes por ano de entrada e </w:t>
      </w:r>
      <w:r w:rsidR="00A83E67" w:rsidRPr="006F354D">
        <w:rPr>
          <w:i w:val="0"/>
          <w:iCs w:val="0"/>
        </w:rPr>
        <w:t>s</w:t>
      </w:r>
      <w:r w:rsidRPr="006F354D">
        <w:rPr>
          <w:i w:val="0"/>
          <w:iCs w:val="0"/>
        </w:rPr>
        <w:t>ituação (</w:t>
      </w:r>
      <w:r w:rsidRPr="00156C17">
        <w:rPr>
          <w:i w:val="0"/>
          <w:iCs w:val="0"/>
          <w:color w:val="FF0000"/>
        </w:rPr>
        <w:t>20</w:t>
      </w:r>
      <w:r w:rsidR="008745E3" w:rsidRPr="00156C17">
        <w:rPr>
          <w:i w:val="0"/>
          <w:iCs w:val="0"/>
          <w:color w:val="FF0000"/>
        </w:rPr>
        <w:t>00</w:t>
      </w:r>
      <w:r w:rsidRPr="006F354D">
        <w:rPr>
          <w:i w:val="0"/>
          <w:iCs w:val="0"/>
        </w:rPr>
        <w:t>-2023)</w:t>
      </w:r>
      <w:bookmarkEnd w:id="45"/>
      <w:bookmarkEnd w:id="46"/>
      <w:bookmarkEnd w:id="47"/>
    </w:p>
    <w:p w14:paraId="4FAF038F" w14:textId="0505E8C2" w:rsidR="001B7C45" w:rsidRDefault="001B7C45" w:rsidP="001B7C45">
      <w:pPr>
        <w:keepNext/>
        <w:autoSpaceDE w:val="0"/>
        <w:autoSpaceDN w:val="0"/>
        <w:adjustRightInd w:val="0"/>
        <w:spacing w:after="0" w:line="240" w:lineRule="auto"/>
        <w:jc w:val="center"/>
      </w:pPr>
      <w:r w:rsidRPr="00B14CEA">
        <w:rPr>
          <w:noProof/>
        </w:rPr>
        <w:drawing>
          <wp:inline distT="0" distB="0" distL="0" distR="0" wp14:anchorId="4EBF0975" wp14:editId="7ECE7679">
            <wp:extent cx="5645173" cy="2194560"/>
            <wp:effectExtent l="0" t="0" r="0" b="0"/>
            <wp:docPr id="1803051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095" cy="2211635"/>
                    </a:xfrm>
                    <a:prstGeom prst="rect">
                      <a:avLst/>
                    </a:prstGeom>
                    <a:noFill/>
                    <a:ln>
                      <a:noFill/>
                    </a:ln>
                  </pic:spPr>
                </pic:pic>
              </a:graphicData>
            </a:graphic>
          </wp:inline>
        </w:drawing>
      </w:r>
    </w:p>
    <w:p w14:paraId="1B7A93D6" w14:textId="3007F568" w:rsidR="00EB7048" w:rsidRPr="003C153E" w:rsidRDefault="00EB7048" w:rsidP="00EB7048">
      <w:pPr>
        <w:pStyle w:val="Legenda"/>
        <w:spacing w:after="0"/>
        <w:rPr>
          <w:b w:val="0"/>
          <w:bCs/>
          <w:i w:val="0"/>
          <w:iCs w:val="0"/>
          <w:szCs w:val="24"/>
        </w:rPr>
      </w:pPr>
      <w:r w:rsidRPr="003C153E">
        <w:rPr>
          <w:b w:val="0"/>
          <w:bCs/>
          <w:i w:val="0"/>
          <w:iCs w:val="0"/>
          <w:szCs w:val="24"/>
        </w:rPr>
        <w:t xml:space="preserve">Fonte: </w:t>
      </w:r>
      <w:r w:rsidR="00205DCE">
        <w:rPr>
          <w:b w:val="0"/>
          <w:bCs/>
          <w:i w:val="0"/>
          <w:iCs w:val="0"/>
          <w:szCs w:val="24"/>
        </w:rPr>
        <w:t>Datavisa</w:t>
      </w:r>
      <w:r w:rsidR="001E4FFA">
        <w:rPr>
          <w:b w:val="0"/>
          <w:bCs/>
          <w:i w:val="0"/>
          <w:iCs w:val="0"/>
          <w:szCs w:val="24"/>
        </w:rPr>
        <w:t xml:space="preserve"> – 30/06/2023</w:t>
      </w:r>
    </w:p>
    <w:p w14:paraId="055B528D" w14:textId="77777777" w:rsidR="00EB7048" w:rsidRDefault="00EB7048" w:rsidP="001B7C45">
      <w:pPr>
        <w:keepNext/>
        <w:autoSpaceDE w:val="0"/>
        <w:autoSpaceDN w:val="0"/>
        <w:adjustRightInd w:val="0"/>
        <w:spacing w:after="0" w:line="240" w:lineRule="auto"/>
        <w:jc w:val="center"/>
      </w:pPr>
    </w:p>
    <w:p w14:paraId="75B43A78" w14:textId="0A2D7D9D" w:rsidR="000D614F" w:rsidRDefault="007F1DEA"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Conforme Tabela 2, d</w:t>
      </w:r>
      <w:r w:rsidR="00B00072">
        <w:rPr>
          <w:rFonts w:ascii="Times New Roman" w:hAnsi="Times New Roman" w:cs="Times New Roman"/>
          <w:sz w:val="24"/>
          <w:szCs w:val="24"/>
        </w:rPr>
        <w:t xml:space="preserve">o total de expedientes da série histórica, 36.183 (66%) são de registros, sendo que quase metade desses expedientes (48%) são de Registro Especial Temporário, 17.245. Na classe dos registros mais três tipos se destacam e acabam se sobressaindo sobre os demais: Produto Técnico Equivalente, </w:t>
      </w:r>
      <w:r w:rsidR="00B00072" w:rsidRPr="007B675E">
        <w:rPr>
          <w:rFonts w:ascii="Times New Roman" w:hAnsi="Times New Roman" w:cs="Times New Roman"/>
          <w:sz w:val="24"/>
          <w:szCs w:val="24"/>
        </w:rPr>
        <w:t>Produto Formulado com base em Produto Técnico</w:t>
      </w:r>
      <w:r w:rsidR="00B00072">
        <w:rPr>
          <w:rFonts w:ascii="Times New Roman" w:hAnsi="Times New Roman" w:cs="Times New Roman"/>
          <w:sz w:val="24"/>
          <w:szCs w:val="24"/>
        </w:rPr>
        <w:t xml:space="preserve"> e </w:t>
      </w:r>
      <w:r w:rsidR="00B00072" w:rsidRPr="009229C3">
        <w:rPr>
          <w:rFonts w:ascii="Times New Roman" w:hAnsi="Times New Roman" w:cs="Times New Roman"/>
          <w:sz w:val="24"/>
          <w:szCs w:val="24"/>
        </w:rPr>
        <w:t>Registro de Componentes</w:t>
      </w:r>
      <w:r w:rsidR="00B00072">
        <w:rPr>
          <w:rFonts w:ascii="Times New Roman" w:hAnsi="Times New Roman" w:cs="Times New Roman"/>
          <w:sz w:val="24"/>
          <w:szCs w:val="24"/>
        </w:rPr>
        <w:t xml:space="preserve">. </w:t>
      </w:r>
    </w:p>
    <w:p w14:paraId="2CAE095C" w14:textId="6CB0AFA3" w:rsidR="00EB6607" w:rsidRDefault="00EB6607" w:rsidP="00EB6607">
      <w:pPr>
        <w:pStyle w:val="Legenda"/>
        <w:keepNext/>
        <w:jc w:val="both"/>
        <w:rPr>
          <w:i w:val="0"/>
          <w:iCs w:val="0"/>
          <w:szCs w:val="24"/>
        </w:rPr>
      </w:pPr>
      <w:bookmarkStart w:id="48" w:name="_Toc52367957"/>
      <w:bookmarkStart w:id="49" w:name="_Toc140868414"/>
      <w:bookmarkStart w:id="50" w:name="_Toc140869400"/>
      <w:bookmarkStart w:id="51" w:name="_Toc141125400"/>
      <w:r w:rsidRPr="00FE63A7">
        <w:rPr>
          <w:i w:val="0"/>
          <w:iCs w:val="0"/>
        </w:rPr>
        <w:t>Tabela</w:t>
      </w:r>
      <w:r w:rsidR="007E2426">
        <w:rPr>
          <w:i w:val="0"/>
          <w:iCs w:val="0"/>
        </w:rPr>
        <w:t xml:space="preserve"> </w:t>
      </w:r>
      <w:r w:rsidRPr="00FE63A7">
        <w:rPr>
          <w:i w:val="0"/>
          <w:iCs w:val="0"/>
        </w:rPr>
        <w:fldChar w:fldCharType="begin"/>
      </w:r>
      <w:r w:rsidRPr="00FE63A7">
        <w:rPr>
          <w:i w:val="0"/>
          <w:iCs w:val="0"/>
        </w:rPr>
        <w:instrText xml:space="preserve"> SEQ Tabela \* ARABIC </w:instrText>
      </w:r>
      <w:r w:rsidRPr="00FE63A7">
        <w:rPr>
          <w:i w:val="0"/>
          <w:iCs w:val="0"/>
        </w:rPr>
        <w:fldChar w:fldCharType="separate"/>
      </w:r>
      <w:r w:rsidR="00F225F7">
        <w:rPr>
          <w:i w:val="0"/>
          <w:iCs w:val="0"/>
          <w:noProof/>
        </w:rPr>
        <w:t>2</w:t>
      </w:r>
      <w:r w:rsidRPr="00FE63A7">
        <w:rPr>
          <w:i w:val="0"/>
          <w:iCs w:val="0"/>
        </w:rPr>
        <w:fldChar w:fldCharType="end"/>
      </w:r>
      <w:r w:rsidRPr="00FE63A7">
        <w:rPr>
          <w:i w:val="0"/>
          <w:iCs w:val="0"/>
          <w:szCs w:val="24"/>
        </w:rPr>
        <w:t xml:space="preserve">: </w:t>
      </w:r>
      <w:r w:rsidR="00B12942">
        <w:rPr>
          <w:i w:val="0"/>
          <w:iCs w:val="0"/>
          <w:szCs w:val="24"/>
        </w:rPr>
        <w:t xml:space="preserve">Quantidade de expedientes </w:t>
      </w:r>
      <w:r w:rsidR="00E73DDB">
        <w:rPr>
          <w:i w:val="0"/>
          <w:iCs w:val="0"/>
          <w:szCs w:val="24"/>
        </w:rPr>
        <w:t xml:space="preserve">por tipo de pleito e situação </w:t>
      </w:r>
      <w:r w:rsidRPr="00FE63A7">
        <w:rPr>
          <w:i w:val="0"/>
          <w:iCs w:val="0"/>
          <w:szCs w:val="24"/>
        </w:rPr>
        <w:t>(</w:t>
      </w:r>
      <w:r w:rsidR="00E73DDB" w:rsidRPr="00E73DDB">
        <w:rPr>
          <w:i w:val="0"/>
          <w:iCs w:val="0"/>
          <w:color w:val="FF0000"/>
          <w:szCs w:val="24"/>
        </w:rPr>
        <w:t>2000</w:t>
      </w:r>
      <w:r w:rsidRPr="00E73DDB">
        <w:rPr>
          <w:i w:val="0"/>
          <w:iCs w:val="0"/>
          <w:color w:val="FF0000"/>
          <w:szCs w:val="24"/>
        </w:rPr>
        <w:t xml:space="preserve"> </w:t>
      </w:r>
      <w:r w:rsidRPr="00FE63A7">
        <w:rPr>
          <w:i w:val="0"/>
          <w:iCs w:val="0"/>
          <w:szCs w:val="24"/>
        </w:rPr>
        <w:t>- 20</w:t>
      </w:r>
      <w:r w:rsidR="00E73DDB">
        <w:rPr>
          <w:i w:val="0"/>
          <w:iCs w:val="0"/>
          <w:szCs w:val="24"/>
        </w:rPr>
        <w:t>23</w:t>
      </w:r>
      <w:r w:rsidRPr="00FE63A7">
        <w:rPr>
          <w:i w:val="0"/>
          <w:iCs w:val="0"/>
          <w:szCs w:val="24"/>
        </w:rPr>
        <w:t>)</w:t>
      </w:r>
      <w:bookmarkStart w:id="52" w:name="_Hlk48743838"/>
      <w:bookmarkEnd w:id="48"/>
      <w:bookmarkEnd w:id="49"/>
      <w:bookmarkEnd w:id="50"/>
      <w:bookmarkEnd w:id="51"/>
    </w:p>
    <w:p w14:paraId="03C6CAC0" w14:textId="040483F0" w:rsidR="009A11EA" w:rsidRDefault="009A11EA" w:rsidP="009A11EA">
      <w:pPr>
        <w:keepNext/>
        <w:autoSpaceDE w:val="0"/>
        <w:autoSpaceDN w:val="0"/>
        <w:adjustRightInd w:val="0"/>
        <w:spacing w:after="0" w:line="240" w:lineRule="auto"/>
        <w:jc w:val="center"/>
      </w:pPr>
      <w:r w:rsidRPr="00D246BD">
        <w:rPr>
          <w:noProof/>
        </w:rPr>
        <w:drawing>
          <wp:inline distT="0" distB="0" distL="0" distR="0" wp14:anchorId="3C46353A" wp14:editId="6C74BDE5">
            <wp:extent cx="5298614" cy="4053840"/>
            <wp:effectExtent l="0" t="0" r="0" b="3810"/>
            <wp:docPr id="195494350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1645" cy="4056159"/>
                    </a:xfrm>
                    <a:prstGeom prst="rect">
                      <a:avLst/>
                    </a:prstGeom>
                    <a:noFill/>
                    <a:ln>
                      <a:noFill/>
                    </a:ln>
                  </pic:spPr>
                </pic:pic>
              </a:graphicData>
            </a:graphic>
          </wp:inline>
        </w:drawing>
      </w:r>
    </w:p>
    <w:p w14:paraId="35997D13" w14:textId="77777777" w:rsidR="001E4FFA"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6A0FCDA9" w14:textId="77777777" w:rsidR="004E3A3C" w:rsidRPr="004E3A3C" w:rsidRDefault="004E3A3C" w:rsidP="004E3A3C"/>
    <w:p w14:paraId="629C53C3" w14:textId="0BD41FBD" w:rsidR="005F1D07"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Quando analisados mais criteriosamente, considerando </w:t>
      </w:r>
      <w:r w:rsidR="00AC09D7">
        <w:rPr>
          <w:rFonts w:ascii="Times New Roman" w:hAnsi="Times New Roman" w:cs="Times New Roman"/>
          <w:sz w:val="24"/>
          <w:szCs w:val="24"/>
        </w:rPr>
        <w:t xml:space="preserve">os processos finalizados, as </w:t>
      </w:r>
      <w:r>
        <w:rPr>
          <w:rFonts w:ascii="Times New Roman" w:hAnsi="Times New Roman" w:cs="Times New Roman"/>
          <w:sz w:val="24"/>
          <w:szCs w:val="24"/>
        </w:rPr>
        <w:t xml:space="preserve">fases e as datas das situações, alguns expedientes finalizados não passam </w:t>
      </w:r>
      <w:r w:rsidRPr="00AF15B6">
        <w:rPr>
          <w:rFonts w:ascii="Times New Roman" w:hAnsi="Times New Roman" w:cs="Times New Roman"/>
          <w:sz w:val="24"/>
          <w:szCs w:val="24"/>
        </w:rPr>
        <w:t>por críticas simples como data de início da situação menor que a data fim situação. Assim, excluindo esses processos com erros impeditivos, apenas 36.578 podem ser analisados pela ótica d</w:t>
      </w:r>
      <w:r>
        <w:rPr>
          <w:rFonts w:ascii="Times New Roman" w:hAnsi="Times New Roman" w:cs="Times New Roman"/>
          <w:sz w:val="24"/>
          <w:szCs w:val="24"/>
        </w:rPr>
        <w:t>a fase do processo. Desse total, por exemplo, apenas 1.749 passaram pela fase “Análise” o que configura uma fragilidade da informação no preenchimento do sistema. A alteração da situação é uma opção do técnico na análise do processo</w:t>
      </w:r>
      <w:r w:rsidR="005F1D07">
        <w:rPr>
          <w:rFonts w:ascii="Times New Roman" w:hAnsi="Times New Roman" w:cs="Times New Roman"/>
          <w:sz w:val="24"/>
          <w:szCs w:val="24"/>
        </w:rPr>
        <w:t xml:space="preserve"> e é </w:t>
      </w:r>
      <w:r>
        <w:rPr>
          <w:rFonts w:ascii="Times New Roman" w:hAnsi="Times New Roman" w:cs="Times New Roman"/>
          <w:sz w:val="24"/>
          <w:szCs w:val="24"/>
        </w:rPr>
        <w:t>de conhecimento que esse campo não é preenchido corretamente ao longo da análise</w:t>
      </w:r>
      <w:r w:rsidR="00885DFD">
        <w:rPr>
          <w:rFonts w:ascii="Times New Roman" w:hAnsi="Times New Roman" w:cs="Times New Roman"/>
          <w:sz w:val="24"/>
          <w:szCs w:val="24"/>
        </w:rPr>
        <w:t>, pois</w:t>
      </w:r>
      <w:r>
        <w:rPr>
          <w:rFonts w:ascii="Times New Roman" w:hAnsi="Times New Roman" w:cs="Times New Roman"/>
          <w:sz w:val="24"/>
          <w:szCs w:val="24"/>
        </w:rPr>
        <w:t xml:space="preserve"> o técnico na maioria das vezes só preenche no momento da conclusão.</w:t>
      </w:r>
    </w:p>
    <w:p w14:paraId="59CDC919" w14:textId="2EC4ABB7" w:rsidR="00327B1C" w:rsidRPr="00FE63A7" w:rsidRDefault="00327B1C" w:rsidP="00327B1C">
      <w:pPr>
        <w:pStyle w:val="Legenda"/>
        <w:keepNext/>
        <w:rPr>
          <w:i w:val="0"/>
          <w:iCs w:val="0"/>
        </w:rPr>
      </w:pPr>
      <w:bookmarkStart w:id="53" w:name="_Toc140869401"/>
      <w:bookmarkStart w:id="54" w:name="_Toc141125401"/>
      <w:r w:rsidRPr="00FE63A7">
        <w:rPr>
          <w:i w:val="0"/>
          <w:iCs w:val="0"/>
        </w:rPr>
        <w:lastRenderedPageBreak/>
        <w:t xml:space="preserve">Tabela </w:t>
      </w:r>
      <w:r w:rsidRPr="00FE63A7">
        <w:rPr>
          <w:i w:val="0"/>
          <w:iCs w:val="0"/>
        </w:rPr>
        <w:fldChar w:fldCharType="begin"/>
      </w:r>
      <w:r w:rsidRPr="00FE63A7">
        <w:rPr>
          <w:i w:val="0"/>
          <w:iCs w:val="0"/>
        </w:rPr>
        <w:instrText xml:space="preserve"> SEQ Tabela \* ARABIC </w:instrText>
      </w:r>
      <w:r w:rsidRPr="00FE63A7">
        <w:rPr>
          <w:i w:val="0"/>
          <w:iCs w:val="0"/>
        </w:rPr>
        <w:fldChar w:fldCharType="separate"/>
      </w:r>
      <w:r w:rsidR="00F225F7">
        <w:rPr>
          <w:i w:val="0"/>
          <w:iCs w:val="0"/>
          <w:noProof/>
        </w:rPr>
        <w:t>3</w:t>
      </w:r>
      <w:r w:rsidRPr="00FE63A7">
        <w:rPr>
          <w:i w:val="0"/>
          <w:iCs w:val="0"/>
        </w:rPr>
        <w:fldChar w:fldCharType="end"/>
      </w:r>
      <w:r w:rsidRPr="00FE63A7">
        <w:rPr>
          <w:i w:val="0"/>
          <w:iCs w:val="0"/>
          <w:szCs w:val="24"/>
        </w:rPr>
        <w:t xml:space="preserve">: </w:t>
      </w:r>
      <w:r w:rsidRPr="00327B1C">
        <w:rPr>
          <w:i w:val="0"/>
          <w:iCs w:val="0"/>
          <w:szCs w:val="24"/>
        </w:rPr>
        <w:t xml:space="preserve">Quantidade de </w:t>
      </w:r>
      <w:r w:rsidR="00E73DDB">
        <w:rPr>
          <w:i w:val="0"/>
          <w:iCs w:val="0"/>
          <w:szCs w:val="24"/>
        </w:rPr>
        <w:t>e</w:t>
      </w:r>
      <w:r w:rsidRPr="00327B1C">
        <w:rPr>
          <w:i w:val="0"/>
          <w:iCs w:val="0"/>
          <w:szCs w:val="24"/>
        </w:rPr>
        <w:t xml:space="preserve">xpedientes </w:t>
      </w:r>
      <w:r w:rsidR="00D803C7">
        <w:rPr>
          <w:i w:val="0"/>
          <w:iCs w:val="0"/>
          <w:szCs w:val="24"/>
        </w:rPr>
        <w:t xml:space="preserve">por fase do processo </w:t>
      </w:r>
      <w:r w:rsidRPr="00327B1C">
        <w:rPr>
          <w:i w:val="0"/>
          <w:iCs w:val="0"/>
          <w:szCs w:val="24"/>
        </w:rPr>
        <w:t xml:space="preserve">e </w:t>
      </w:r>
      <w:proofErr w:type="spellStart"/>
      <w:r w:rsidR="00D803C7">
        <w:rPr>
          <w:i w:val="0"/>
          <w:iCs w:val="0"/>
          <w:szCs w:val="24"/>
        </w:rPr>
        <w:t>tipo</w:t>
      </w:r>
      <w:proofErr w:type="spellEnd"/>
      <w:r w:rsidR="00D803C7">
        <w:rPr>
          <w:i w:val="0"/>
          <w:iCs w:val="0"/>
          <w:szCs w:val="24"/>
        </w:rPr>
        <w:t xml:space="preserve"> de pleito</w:t>
      </w:r>
      <w:bookmarkEnd w:id="53"/>
      <w:bookmarkEnd w:id="54"/>
    </w:p>
    <w:p w14:paraId="5E6F48BB" w14:textId="64637CE0" w:rsidR="00AA6CA0" w:rsidRDefault="00AA6CA0" w:rsidP="00AA6CA0">
      <w:pPr>
        <w:keepNext/>
        <w:autoSpaceDE w:val="0"/>
        <w:autoSpaceDN w:val="0"/>
        <w:adjustRightInd w:val="0"/>
        <w:spacing w:after="0" w:line="240" w:lineRule="auto"/>
        <w:jc w:val="center"/>
      </w:pPr>
      <w:r w:rsidRPr="005944F8">
        <w:rPr>
          <w:noProof/>
        </w:rPr>
        <w:drawing>
          <wp:inline distT="0" distB="0" distL="0" distR="0" wp14:anchorId="57BA91BD" wp14:editId="2B75DCDF">
            <wp:extent cx="4777740" cy="1706880"/>
            <wp:effectExtent l="0" t="0" r="3810" b="7620"/>
            <wp:docPr id="8022065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740" cy="1706880"/>
                    </a:xfrm>
                    <a:prstGeom prst="rect">
                      <a:avLst/>
                    </a:prstGeom>
                    <a:noFill/>
                    <a:ln>
                      <a:noFill/>
                    </a:ln>
                  </pic:spPr>
                </pic:pic>
              </a:graphicData>
            </a:graphic>
          </wp:inline>
        </w:drawing>
      </w:r>
    </w:p>
    <w:p w14:paraId="40AA429C"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249B8736" w14:textId="77777777" w:rsidR="00C36AEA" w:rsidRPr="00C36AEA" w:rsidRDefault="00C36AEA" w:rsidP="00C36AEA"/>
    <w:p w14:paraId="57432003" w14:textId="62615461"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primeiro </w:t>
      </w:r>
      <w:r w:rsidRPr="00C31261">
        <w:rPr>
          <w:rFonts w:ascii="Times New Roman" w:hAnsi="Times New Roman" w:cs="Times New Roman"/>
          <w:i/>
          <w:iCs/>
          <w:sz w:val="24"/>
          <w:szCs w:val="24"/>
        </w:rPr>
        <w:t>output</w:t>
      </w:r>
      <w:r>
        <w:rPr>
          <w:rFonts w:ascii="Times New Roman" w:hAnsi="Times New Roman" w:cs="Times New Roman"/>
          <w:sz w:val="24"/>
          <w:szCs w:val="24"/>
        </w:rPr>
        <w:t xml:space="preserve"> gerado que será consumido pelo painel é a lista de processos em andamento. Considerando que os processos de </w:t>
      </w:r>
      <w:r w:rsidRPr="00880DD2">
        <w:rPr>
          <w:rFonts w:ascii="Times New Roman" w:hAnsi="Times New Roman" w:cs="Times New Roman"/>
          <w:sz w:val="24"/>
          <w:szCs w:val="24"/>
        </w:rPr>
        <w:t>Registro de Componentes</w:t>
      </w:r>
      <w:r>
        <w:rPr>
          <w:rFonts w:ascii="Times New Roman" w:hAnsi="Times New Roman" w:cs="Times New Roman"/>
          <w:sz w:val="24"/>
          <w:szCs w:val="24"/>
        </w:rPr>
        <w:t xml:space="preserve"> 5015 são automaticamente recebidos, a tabela de expedientes em andamento é um pouco menor do que apresentado anteriormente, 12.353 expedientes. </w:t>
      </w:r>
      <w:r w:rsidRPr="00290205">
        <w:rPr>
          <w:rFonts w:ascii="Times New Roman" w:hAnsi="Times New Roman" w:cs="Times New Roman"/>
          <w:sz w:val="24"/>
          <w:szCs w:val="24"/>
        </w:rPr>
        <w:t xml:space="preserve">Os campos dessa tabela </w:t>
      </w:r>
      <w:r>
        <w:rPr>
          <w:rFonts w:ascii="Times New Roman" w:hAnsi="Times New Roman" w:cs="Times New Roman"/>
          <w:sz w:val="24"/>
          <w:szCs w:val="24"/>
        </w:rPr>
        <w:t xml:space="preserve">deverão ser filtrados no painel conforme necessidade usuário: </w:t>
      </w:r>
      <w:r w:rsidR="0005346B" w:rsidRPr="0005346B">
        <w:rPr>
          <w:rFonts w:ascii="Times New Roman" w:hAnsi="Times New Roman" w:cs="Times New Roman"/>
          <w:sz w:val="24"/>
          <w:szCs w:val="24"/>
        </w:rPr>
        <w:t>CO_ASSUNTO, NU_CNPJ_EMPRESA, NO_RAZAO_SOCIAL_EMPRESA, NU_PROCESSO, NU_EXPEDIENTE, NO_PRODUTO, DATA_ENTRADA, DS_SITUACAO_ASSUNTO_DOC, DT_</w:t>
      </w:r>
      <w:proofErr w:type="gramStart"/>
      <w:r w:rsidR="0005346B" w:rsidRPr="0005346B">
        <w:rPr>
          <w:rFonts w:ascii="Times New Roman" w:hAnsi="Times New Roman" w:cs="Times New Roman"/>
          <w:sz w:val="24"/>
          <w:szCs w:val="24"/>
        </w:rPr>
        <w:t>INICIO</w:t>
      </w:r>
      <w:proofErr w:type="gramEnd"/>
      <w:r w:rsidR="0005346B" w:rsidRPr="0005346B">
        <w:rPr>
          <w:rFonts w:ascii="Times New Roman" w:hAnsi="Times New Roman" w:cs="Times New Roman"/>
          <w:sz w:val="24"/>
          <w:szCs w:val="24"/>
        </w:rPr>
        <w:t>_UL_SITUACAO, AREA_GGTOX, CICLO_GGTOX</w:t>
      </w:r>
    </w:p>
    <w:p w14:paraId="5D182BC8" w14:textId="5F8C63FB" w:rsidR="00B00072" w:rsidRDefault="00B00072"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As outras duas tabelas de interesse geradas pelo </w:t>
      </w:r>
      <w:r w:rsidR="00290205" w:rsidRPr="54C0F840">
        <w:rPr>
          <w:rFonts w:ascii="Times New Roman" w:hAnsi="Times New Roman" w:cs="Times New Roman"/>
          <w:sz w:val="24"/>
          <w:szCs w:val="24"/>
        </w:rPr>
        <w:t>ETL</w:t>
      </w:r>
      <w:r w:rsidRPr="54C0F840">
        <w:rPr>
          <w:rFonts w:ascii="Times New Roman" w:hAnsi="Times New Roman" w:cs="Times New Roman"/>
          <w:sz w:val="24"/>
          <w:szCs w:val="24"/>
        </w:rPr>
        <w:t xml:space="preserve"> em </w:t>
      </w:r>
      <w:proofErr w:type="spellStart"/>
      <w:r w:rsidRPr="54C0F840">
        <w:rPr>
          <w:rFonts w:ascii="Times New Roman" w:hAnsi="Times New Roman" w:cs="Times New Roman"/>
          <w:sz w:val="24"/>
          <w:szCs w:val="24"/>
        </w:rPr>
        <w:t>python</w:t>
      </w:r>
      <w:proofErr w:type="spellEnd"/>
      <w:r w:rsidRPr="54C0F840">
        <w:rPr>
          <w:rFonts w:ascii="Times New Roman" w:hAnsi="Times New Roman" w:cs="Times New Roman"/>
          <w:sz w:val="24"/>
          <w:szCs w:val="24"/>
        </w:rPr>
        <w:t xml:space="preserve"> são a quantidade de expediente que entraram e que saíram por código de assunto e por data: ENTRADA_DV e SAIDA_DV. Para poder se relacionar com outras informações no </w:t>
      </w:r>
      <w:proofErr w:type="spellStart"/>
      <w:r w:rsidRPr="54C0F840">
        <w:rPr>
          <w:rFonts w:ascii="Times New Roman" w:hAnsi="Times New Roman" w:cs="Times New Roman"/>
          <w:sz w:val="24"/>
          <w:szCs w:val="24"/>
        </w:rPr>
        <w:t>PowerBi</w:t>
      </w:r>
      <w:proofErr w:type="spellEnd"/>
      <w:r w:rsidRPr="54C0F840">
        <w:rPr>
          <w:rFonts w:ascii="Times New Roman" w:hAnsi="Times New Roman" w:cs="Times New Roman"/>
          <w:sz w:val="24"/>
          <w:szCs w:val="24"/>
        </w:rPr>
        <w:t xml:space="preserve"> esses outputs foram agrupados por dia, código de assunto e a quantidade, conforme os layouts da </w:t>
      </w:r>
      <w:r w:rsidR="00587AE1">
        <w:rPr>
          <w:rFonts w:ascii="Times New Roman" w:hAnsi="Times New Roman" w:cs="Times New Roman"/>
          <w:sz w:val="24"/>
          <w:szCs w:val="24"/>
        </w:rPr>
        <w:t>T</w:t>
      </w:r>
      <w:r w:rsidRPr="54C0F840">
        <w:rPr>
          <w:rFonts w:ascii="Times New Roman" w:hAnsi="Times New Roman" w:cs="Times New Roman"/>
          <w:sz w:val="24"/>
          <w:szCs w:val="24"/>
        </w:rPr>
        <w:t xml:space="preserve">abela </w:t>
      </w:r>
      <w:r w:rsidR="00587AE1">
        <w:rPr>
          <w:rFonts w:ascii="Times New Roman" w:hAnsi="Times New Roman" w:cs="Times New Roman"/>
          <w:sz w:val="24"/>
          <w:szCs w:val="24"/>
        </w:rPr>
        <w:t xml:space="preserve">4 </w:t>
      </w:r>
      <w:r w:rsidRPr="54C0F840">
        <w:rPr>
          <w:rFonts w:ascii="Times New Roman" w:hAnsi="Times New Roman" w:cs="Times New Roman"/>
          <w:sz w:val="24"/>
          <w:szCs w:val="24"/>
        </w:rPr>
        <w:t xml:space="preserve">abaixo. </w:t>
      </w:r>
    </w:p>
    <w:p w14:paraId="201F02D4" w14:textId="6F077B3A" w:rsidR="54C0F840" w:rsidRDefault="54C0F840" w:rsidP="54C0F840">
      <w:pPr>
        <w:spacing w:line="360" w:lineRule="auto"/>
        <w:ind w:firstLine="709"/>
        <w:jc w:val="both"/>
        <w:rPr>
          <w:rFonts w:ascii="Times New Roman" w:hAnsi="Times New Roman" w:cs="Times New Roman"/>
          <w:sz w:val="24"/>
          <w:szCs w:val="24"/>
        </w:rPr>
      </w:pPr>
    </w:p>
    <w:p w14:paraId="7397DBE7" w14:textId="3B245B81" w:rsidR="00BE06B7" w:rsidRPr="009C0E18" w:rsidRDefault="00BE06B7" w:rsidP="00BE06B7">
      <w:pPr>
        <w:pStyle w:val="Legenda"/>
        <w:keepNext/>
        <w:jc w:val="both"/>
        <w:rPr>
          <w:i w:val="0"/>
          <w:iCs w:val="0"/>
          <w:noProof/>
          <w:color w:val="FF0000"/>
          <w:szCs w:val="24"/>
        </w:rPr>
      </w:pPr>
      <w:bookmarkStart w:id="55" w:name="_Toc141125402"/>
      <w:bookmarkStart w:id="56" w:name="_Toc140869402"/>
      <w:r w:rsidRPr="009C0E18">
        <w:rPr>
          <w:i w:val="0"/>
          <w:iCs w:val="0"/>
          <w:color w:val="FF0000"/>
          <w:szCs w:val="24"/>
        </w:rPr>
        <w:t xml:space="preserve">Tabela </w:t>
      </w:r>
      <w:r w:rsidRPr="009C0E18">
        <w:rPr>
          <w:i w:val="0"/>
          <w:iCs w:val="0"/>
          <w:color w:val="FF0000"/>
          <w:szCs w:val="24"/>
        </w:rPr>
        <w:fldChar w:fldCharType="begin"/>
      </w:r>
      <w:r w:rsidRPr="009C0E18">
        <w:rPr>
          <w:i w:val="0"/>
          <w:iCs w:val="0"/>
          <w:color w:val="FF0000"/>
          <w:szCs w:val="24"/>
        </w:rPr>
        <w:instrText xml:space="preserve"> SEQ Tabela \* ARABIC </w:instrText>
      </w:r>
      <w:r w:rsidRPr="009C0E18">
        <w:rPr>
          <w:i w:val="0"/>
          <w:iCs w:val="0"/>
          <w:color w:val="FF0000"/>
          <w:szCs w:val="24"/>
        </w:rPr>
        <w:fldChar w:fldCharType="separate"/>
      </w:r>
      <w:r w:rsidR="00F225F7" w:rsidRPr="009C0E18">
        <w:rPr>
          <w:i w:val="0"/>
          <w:iCs w:val="0"/>
          <w:noProof/>
          <w:color w:val="FF0000"/>
          <w:szCs w:val="24"/>
        </w:rPr>
        <w:t>4</w:t>
      </w:r>
      <w:r w:rsidRPr="009C0E18">
        <w:rPr>
          <w:i w:val="0"/>
          <w:iCs w:val="0"/>
          <w:color w:val="FF0000"/>
          <w:szCs w:val="24"/>
        </w:rPr>
        <w:fldChar w:fldCharType="end"/>
      </w:r>
      <w:r w:rsidRPr="009C0E18">
        <w:rPr>
          <w:i w:val="0"/>
          <w:iCs w:val="0"/>
          <w:noProof/>
          <w:color w:val="FF0000"/>
          <w:szCs w:val="24"/>
        </w:rPr>
        <w:t xml:space="preserve">: </w:t>
      </w:r>
      <w:r w:rsidR="00483AF1" w:rsidRPr="009C0E18">
        <w:rPr>
          <w:noProof/>
          <w:color w:val="FF0000"/>
          <w:szCs w:val="24"/>
        </w:rPr>
        <w:t>Layout</w:t>
      </w:r>
      <w:r w:rsidR="008D2D54" w:rsidRPr="009C0E18">
        <w:rPr>
          <w:noProof/>
          <w:color w:val="FF0000"/>
          <w:szCs w:val="24"/>
        </w:rPr>
        <w:t>s</w:t>
      </w:r>
      <w:r w:rsidR="00483AF1" w:rsidRPr="009C0E18">
        <w:rPr>
          <w:i w:val="0"/>
          <w:iCs w:val="0"/>
          <w:noProof/>
          <w:color w:val="FF0000"/>
          <w:szCs w:val="24"/>
        </w:rPr>
        <w:t xml:space="preserve"> das tabelas </w:t>
      </w:r>
      <w:r w:rsidR="008D2D54" w:rsidRPr="009C0E18">
        <w:rPr>
          <w:i w:val="0"/>
          <w:iCs w:val="0"/>
          <w:noProof/>
          <w:color w:val="FF0000"/>
          <w:szCs w:val="24"/>
        </w:rPr>
        <w:t>geradas de e</w:t>
      </w:r>
      <w:r w:rsidR="00483AF1" w:rsidRPr="009C0E18">
        <w:rPr>
          <w:i w:val="0"/>
          <w:iCs w:val="0"/>
          <w:noProof/>
          <w:color w:val="FF0000"/>
          <w:szCs w:val="24"/>
        </w:rPr>
        <w:t xml:space="preserve">ntrada e </w:t>
      </w:r>
      <w:r w:rsidR="008D2D54" w:rsidRPr="009C0E18">
        <w:rPr>
          <w:i w:val="0"/>
          <w:iCs w:val="0"/>
          <w:noProof/>
          <w:color w:val="FF0000"/>
          <w:szCs w:val="24"/>
        </w:rPr>
        <w:t>s</w:t>
      </w:r>
      <w:r w:rsidR="00483AF1" w:rsidRPr="009C0E18">
        <w:rPr>
          <w:i w:val="0"/>
          <w:iCs w:val="0"/>
          <w:noProof/>
          <w:color w:val="FF0000"/>
          <w:szCs w:val="24"/>
        </w:rPr>
        <w:t>aida</w:t>
      </w:r>
      <w:bookmarkEnd w:id="55"/>
      <w:r w:rsidR="00483AF1" w:rsidRPr="009C0E18">
        <w:rPr>
          <w:i w:val="0"/>
          <w:iCs w:val="0"/>
          <w:noProof/>
          <w:color w:val="FF0000"/>
          <w:szCs w:val="24"/>
        </w:rPr>
        <w:t xml:space="preserve"> </w:t>
      </w:r>
      <w:bookmarkEnd w:id="56"/>
    </w:p>
    <w:p w14:paraId="25F07992" w14:textId="52E6A816" w:rsidR="00AA6CA0" w:rsidRDefault="00C36AEA" w:rsidP="00AA6CA0">
      <w:pPr>
        <w:keepNext/>
        <w:autoSpaceDE w:val="0"/>
        <w:autoSpaceDN w:val="0"/>
        <w:adjustRightInd w:val="0"/>
        <w:spacing w:after="0" w:line="240" w:lineRule="auto"/>
        <w:jc w:val="center"/>
      </w:pPr>
      <w:r w:rsidRPr="00C7328D">
        <w:rPr>
          <w:noProof/>
        </w:rPr>
        <w:drawing>
          <wp:inline distT="0" distB="0" distL="0" distR="0" wp14:anchorId="75CB3DDD" wp14:editId="11113A61">
            <wp:extent cx="5463540" cy="1158240"/>
            <wp:effectExtent l="0" t="0" r="3810" b="3810"/>
            <wp:docPr id="195427875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3540" cy="1158240"/>
                    </a:xfrm>
                    <a:prstGeom prst="rect">
                      <a:avLst/>
                    </a:prstGeom>
                    <a:noFill/>
                    <a:ln>
                      <a:noFill/>
                    </a:ln>
                  </pic:spPr>
                </pic:pic>
              </a:graphicData>
            </a:graphic>
          </wp:inline>
        </w:drawing>
      </w:r>
    </w:p>
    <w:p w14:paraId="5E79EF30"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73FB2A64" w14:textId="77777777" w:rsidR="00C36AEA" w:rsidRPr="00C36AEA" w:rsidRDefault="00C36AEA" w:rsidP="00C36AEA"/>
    <w:p w14:paraId="3A17509A" w14:textId="3ABB3A66" w:rsidR="00B00072" w:rsidRDefault="00B00072" w:rsidP="006A6311">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Por último a tabela com os expedientes, fases do processo e dias em cada fase está no </w:t>
      </w:r>
      <w:r w:rsidRPr="00CF1875">
        <w:rPr>
          <w:rFonts w:ascii="Times New Roman" w:hAnsi="Times New Roman" w:cs="Times New Roman"/>
          <w:i/>
          <w:iCs/>
          <w:sz w:val="24"/>
          <w:szCs w:val="24"/>
        </w:rPr>
        <w:t>output</w:t>
      </w:r>
      <w:r>
        <w:rPr>
          <w:rFonts w:ascii="Times New Roman" w:hAnsi="Times New Roman" w:cs="Times New Roman"/>
          <w:sz w:val="24"/>
          <w:szCs w:val="24"/>
        </w:rPr>
        <w:t xml:space="preserve"> IND_FINAL, como denominação para indicadores final e um resumo das suas informações pode ser consultada na TABELA 0</w:t>
      </w:r>
      <w:r w:rsidR="00587AE1">
        <w:rPr>
          <w:rFonts w:ascii="Times New Roman" w:hAnsi="Times New Roman" w:cs="Times New Roman"/>
          <w:sz w:val="24"/>
          <w:szCs w:val="24"/>
        </w:rPr>
        <w:t>5</w:t>
      </w:r>
      <w:r>
        <w:rPr>
          <w:rFonts w:ascii="Times New Roman" w:hAnsi="Times New Roman" w:cs="Times New Roman"/>
          <w:sz w:val="24"/>
          <w:szCs w:val="24"/>
        </w:rPr>
        <w:t>.</w:t>
      </w:r>
    </w:p>
    <w:p w14:paraId="75592FFE" w14:textId="6387D87E" w:rsidR="006A6311" w:rsidRDefault="006A6311" w:rsidP="006A6311">
      <w:pPr>
        <w:pStyle w:val="Legenda"/>
        <w:keepNext/>
        <w:rPr>
          <w:i w:val="0"/>
          <w:iCs w:val="0"/>
          <w:szCs w:val="24"/>
        </w:rPr>
      </w:pPr>
      <w:bookmarkStart w:id="57" w:name="_Toc52367960"/>
      <w:bookmarkStart w:id="58" w:name="_Toc140869403"/>
      <w:bookmarkStart w:id="59" w:name="_Toc141125403"/>
      <w:r w:rsidRPr="00AA5B17">
        <w:rPr>
          <w:i w:val="0"/>
          <w:iCs w:val="0"/>
        </w:rPr>
        <w:t xml:space="preserve">Tabela </w:t>
      </w:r>
      <w:r w:rsidRPr="00AA5B17">
        <w:rPr>
          <w:i w:val="0"/>
          <w:iCs w:val="0"/>
        </w:rPr>
        <w:fldChar w:fldCharType="begin"/>
      </w:r>
      <w:r w:rsidRPr="00AA5B17">
        <w:rPr>
          <w:i w:val="0"/>
          <w:iCs w:val="0"/>
        </w:rPr>
        <w:instrText xml:space="preserve"> SEQ Tabela \* ARABIC </w:instrText>
      </w:r>
      <w:r w:rsidRPr="00AA5B17">
        <w:rPr>
          <w:i w:val="0"/>
          <w:iCs w:val="0"/>
        </w:rPr>
        <w:fldChar w:fldCharType="separate"/>
      </w:r>
      <w:r w:rsidR="00F225F7">
        <w:rPr>
          <w:i w:val="0"/>
          <w:iCs w:val="0"/>
          <w:noProof/>
        </w:rPr>
        <w:t>5</w:t>
      </w:r>
      <w:r w:rsidRPr="00AA5B17">
        <w:rPr>
          <w:i w:val="0"/>
          <w:iCs w:val="0"/>
        </w:rPr>
        <w:fldChar w:fldCharType="end"/>
      </w:r>
      <w:r w:rsidRPr="00AA5B17">
        <w:rPr>
          <w:i w:val="0"/>
          <w:iCs w:val="0"/>
          <w:szCs w:val="24"/>
        </w:rPr>
        <w:t xml:space="preserve">: </w:t>
      </w:r>
      <w:r w:rsidR="00601C13">
        <w:rPr>
          <w:i w:val="0"/>
          <w:iCs w:val="0"/>
          <w:szCs w:val="24"/>
        </w:rPr>
        <w:t xml:space="preserve">Tabela </w:t>
      </w:r>
      <w:r w:rsidR="00101683">
        <w:rPr>
          <w:i w:val="0"/>
          <w:iCs w:val="0"/>
          <w:szCs w:val="24"/>
        </w:rPr>
        <w:t>Indicadores Final (</w:t>
      </w:r>
      <w:r w:rsidR="00601C13">
        <w:rPr>
          <w:i w:val="0"/>
          <w:iCs w:val="0"/>
          <w:szCs w:val="24"/>
        </w:rPr>
        <w:t>IND_FINAL</w:t>
      </w:r>
      <w:bookmarkEnd w:id="57"/>
      <w:bookmarkEnd w:id="58"/>
      <w:bookmarkEnd w:id="59"/>
      <w:r w:rsidR="00101683">
        <w:rPr>
          <w:i w:val="0"/>
          <w:iCs w:val="0"/>
          <w:szCs w:val="24"/>
        </w:rPr>
        <w:t>)</w:t>
      </w:r>
    </w:p>
    <w:p w14:paraId="6EA2C3DC" w14:textId="08F55F2C" w:rsidR="00AA6CA0" w:rsidRDefault="00C36AEA" w:rsidP="00AA6CA0">
      <w:pPr>
        <w:keepNext/>
        <w:autoSpaceDE w:val="0"/>
        <w:autoSpaceDN w:val="0"/>
        <w:adjustRightInd w:val="0"/>
        <w:spacing w:after="0" w:line="240" w:lineRule="auto"/>
        <w:jc w:val="center"/>
      </w:pPr>
      <w:r w:rsidRPr="00AC396B">
        <w:rPr>
          <w:noProof/>
        </w:rPr>
        <w:drawing>
          <wp:inline distT="0" distB="0" distL="0" distR="0" wp14:anchorId="4850D641" wp14:editId="7875D568">
            <wp:extent cx="5760085" cy="2959100"/>
            <wp:effectExtent l="0" t="0" r="0" b="0"/>
            <wp:docPr id="14834927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959100"/>
                    </a:xfrm>
                    <a:prstGeom prst="rect">
                      <a:avLst/>
                    </a:prstGeom>
                    <a:noFill/>
                    <a:ln>
                      <a:noFill/>
                    </a:ln>
                  </pic:spPr>
                </pic:pic>
              </a:graphicData>
            </a:graphic>
          </wp:inline>
        </w:drawing>
      </w:r>
    </w:p>
    <w:p w14:paraId="476262A8"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60925B80" w14:textId="77777777" w:rsidR="00AA6CA0" w:rsidRPr="00AA6CA0" w:rsidRDefault="00AA6CA0" w:rsidP="00AA6CA0"/>
    <w:p w14:paraId="7DE8300F" w14:textId="77777777" w:rsidR="00B00072" w:rsidRDefault="00B00072" w:rsidP="00B00072">
      <w:pPr>
        <w:spacing w:line="360" w:lineRule="auto"/>
        <w:ind w:firstLine="709"/>
        <w:jc w:val="center"/>
        <w:rPr>
          <w:rFonts w:ascii="Times New Roman" w:hAnsi="Times New Roman" w:cs="Times New Roman"/>
          <w:sz w:val="24"/>
          <w:szCs w:val="24"/>
        </w:rPr>
      </w:pPr>
      <w:r w:rsidRPr="00883D3F">
        <w:rPr>
          <w:rFonts w:ascii="Times New Roman" w:hAnsi="Times New Roman" w:cs="Times New Roman"/>
          <w:sz w:val="24"/>
          <w:szCs w:val="24"/>
          <w:highlight w:val="yellow"/>
        </w:rPr>
        <w:t>707253118</w:t>
      </w:r>
      <w:r>
        <w:rPr>
          <w:rFonts w:ascii="Times New Roman" w:hAnsi="Times New Roman" w:cs="Times New Roman"/>
          <w:sz w:val="24"/>
          <w:szCs w:val="24"/>
        </w:rPr>
        <w:t xml:space="preserve"> EXPEDIENTE DOBRADO!!!</w:t>
      </w:r>
    </w:p>
    <w:p w14:paraId="4F88A370" w14:textId="77777777" w:rsidR="00B00072" w:rsidRDefault="00B00072" w:rsidP="00B00072">
      <w:pPr>
        <w:pStyle w:val="Ttulo2"/>
      </w:pPr>
      <w:bookmarkStart w:id="60" w:name="_Toc139488071"/>
      <w:bookmarkStart w:id="61" w:name="_Toc141125427"/>
      <w:r>
        <w:t>3.4 Modelo</w:t>
      </w:r>
      <w:bookmarkEnd w:id="60"/>
      <w:r>
        <w:t xml:space="preserve"> de Previsão</w:t>
      </w:r>
      <w:bookmarkEnd w:id="61"/>
    </w:p>
    <w:p w14:paraId="47F2E06B" w14:textId="4D19E75E" w:rsidR="00B00072" w:rsidRDefault="00B00072" w:rsidP="00B00072">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A proposta inicial do projeto </w:t>
      </w:r>
      <w:r w:rsidR="00FC12F9" w:rsidRPr="2C5CD143">
        <w:rPr>
          <w:rFonts w:ascii="Times New Roman" w:hAnsi="Times New Roman" w:cs="Times New Roman"/>
          <w:sz w:val="24"/>
          <w:szCs w:val="24"/>
        </w:rPr>
        <w:t xml:space="preserve">era </w:t>
      </w:r>
      <w:r w:rsidRPr="2C5CD143">
        <w:rPr>
          <w:rFonts w:ascii="Times New Roman" w:hAnsi="Times New Roman" w:cs="Times New Roman"/>
          <w:sz w:val="24"/>
          <w:szCs w:val="24"/>
        </w:rPr>
        <w:t>criar um modelo que conseguisse estimar o</w:t>
      </w:r>
      <w:r w:rsidR="00513083" w:rsidRPr="2C5CD143">
        <w:rPr>
          <w:rFonts w:ascii="Times New Roman" w:hAnsi="Times New Roman" w:cs="Times New Roman"/>
          <w:sz w:val="24"/>
          <w:szCs w:val="24"/>
        </w:rPr>
        <w:t>s</w:t>
      </w:r>
      <w:r w:rsidR="00FC12F9" w:rsidRPr="2C5CD143">
        <w:rPr>
          <w:rFonts w:ascii="Times New Roman" w:hAnsi="Times New Roman" w:cs="Times New Roman"/>
          <w:sz w:val="24"/>
          <w:szCs w:val="24"/>
        </w:rPr>
        <w:t xml:space="preserve"> dias em que o expediente passou </w:t>
      </w:r>
      <w:r w:rsidR="00DE42E5" w:rsidRPr="2C5CD143">
        <w:rPr>
          <w:rFonts w:ascii="Times New Roman" w:hAnsi="Times New Roman" w:cs="Times New Roman"/>
          <w:sz w:val="24"/>
          <w:szCs w:val="24"/>
        </w:rPr>
        <w:t>n</w:t>
      </w:r>
      <w:r w:rsidR="00FC12F9" w:rsidRPr="2C5CD143">
        <w:rPr>
          <w:rFonts w:ascii="Times New Roman" w:hAnsi="Times New Roman" w:cs="Times New Roman"/>
          <w:sz w:val="24"/>
          <w:szCs w:val="24"/>
        </w:rPr>
        <w:t xml:space="preserve">as fases </w:t>
      </w:r>
      <w:r w:rsidRPr="2C5CD143">
        <w:rPr>
          <w:rFonts w:ascii="Times New Roman" w:hAnsi="Times New Roman" w:cs="Times New Roman"/>
          <w:sz w:val="24"/>
          <w:szCs w:val="24"/>
        </w:rPr>
        <w:t xml:space="preserve">“tempo total” de conclusão e “tempo de análise” de um expediente </w:t>
      </w:r>
      <w:r w:rsidR="00A60DB1">
        <w:rPr>
          <w:rFonts w:ascii="Times New Roman" w:hAnsi="Times New Roman" w:cs="Times New Roman"/>
          <w:sz w:val="24"/>
          <w:szCs w:val="24"/>
        </w:rPr>
        <w:t xml:space="preserve">sendo </w:t>
      </w:r>
      <w:r w:rsidRPr="2C5CD143">
        <w:rPr>
          <w:rFonts w:ascii="Times New Roman" w:hAnsi="Times New Roman" w:cs="Times New Roman"/>
          <w:sz w:val="24"/>
          <w:szCs w:val="24"/>
        </w:rPr>
        <w:t xml:space="preserve">que o serviço fosse solicitado hoje. </w:t>
      </w:r>
      <w:r w:rsidR="313E2ED1" w:rsidRPr="2C5CD143">
        <w:rPr>
          <w:rFonts w:ascii="Times New Roman" w:hAnsi="Times New Roman" w:cs="Times New Roman"/>
          <w:sz w:val="24"/>
          <w:szCs w:val="24"/>
        </w:rPr>
        <w:t xml:space="preserve">Considerando </w:t>
      </w:r>
      <w:r w:rsidRPr="2C5CD143">
        <w:rPr>
          <w:rFonts w:ascii="Times New Roman" w:hAnsi="Times New Roman" w:cs="Times New Roman"/>
          <w:sz w:val="24"/>
          <w:szCs w:val="24"/>
        </w:rPr>
        <w:t xml:space="preserve">o “tempo total” </w:t>
      </w:r>
      <w:r w:rsidR="3E1E9390" w:rsidRPr="2C5CD143">
        <w:rPr>
          <w:rFonts w:ascii="Times New Roman" w:hAnsi="Times New Roman" w:cs="Times New Roman"/>
          <w:sz w:val="24"/>
          <w:szCs w:val="24"/>
        </w:rPr>
        <w:t xml:space="preserve">como </w:t>
      </w:r>
      <w:r w:rsidRPr="2C5CD143">
        <w:rPr>
          <w:rFonts w:ascii="Times New Roman" w:hAnsi="Times New Roman" w:cs="Times New Roman"/>
          <w:sz w:val="24"/>
          <w:szCs w:val="24"/>
        </w:rPr>
        <w:t>a diferença em dias entre a data de entrada e a data de conclusão do expediente</w:t>
      </w:r>
      <w:r w:rsidR="003C7A71" w:rsidRPr="2C5CD143">
        <w:rPr>
          <w:rFonts w:ascii="Times New Roman" w:hAnsi="Times New Roman" w:cs="Times New Roman"/>
          <w:sz w:val="24"/>
          <w:szCs w:val="24"/>
        </w:rPr>
        <w:t xml:space="preserve"> e n</w:t>
      </w:r>
      <w:r w:rsidRPr="2C5CD143">
        <w:rPr>
          <w:rFonts w:ascii="Times New Roman" w:hAnsi="Times New Roman" w:cs="Times New Roman"/>
          <w:sz w:val="24"/>
          <w:szCs w:val="24"/>
        </w:rPr>
        <w:t>esse tempo est</w:t>
      </w:r>
      <w:r w:rsidR="00334212" w:rsidRPr="2C5CD143">
        <w:rPr>
          <w:rFonts w:ascii="Times New Roman" w:hAnsi="Times New Roman" w:cs="Times New Roman"/>
          <w:sz w:val="24"/>
          <w:szCs w:val="24"/>
        </w:rPr>
        <w:t>ão</w:t>
      </w:r>
      <w:r w:rsidRPr="2C5CD143">
        <w:rPr>
          <w:rFonts w:ascii="Times New Roman" w:hAnsi="Times New Roman" w:cs="Times New Roman"/>
          <w:sz w:val="24"/>
          <w:szCs w:val="24"/>
        </w:rPr>
        <w:t xml:space="preserve"> </w:t>
      </w:r>
      <w:r w:rsidR="003C7A71" w:rsidRPr="2C5CD143">
        <w:rPr>
          <w:rFonts w:ascii="Times New Roman" w:hAnsi="Times New Roman" w:cs="Times New Roman"/>
          <w:sz w:val="24"/>
          <w:szCs w:val="24"/>
        </w:rPr>
        <w:t>incluso</w:t>
      </w:r>
      <w:r w:rsidR="00334212" w:rsidRPr="2C5CD143">
        <w:rPr>
          <w:rFonts w:ascii="Times New Roman" w:hAnsi="Times New Roman" w:cs="Times New Roman"/>
          <w:sz w:val="24"/>
          <w:szCs w:val="24"/>
        </w:rPr>
        <w:t>s</w:t>
      </w:r>
      <w:r w:rsidR="003C7A71" w:rsidRPr="2C5CD143">
        <w:rPr>
          <w:rFonts w:ascii="Times New Roman" w:hAnsi="Times New Roman" w:cs="Times New Roman"/>
          <w:sz w:val="24"/>
          <w:szCs w:val="24"/>
        </w:rPr>
        <w:t xml:space="preserve"> </w:t>
      </w:r>
      <w:r w:rsidR="00B9178E" w:rsidRPr="2C5CD143">
        <w:rPr>
          <w:rFonts w:ascii="Times New Roman" w:hAnsi="Times New Roman" w:cs="Times New Roman"/>
          <w:sz w:val="24"/>
          <w:szCs w:val="24"/>
        </w:rPr>
        <w:t xml:space="preserve">todos os tempos das outras fases como </w:t>
      </w:r>
      <w:r w:rsidRPr="2C5CD143">
        <w:rPr>
          <w:rFonts w:ascii="Times New Roman" w:hAnsi="Times New Roman" w:cs="Times New Roman"/>
          <w:sz w:val="24"/>
          <w:szCs w:val="24"/>
        </w:rPr>
        <w:t xml:space="preserve">o tempo de fila, </w:t>
      </w:r>
      <w:r w:rsidR="00B144F0" w:rsidRPr="2C5CD143">
        <w:rPr>
          <w:rFonts w:ascii="Times New Roman" w:hAnsi="Times New Roman" w:cs="Times New Roman"/>
          <w:sz w:val="24"/>
          <w:szCs w:val="24"/>
        </w:rPr>
        <w:t>cumprimento da exigência pela empresa</w:t>
      </w:r>
      <w:r w:rsidR="00334212" w:rsidRPr="2C5CD143">
        <w:rPr>
          <w:rFonts w:ascii="Times New Roman" w:hAnsi="Times New Roman" w:cs="Times New Roman"/>
          <w:sz w:val="24"/>
          <w:szCs w:val="24"/>
        </w:rPr>
        <w:t xml:space="preserve"> e</w:t>
      </w:r>
      <w:r w:rsidR="00B9178E" w:rsidRPr="2C5CD143">
        <w:rPr>
          <w:rFonts w:ascii="Times New Roman" w:hAnsi="Times New Roman" w:cs="Times New Roman"/>
          <w:sz w:val="24"/>
          <w:szCs w:val="24"/>
        </w:rPr>
        <w:t xml:space="preserve"> </w:t>
      </w:r>
      <w:r w:rsidRPr="2C5CD143">
        <w:rPr>
          <w:rFonts w:ascii="Times New Roman" w:hAnsi="Times New Roman" w:cs="Times New Roman"/>
          <w:sz w:val="24"/>
          <w:szCs w:val="24"/>
        </w:rPr>
        <w:t>análise. O “tempo de análise” é o tempo em que o técnico efetivamente trabalh</w:t>
      </w:r>
      <w:r w:rsidR="00334212" w:rsidRPr="2C5CD143">
        <w:rPr>
          <w:rFonts w:ascii="Times New Roman" w:hAnsi="Times New Roman" w:cs="Times New Roman"/>
          <w:sz w:val="24"/>
          <w:szCs w:val="24"/>
        </w:rPr>
        <w:t>ou</w:t>
      </w:r>
      <w:r w:rsidRPr="2C5CD143">
        <w:rPr>
          <w:rFonts w:ascii="Times New Roman" w:hAnsi="Times New Roman" w:cs="Times New Roman"/>
          <w:sz w:val="24"/>
          <w:szCs w:val="24"/>
        </w:rPr>
        <w:t xml:space="preserve"> no processo</w:t>
      </w:r>
      <w:r w:rsidR="00DD7CED" w:rsidRPr="2C5CD143">
        <w:rPr>
          <w:rFonts w:ascii="Times New Roman" w:hAnsi="Times New Roman" w:cs="Times New Roman"/>
          <w:sz w:val="24"/>
          <w:szCs w:val="24"/>
        </w:rPr>
        <w:t>, ou seja</w:t>
      </w:r>
      <w:r w:rsidR="00B144F0" w:rsidRPr="2C5CD143">
        <w:rPr>
          <w:rFonts w:ascii="Times New Roman" w:hAnsi="Times New Roman" w:cs="Times New Roman"/>
          <w:sz w:val="24"/>
          <w:szCs w:val="24"/>
        </w:rPr>
        <w:t>,</w:t>
      </w:r>
      <w:r w:rsidR="00DD7CED" w:rsidRPr="2C5CD143">
        <w:rPr>
          <w:rFonts w:ascii="Times New Roman" w:hAnsi="Times New Roman" w:cs="Times New Roman"/>
          <w:sz w:val="24"/>
          <w:szCs w:val="24"/>
        </w:rPr>
        <w:t xml:space="preserve"> o tempo entre o recebimento </w:t>
      </w:r>
      <w:r w:rsidR="00762BB3" w:rsidRPr="2C5CD143">
        <w:rPr>
          <w:rFonts w:ascii="Times New Roman" w:hAnsi="Times New Roman" w:cs="Times New Roman"/>
          <w:sz w:val="24"/>
          <w:szCs w:val="24"/>
        </w:rPr>
        <w:t xml:space="preserve">do processo </w:t>
      </w:r>
      <w:r w:rsidR="00DD7CED" w:rsidRPr="2C5CD143">
        <w:rPr>
          <w:rFonts w:ascii="Times New Roman" w:hAnsi="Times New Roman" w:cs="Times New Roman"/>
          <w:sz w:val="24"/>
          <w:szCs w:val="24"/>
        </w:rPr>
        <w:t>para análise e conclu</w:t>
      </w:r>
      <w:r w:rsidR="007E71CD" w:rsidRPr="2C5CD143">
        <w:rPr>
          <w:rFonts w:ascii="Times New Roman" w:hAnsi="Times New Roman" w:cs="Times New Roman"/>
          <w:sz w:val="24"/>
          <w:szCs w:val="24"/>
        </w:rPr>
        <w:t>são do parecer técnico.</w:t>
      </w:r>
      <w:r w:rsidRPr="2C5CD143">
        <w:rPr>
          <w:rFonts w:ascii="Times New Roman" w:hAnsi="Times New Roman" w:cs="Times New Roman"/>
          <w:sz w:val="24"/>
          <w:szCs w:val="24"/>
        </w:rPr>
        <w:t xml:space="preserve"> </w:t>
      </w:r>
    </w:p>
    <w:p w14:paraId="4B9855D1" w14:textId="0B943310" w:rsidR="00B00072" w:rsidRDefault="00B00072" w:rsidP="00B00072">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Considerando que para </w:t>
      </w:r>
      <w:r w:rsidR="00800055" w:rsidRPr="2C5CD143">
        <w:rPr>
          <w:rFonts w:ascii="Times New Roman" w:hAnsi="Times New Roman" w:cs="Times New Roman"/>
          <w:sz w:val="24"/>
          <w:szCs w:val="24"/>
        </w:rPr>
        <w:t>concluir</w:t>
      </w:r>
      <w:r w:rsidR="00977845" w:rsidRPr="2C5CD143">
        <w:rPr>
          <w:rFonts w:ascii="Times New Roman" w:hAnsi="Times New Roman" w:cs="Times New Roman"/>
          <w:sz w:val="24"/>
          <w:szCs w:val="24"/>
        </w:rPr>
        <w:t xml:space="preserve"> </w:t>
      </w:r>
      <w:r w:rsidRPr="2C5CD143">
        <w:rPr>
          <w:rFonts w:ascii="Times New Roman" w:hAnsi="Times New Roman" w:cs="Times New Roman"/>
          <w:sz w:val="24"/>
          <w:szCs w:val="24"/>
        </w:rPr>
        <w:t>um</w:t>
      </w:r>
      <w:r w:rsidR="00977845" w:rsidRPr="2C5CD143">
        <w:rPr>
          <w:rFonts w:ascii="Times New Roman" w:hAnsi="Times New Roman" w:cs="Times New Roman"/>
          <w:sz w:val="24"/>
          <w:szCs w:val="24"/>
        </w:rPr>
        <w:t xml:space="preserve"> modelo de </w:t>
      </w:r>
      <w:r w:rsidRPr="2C5CD143">
        <w:rPr>
          <w:rFonts w:ascii="Times New Roman" w:hAnsi="Times New Roman" w:cs="Times New Roman"/>
          <w:sz w:val="24"/>
          <w:szCs w:val="24"/>
        </w:rPr>
        <w:t xml:space="preserve">previsão </w:t>
      </w:r>
      <w:r w:rsidR="007E71CD" w:rsidRPr="2C5CD143">
        <w:rPr>
          <w:rFonts w:ascii="Times New Roman" w:hAnsi="Times New Roman" w:cs="Times New Roman"/>
          <w:sz w:val="24"/>
          <w:szCs w:val="24"/>
        </w:rPr>
        <w:t>significativ</w:t>
      </w:r>
      <w:r w:rsidR="00977845" w:rsidRPr="2C5CD143">
        <w:rPr>
          <w:rFonts w:ascii="Times New Roman" w:hAnsi="Times New Roman" w:cs="Times New Roman"/>
          <w:sz w:val="24"/>
          <w:szCs w:val="24"/>
        </w:rPr>
        <w:t>o</w:t>
      </w:r>
      <w:r w:rsidR="007E71CD" w:rsidRPr="2C5CD143">
        <w:rPr>
          <w:rFonts w:ascii="Times New Roman" w:hAnsi="Times New Roman" w:cs="Times New Roman"/>
          <w:sz w:val="24"/>
          <w:szCs w:val="24"/>
        </w:rPr>
        <w:t xml:space="preserve"> </w:t>
      </w:r>
      <w:r w:rsidRPr="2C5CD143">
        <w:rPr>
          <w:rFonts w:ascii="Times New Roman" w:hAnsi="Times New Roman" w:cs="Times New Roman"/>
          <w:sz w:val="24"/>
          <w:szCs w:val="24"/>
        </w:rPr>
        <w:t xml:space="preserve">é necessário </w:t>
      </w:r>
      <w:r w:rsidR="00977845" w:rsidRPr="2C5CD143">
        <w:rPr>
          <w:rFonts w:ascii="Times New Roman" w:hAnsi="Times New Roman" w:cs="Times New Roman"/>
          <w:sz w:val="24"/>
          <w:szCs w:val="24"/>
        </w:rPr>
        <w:t xml:space="preserve">ter </w:t>
      </w:r>
      <w:r w:rsidRPr="2C5CD143">
        <w:rPr>
          <w:rFonts w:ascii="Times New Roman" w:hAnsi="Times New Roman" w:cs="Times New Roman"/>
          <w:sz w:val="24"/>
          <w:szCs w:val="24"/>
        </w:rPr>
        <w:t xml:space="preserve">uma série histórica </w:t>
      </w:r>
      <w:r w:rsidR="007E71CD" w:rsidRPr="2C5CD143">
        <w:rPr>
          <w:rFonts w:ascii="Times New Roman" w:hAnsi="Times New Roman" w:cs="Times New Roman"/>
          <w:sz w:val="24"/>
          <w:szCs w:val="24"/>
        </w:rPr>
        <w:t xml:space="preserve">consistente </w:t>
      </w:r>
      <w:r w:rsidRPr="2C5CD143">
        <w:rPr>
          <w:rFonts w:ascii="Times New Roman" w:hAnsi="Times New Roman" w:cs="Times New Roman"/>
          <w:sz w:val="24"/>
          <w:szCs w:val="24"/>
        </w:rPr>
        <w:t xml:space="preserve">para a </w:t>
      </w:r>
      <w:r w:rsidR="001A53C4" w:rsidRPr="2C5CD143">
        <w:rPr>
          <w:rFonts w:ascii="Times New Roman" w:hAnsi="Times New Roman" w:cs="Times New Roman"/>
          <w:sz w:val="24"/>
          <w:szCs w:val="24"/>
        </w:rPr>
        <w:t xml:space="preserve">confirmação </w:t>
      </w:r>
      <w:r w:rsidR="007E71CD" w:rsidRPr="2C5CD143">
        <w:rPr>
          <w:rFonts w:ascii="Times New Roman" w:hAnsi="Times New Roman" w:cs="Times New Roman"/>
          <w:sz w:val="24"/>
          <w:szCs w:val="24"/>
        </w:rPr>
        <w:t xml:space="preserve">da </w:t>
      </w:r>
      <w:r w:rsidRPr="2C5CD143">
        <w:rPr>
          <w:rFonts w:ascii="Times New Roman" w:hAnsi="Times New Roman" w:cs="Times New Roman"/>
          <w:sz w:val="24"/>
          <w:szCs w:val="24"/>
        </w:rPr>
        <w:t>existência de tendências</w:t>
      </w:r>
      <w:r w:rsidR="007E71CD" w:rsidRPr="2C5CD143">
        <w:rPr>
          <w:rFonts w:ascii="Times New Roman" w:hAnsi="Times New Roman" w:cs="Times New Roman"/>
          <w:sz w:val="24"/>
          <w:szCs w:val="24"/>
        </w:rPr>
        <w:t xml:space="preserve">, </w:t>
      </w:r>
      <w:r w:rsidRPr="2C5CD143">
        <w:rPr>
          <w:rFonts w:ascii="Times New Roman" w:hAnsi="Times New Roman" w:cs="Times New Roman"/>
          <w:sz w:val="24"/>
          <w:szCs w:val="24"/>
        </w:rPr>
        <w:t>sazonalidade</w:t>
      </w:r>
      <w:r w:rsidR="007E71CD" w:rsidRPr="2C5CD143">
        <w:rPr>
          <w:rFonts w:ascii="Times New Roman" w:hAnsi="Times New Roman" w:cs="Times New Roman"/>
          <w:sz w:val="24"/>
          <w:szCs w:val="24"/>
        </w:rPr>
        <w:t xml:space="preserve"> ou ciclos</w:t>
      </w:r>
      <w:r w:rsidR="00B62505" w:rsidRPr="2C5CD143">
        <w:rPr>
          <w:rFonts w:ascii="Times New Roman" w:hAnsi="Times New Roman" w:cs="Times New Roman"/>
          <w:sz w:val="24"/>
          <w:szCs w:val="24"/>
        </w:rPr>
        <w:t>, a</w:t>
      </w:r>
      <w:r w:rsidRPr="2C5CD143">
        <w:rPr>
          <w:rFonts w:ascii="Times New Roman" w:hAnsi="Times New Roman" w:cs="Times New Roman"/>
          <w:sz w:val="24"/>
          <w:szCs w:val="24"/>
        </w:rPr>
        <w:t xml:space="preserve">pesar do banco </w:t>
      </w:r>
      <w:r w:rsidR="1DDFCED3" w:rsidRPr="2C5CD143">
        <w:rPr>
          <w:rFonts w:ascii="Times New Roman" w:hAnsi="Times New Roman" w:cs="Times New Roman"/>
          <w:sz w:val="24"/>
          <w:szCs w:val="24"/>
        </w:rPr>
        <w:t>armazenar</w:t>
      </w:r>
      <w:r w:rsidRPr="2C5CD143">
        <w:rPr>
          <w:rFonts w:ascii="Times New Roman" w:hAnsi="Times New Roman" w:cs="Times New Roman"/>
          <w:sz w:val="24"/>
          <w:szCs w:val="24"/>
        </w:rPr>
        <w:t xml:space="preserve"> </w:t>
      </w:r>
      <w:r w:rsidR="36675D28" w:rsidRPr="2C5CD143">
        <w:rPr>
          <w:rFonts w:ascii="Times New Roman" w:hAnsi="Times New Roman" w:cs="Times New Roman"/>
          <w:sz w:val="24"/>
          <w:szCs w:val="24"/>
        </w:rPr>
        <w:t>conclusões de expedientes</w:t>
      </w:r>
      <w:r w:rsidRPr="2C5CD143">
        <w:rPr>
          <w:rFonts w:ascii="Times New Roman" w:hAnsi="Times New Roman" w:cs="Times New Roman"/>
          <w:sz w:val="24"/>
          <w:szCs w:val="24"/>
        </w:rPr>
        <w:t xml:space="preserve"> desde </w:t>
      </w:r>
      <w:r w:rsidR="001A53C4" w:rsidRPr="2C5CD143">
        <w:rPr>
          <w:rFonts w:ascii="Times New Roman" w:hAnsi="Times New Roman" w:cs="Times New Roman"/>
          <w:sz w:val="24"/>
          <w:szCs w:val="24"/>
        </w:rPr>
        <w:t xml:space="preserve">o ano </w:t>
      </w:r>
      <w:r w:rsidRPr="2C5CD143">
        <w:rPr>
          <w:rFonts w:ascii="Times New Roman" w:hAnsi="Times New Roman" w:cs="Times New Roman"/>
          <w:sz w:val="24"/>
          <w:szCs w:val="24"/>
        </w:rPr>
        <w:t>2.00</w:t>
      </w:r>
      <w:r w:rsidR="001A53C4" w:rsidRPr="2C5CD143">
        <w:rPr>
          <w:rFonts w:ascii="Times New Roman" w:hAnsi="Times New Roman" w:cs="Times New Roman"/>
          <w:sz w:val="24"/>
          <w:szCs w:val="24"/>
        </w:rPr>
        <w:t>5</w:t>
      </w:r>
      <w:r w:rsidRPr="2C5CD143">
        <w:rPr>
          <w:rFonts w:ascii="Times New Roman" w:hAnsi="Times New Roman" w:cs="Times New Roman"/>
          <w:sz w:val="24"/>
          <w:szCs w:val="24"/>
        </w:rPr>
        <w:t xml:space="preserve">, nem todos os assuntos possuem registros suficientes para isso. Como exemplo, quase 40 assuntos têm menos </w:t>
      </w:r>
      <w:r w:rsidRPr="2C5CD143">
        <w:rPr>
          <w:rFonts w:ascii="Times New Roman" w:hAnsi="Times New Roman" w:cs="Times New Roman"/>
          <w:sz w:val="24"/>
          <w:szCs w:val="24"/>
        </w:rPr>
        <w:lastRenderedPageBreak/>
        <w:t xml:space="preserve">de 100 observações nesse período de </w:t>
      </w:r>
      <w:r w:rsidR="001A53C4" w:rsidRPr="2C5CD143">
        <w:rPr>
          <w:rFonts w:ascii="Times New Roman" w:hAnsi="Times New Roman" w:cs="Times New Roman"/>
          <w:sz w:val="24"/>
          <w:szCs w:val="24"/>
        </w:rPr>
        <w:t>18</w:t>
      </w:r>
      <w:r w:rsidRPr="2C5CD143">
        <w:rPr>
          <w:rFonts w:ascii="Times New Roman" w:hAnsi="Times New Roman" w:cs="Times New Roman"/>
          <w:sz w:val="24"/>
          <w:szCs w:val="24"/>
        </w:rPr>
        <w:t xml:space="preserve"> anos. Muito se deve a não </w:t>
      </w:r>
      <w:r w:rsidR="00C53AC0" w:rsidRPr="2C5CD143">
        <w:rPr>
          <w:rFonts w:ascii="Times New Roman" w:hAnsi="Times New Roman" w:cs="Times New Roman"/>
          <w:sz w:val="24"/>
          <w:szCs w:val="24"/>
        </w:rPr>
        <w:t xml:space="preserve">solicitação </w:t>
      </w:r>
      <w:r w:rsidRPr="2C5CD143">
        <w:rPr>
          <w:rFonts w:ascii="Times New Roman" w:hAnsi="Times New Roman" w:cs="Times New Roman"/>
          <w:sz w:val="24"/>
          <w:szCs w:val="24"/>
        </w:rPr>
        <w:t xml:space="preserve">do serviço pelas empresas, ou a variação </w:t>
      </w:r>
      <w:r w:rsidR="00A86F04" w:rsidRPr="2C5CD143">
        <w:rPr>
          <w:rFonts w:ascii="Times New Roman" w:hAnsi="Times New Roman" w:cs="Times New Roman"/>
          <w:sz w:val="24"/>
          <w:szCs w:val="24"/>
        </w:rPr>
        <w:t xml:space="preserve">da existência </w:t>
      </w:r>
      <w:r w:rsidRPr="2C5CD143">
        <w:rPr>
          <w:rFonts w:ascii="Times New Roman" w:hAnsi="Times New Roman" w:cs="Times New Roman"/>
          <w:sz w:val="24"/>
          <w:szCs w:val="24"/>
        </w:rPr>
        <w:t>dos assuntos no período, pois muitos serviços são criados e</w:t>
      </w:r>
      <w:r w:rsidR="00C53AC0" w:rsidRPr="2C5CD143">
        <w:rPr>
          <w:rFonts w:ascii="Times New Roman" w:hAnsi="Times New Roman" w:cs="Times New Roman"/>
          <w:sz w:val="24"/>
          <w:szCs w:val="24"/>
        </w:rPr>
        <w:t xml:space="preserve"> outros </w:t>
      </w:r>
      <w:r w:rsidRPr="2C5CD143">
        <w:rPr>
          <w:rFonts w:ascii="Times New Roman" w:hAnsi="Times New Roman" w:cs="Times New Roman"/>
          <w:sz w:val="24"/>
          <w:szCs w:val="24"/>
        </w:rPr>
        <w:t>extintos. Por exemplo o registro de produtos biológicos e suas classificações são recentes entre os serviços oferecidos pela Anvisa. A tabela abaixo mostra o número de expedientes solicitado por ano desde 2</w:t>
      </w:r>
      <w:r w:rsidR="00A86F04" w:rsidRPr="2C5CD143">
        <w:rPr>
          <w:rFonts w:ascii="Times New Roman" w:hAnsi="Times New Roman" w:cs="Times New Roman"/>
          <w:sz w:val="24"/>
          <w:szCs w:val="24"/>
        </w:rPr>
        <w:t>.</w:t>
      </w:r>
      <w:r w:rsidRPr="2C5CD143">
        <w:rPr>
          <w:rFonts w:ascii="Times New Roman" w:hAnsi="Times New Roman" w:cs="Times New Roman"/>
          <w:sz w:val="24"/>
          <w:szCs w:val="24"/>
        </w:rPr>
        <w:t>00</w:t>
      </w:r>
      <w:r w:rsidR="00A86F04" w:rsidRPr="2C5CD143">
        <w:rPr>
          <w:rFonts w:ascii="Times New Roman" w:hAnsi="Times New Roman" w:cs="Times New Roman"/>
          <w:sz w:val="24"/>
          <w:szCs w:val="24"/>
        </w:rPr>
        <w:t>5</w:t>
      </w:r>
      <w:r w:rsidRPr="2C5CD143">
        <w:rPr>
          <w:rFonts w:ascii="Times New Roman" w:hAnsi="Times New Roman" w:cs="Times New Roman"/>
          <w:sz w:val="24"/>
          <w:szCs w:val="24"/>
        </w:rPr>
        <w:t xml:space="preserve"> e </w:t>
      </w:r>
      <w:r w:rsidR="5DB96B36" w:rsidRPr="2C5CD143">
        <w:rPr>
          <w:rFonts w:ascii="Times New Roman" w:hAnsi="Times New Roman" w:cs="Times New Roman"/>
          <w:sz w:val="24"/>
          <w:szCs w:val="24"/>
        </w:rPr>
        <w:t xml:space="preserve">nela se </w:t>
      </w:r>
      <w:r w:rsidR="002B2AEA" w:rsidRPr="2C5CD143">
        <w:rPr>
          <w:rFonts w:ascii="Times New Roman" w:hAnsi="Times New Roman" w:cs="Times New Roman"/>
          <w:sz w:val="24"/>
          <w:szCs w:val="24"/>
        </w:rPr>
        <w:t>constata</w:t>
      </w:r>
      <w:r w:rsidRPr="2C5CD143">
        <w:rPr>
          <w:rFonts w:ascii="Times New Roman" w:hAnsi="Times New Roman" w:cs="Times New Roman"/>
          <w:sz w:val="24"/>
          <w:szCs w:val="24"/>
        </w:rPr>
        <w:t xml:space="preserve"> que somente 8 assuntos têm mais de 1.000 observações nesse período. </w:t>
      </w:r>
      <w:r w:rsidR="00E413D1" w:rsidRPr="2C5CD143">
        <w:rPr>
          <w:rFonts w:ascii="Times New Roman" w:hAnsi="Times New Roman" w:cs="Times New Roman"/>
          <w:sz w:val="24"/>
          <w:szCs w:val="24"/>
        </w:rPr>
        <w:t>Assim,</w:t>
      </w:r>
      <w:r w:rsidR="00D26A0C">
        <w:rPr>
          <w:rFonts w:ascii="Times New Roman" w:hAnsi="Times New Roman" w:cs="Times New Roman"/>
          <w:sz w:val="24"/>
          <w:szCs w:val="24"/>
        </w:rPr>
        <w:t xml:space="preserve"> para </w:t>
      </w:r>
      <w:r w:rsidR="00F0026A" w:rsidRPr="2C5CD143">
        <w:rPr>
          <w:rFonts w:ascii="Times New Roman" w:hAnsi="Times New Roman" w:cs="Times New Roman"/>
          <w:sz w:val="24"/>
          <w:szCs w:val="24"/>
        </w:rPr>
        <w:t xml:space="preserve">a previsão dos tempos </w:t>
      </w:r>
      <w:r w:rsidRPr="2C5CD143">
        <w:rPr>
          <w:rFonts w:ascii="Times New Roman" w:hAnsi="Times New Roman" w:cs="Times New Roman"/>
          <w:sz w:val="24"/>
          <w:szCs w:val="24"/>
        </w:rPr>
        <w:t xml:space="preserve">foi necessária uma restrição dos serviços que </w:t>
      </w:r>
      <w:r w:rsidR="00F0026A" w:rsidRPr="2C5CD143">
        <w:rPr>
          <w:rFonts w:ascii="Times New Roman" w:hAnsi="Times New Roman" w:cs="Times New Roman"/>
          <w:sz w:val="24"/>
          <w:szCs w:val="24"/>
        </w:rPr>
        <w:t>entrarão no modelo</w:t>
      </w:r>
      <w:r w:rsidRPr="2C5CD143">
        <w:rPr>
          <w:rFonts w:ascii="Times New Roman" w:hAnsi="Times New Roman" w:cs="Times New Roman"/>
          <w:sz w:val="24"/>
          <w:szCs w:val="24"/>
        </w:rPr>
        <w:t>.</w:t>
      </w:r>
    </w:p>
    <w:p w14:paraId="3667F8F4" w14:textId="7AD0EFD8" w:rsidR="00577E9E" w:rsidRDefault="00577E9E" w:rsidP="00577E9E">
      <w:pPr>
        <w:pStyle w:val="Legenda"/>
        <w:keepNext/>
        <w:jc w:val="both"/>
        <w:rPr>
          <w:i w:val="0"/>
          <w:iCs w:val="0"/>
          <w:szCs w:val="24"/>
        </w:rPr>
      </w:pPr>
      <w:bookmarkStart w:id="62" w:name="_Toc52367961"/>
      <w:bookmarkStart w:id="63" w:name="_Toc140869404"/>
      <w:bookmarkStart w:id="64" w:name="_Toc141125404"/>
      <w:r w:rsidRPr="00865921">
        <w:rPr>
          <w:i w:val="0"/>
          <w:iCs w:val="0"/>
          <w:szCs w:val="24"/>
        </w:rPr>
        <w:t xml:space="preserve">Tabela </w:t>
      </w:r>
      <w:r w:rsidRPr="00865921">
        <w:rPr>
          <w:i w:val="0"/>
          <w:iCs w:val="0"/>
          <w:szCs w:val="24"/>
        </w:rPr>
        <w:fldChar w:fldCharType="begin"/>
      </w:r>
      <w:r w:rsidRPr="00865921">
        <w:rPr>
          <w:i w:val="0"/>
          <w:iCs w:val="0"/>
          <w:szCs w:val="24"/>
        </w:rPr>
        <w:instrText xml:space="preserve"> SEQ Tabela \* ARABIC </w:instrText>
      </w:r>
      <w:r w:rsidRPr="00865921">
        <w:rPr>
          <w:i w:val="0"/>
          <w:iCs w:val="0"/>
          <w:szCs w:val="24"/>
        </w:rPr>
        <w:fldChar w:fldCharType="separate"/>
      </w:r>
      <w:r w:rsidR="00F225F7">
        <w:rPr>
          <w:i w:val="0"/>
          <w:iCs w:val="0"/>
          <w:noProof/>
          <w:szCs w:val="24"/>
        </w:rPr>
        <w:t>6</w:t>
      </w:r>
      <w:r w:rsidRPr="00865921">
        <w:rPr>
          <w:i w:val="0"/>
          <w:iCs w:val="0"/>
          <w:szCs w:val="24"/>
        </w:rPr>
        <w:fldChar w:fldCharType="end"/>
      </w:r>
      <w:r w:rsidRPr="00865921">
        <w:rPr>
          <w:i w:val="0"/>
          <w:iCs w:val="0"/>
          <w:szCs w:val="24"/>
        </w:rPr>
        <w:t xml:space="preserve">: </w:t>
      </w:r>
      <w:r w:rsidR="00330783">
        <w:rPr>
          <w:i w:val="0"/>
          <w:iCs w:val="0"/>
          <w:szCs w:val="24"/>
        </w:rPr>
        <w:t>Quantidade de expedientes por assunto e ano de finalização</w:t>
      </w:r>
      <w:bookmarkEnd w:id="62"/>
      <w:bookmarkEnd w:id="63"/>
      <w:r w:rsidR="00330783">
        <w:rPr>
          <w:i w:val="0"/>
          <w:iCs w:val="0"/>
          <w:szCs w:val="24"/>
        </w:rPr>
        <w:t xml:space="preserve"> (</w:t>
      </w:r>
      <w:r w:rsidR="00330783" w:rsidRPr="00330783">
        <w:rPr>
          <w:i w:val="0"/>
          <w:iCs w:val="0"/>
          <w:color w:val="FF0000"/>
          <w:szCs w:val="24"/>
        </w:rPr>
        <w:t>2005</w:t>
      </w:r>
      <w:r w:rsidR="00330783">
        <w:rPr>
          <w:i w:val="0"/>
          <w:iCs w:val="0"/>
          <w:szCs w:val="24"/>
        </w:rPr>
        <w:t xml:space="preserve"> - 2023)</w:t>
      </w:r>
      <w:bookmarkEnd w:id="64"/>
    </w:p>
    <w:p w14:paraId="55826BE5" w14:textId="4EAE63F8" w:rsidR="00AA6CA0" w:rsidRDefault="00AA2247" w:rsidP="00AA6CA0">
      <w:pPr>
        <w:keepNext/>
        <w:autoSpaceDE w:val="0"/>
        <w:autoSpaceDN w:val="0"/>
        <w:adjustRightInd w:val="0"/>
        <w:spacing w:after="0" w:line="240" w:lineRule="auto"/>
        <w:jc w:val="center"/>
      </w:pPr>
      <w:r w:rsidRPr="00110AC1">
        <w:rPr>
          <w:noProof/>
        </w:rPr>
        <w:drawing>
          <wp:inline distT="0" distB="0" distL="0" distR="0" wp14:anchorId="133E0B1F" wp14:editId="7B9DB7CB">
            <wp:extent cx="5760085" cy="4148455"/>
            <wp:effectExtent l="0" t="0" r="0" b="4445"/>
            <wp:docPr id="204975843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48455"/>
                    </a:xfrm>
                    <a:prstGeom prst="rect">
                      <a:avLst/>
                    </a:prstGeom>
                    <a:noFill/>
                    <a:ln>
                      <a:noFill/>
                    </a:ln>
                  </pic:spPr>
                </pic:pic>
              </a:graphicData>
            </a:graphic>
          </wp:inline>
        </w:drawing>
      </w:r>
    </w:p>
    <w:p w14:paraId="58FBF861" w14:textId="77777777" w:rsidR="001E4FFA"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3E7D63D4" w14:textId="77777777" w:rsidR="00D26A0C" w:rsidRPr="00D26A0C" w:rsidRDefault="00D26A0C" w:rsidP="00D26A0C"/>
    <w:p w14:paraId="458EC5E4" w14:textId="25EA8994" w:rsidR="00B00072" w:rsidRPr="00062AD9" w:rsidRDefault="00B00072" w:rsidP="00B00072">
      <w:pPr>
        <w:spacing w:line="360" w:lineRule="auto"/>
        <w:ind w:firstLine="709"/>
        <w:jc w:val="both"/>
        <w:rPr>
          <w:rFonts w:ascii="Times New Roman" w:hAnsi="Times New Roman" w:cs="Times New Roman"/>
          <w:sz w:val="24"/>
          <w:szCs w:val="24"/>
        </w:rPr>
      </w:pPr>
      <w:r w:rsidRPr="00E563DA">
        <w:rPr>
          <w:rFonts w:ascii="Times New Roman" w:hAnsi="Times New Roman" w:cs="Times New Roman"/>
          <w:sz w:val="24"/>
          <w:szCs w:val="24"/>
        </w:rPr>
        <w:t xml:space="preserve">Considerando </w:t>
      </w:r>
      <w:r>
        <w:rPr>
          <w:rFonts w:ascii="Times New Roman" w:hAnsi="Times New Roman" w:cs="Times New Roman"/>
          <w:sz w:val="24"/>
          <w:szCs w:val="24"/>
        </w:rPr>
        <w:t xml:space="preserve">também </w:t>
      </w:r>
      <w:r w:rsidRPr="00E563DA">
        <w:rPr>
          <w:rFonts w:ascii="Times New Roman" w:hAnsi="Times New Roman" w:cs="Times New Roman"/>
          <w:sz w:val="24"/>
          <w:szCs w:val="24"/>
        </w:rPr>
        <w:t>que a fila de</w:t>
      </w:r>
      <w:r>
        <w:rPr>
          <w:rFonts w:ascii="Times New Roman" w:hAnsi="Times New Roman" w:cs="Times New Roman"/>
          <w:sz w:val="24"/>
          <w:szCs w:val="24"/>
        </w:rPr>
        <w:t xml:space="preserve"> </w:t>
      </w:r>
      <w:r w:rsidRPr="00E563DA">
        <w:rPr>
          <w:rFonts w:ascii="Times New Roman" w:hAnsi="Times New Roman" w:cs="Times New Roman"/>
          <w:sz w:val="24"/>
          <w:szCs w:val="24"/>
        </w:rPr>
        <w:t>espera</w:t>
      </w:r>
      <w:r>
        <w:rPr>
          <w:rFonts w:ascii="Times New Roman" w:hAnsi="Times New Roman" w:cs="Times New Roman"/>
          <w:sz w:val="24"/>
          <w:szCs w:val="24"/>
        </w:rPr>
        <w:t xml:space="preserve"> na data de 30/06/2023 é de 3</w:t>
      </w:r>
      <w:r w:rsidR="007E08A7">
        <w:rPr>
          <w:rFonts w:ascii="Times New Roman" w:hAnsi="Times New Roman" w:cs="Times New Roman"/>
          <w:sz w:val="24"/>
          <w:szCs w:val="24"/>
        </w:rPr>
        <w:t>.</w:t>
      </w:r>
      <w:r>
        <w:rPr>
          <w:rFonts w:ascii="Times New Roman" w:hAnsi="Times New Roman" w:cs="Times New Roman"/>
          <w:sz w:val="24"/>
          <w:szCs w:val="24"/>
        </w:rPr>
        <w:t xml:space="preserve">788 e </w:t>
      </w:r>
      <w:r w:rsidR="007E08A7">
        <w:rPr>
          <w:rFonts w:ascii="Times New Roman" w:hAnsi="Times New Roman" w:cs="Times New Roman"/>
          <w:sz w:val="24"/>
          <w:szCs w:val="24"/>
        </w:rPr>
        <w:t>que os</w:t>
      </w:r>
      <w:r>
        <w:rPr>
          <w:rFonts w:ascii="Times New Roman" w:hAnsi="Times New Roman" w:cs="Times New Roman"/>
          <w:sz w:val="24"/>
          <w:szCs w:val="24"/>
        </w:rPr>
        <w:t xml:space="preserve"> P</w:t>
      </w:r>
      <w:r w:rsidRPr="001D773A">
        <w:rPr>
          <w:rFonts w:ascii="Times New Roman" w:hAnsi="Times New Roman" w:cs="Times New Roman"/>
          <w:sz w:val="24"/>
          <w:szCs w:val="24"/>
        </w:rPr>
        <w:t>roduto</w:t>
      </w:r>
      <w:r>
        <w:rPr>
          <w:rFonts w:ascii="Times New Roman" w:hAnsi="Times New Roman" w:cs="Times New Roman"/>
          <w:sz w:val="24"/>
          <w:szCs w:val="24"/>
        </w:rPr>
        <w:t>s</w:t>
      </w:r>
      <w:r w:rsidRPr="001D773A">
        <w:rPr>
          <w:rFonts w:ascii="Times New Roman" w:hAnsi="Times New Roman" w:cs="Times New Roman"/>
          <w:sz w:val="24"/>
          <w:szCs w:val="24"/>
        </w:rPr>
        <w:t xml:space="preserve"> Técnico</w:t>
      </w:r>
      <w:r>
        <w:rPr>
          <w:rFonts w:ascii="Times New Roman" w:hAnsi="Times New Roman" w:cs="Times New Roman"/>
          <w:sz w:val="24"/>
          <w:szCs w:val="24"/>
        </w:rPr>
        <w:t>s</w:t>
      </w:r>
      <w:r w:rsidRPr="001D773A">
        <w:rPr>
          <w:rFonts w:ascii="Times New Roman" w:hAnsi="Times New Roman" w:cs="Times New Roman"/>
          <w:sz w:val="24"/>
          <w:szCs w:val="24"/>
        </w:rPr>
        <w:t xml:space="preserve"> Equivalente</w:t>
      </w:r>
      <w:r>
        <w:rPr>
          <w:rFonts w:ascii="Times New Roman" w:hAnsi="Times New Roman" w:cs="Times New Roman"/>
          <w:sz w:val="24"/>
          <w:szCs w:val="24"/>
        </w:rPr>
        <w:t xml:space="preserve">s e os </w:t>
      </w:r>
      <w:r w:rsidRPr="001D773A">
        <w:rPr>
          <w:rFonts w:ascii="Times New Roman" w:hAnsi="Times New Roman" w:cs="Times New Roman"/>
          <w:sz w:val="24"/>
          <w:szCs w:val="24"/>
        </w:rPr>
        <w:t>Produto Formulado com base em Produto Técnico Equivalente</w:t>
      </w:r>
      <w:r>
        <w:rPr>
          <w:rFonts w:ascii="Times New Roman" w:hAnsi="Times New Roman" w:cs="Times New Roman"/>
          <w:sz w:val="24"/>
          <w:szCs w:val="24"/>
        </w:rPr>
        <w:t xml:space="preserve"> respondem por 88% dessa fila e que os outros serviços, na maioria, são atendidos dentro do prazo estabelecido, será feito um recorte n</w:t>
      </w:r>
      <w:r w:rsidR="00EE683D">
        <w:rPr>
          <w:rFonts w:ascii="Times New Roman" w:hAnsi="Times New Roman" w:cs="Times New Roman"/>
          <w:sz w:val="24"/>
          <w:szCs w:val="24"/>
        </w:rPr>
        <w:t xml:space="preserve">o modelo de </w:t>
      </w:r>
      <w:r>
        <w:rPr>
          <w:rFonts w:ascii="Times New Roman" w:hAnsi="Times New Roman" w:cs="Times New Roman"/>
          <w:sz w:val="24"/>
          <w:szCs w:val="24"/>
        </w:rPr>
        <w:t xml:space="preserve">previsão </w:t>
      </w:r>
      <w:r w:rsidR="00EE683D">
        <w:rPr>
          <w:rFonts w:ascii="Times New Roman" w:hAnsi="Times New Roman" w:cs="Times New Roman"/>
          <w:sz w:val="24"/>
          <w:szCs w:val="24"/>
        </w:rPr>
        <w:t xml:space="preserve">descartando esses assuntos que não tem grande demanda </w:t>
      </w:r>
      <w:r w:rsidR="00B60ED3">
        <w:rPr>
          <w:rFonts w:ascii="Times New Roman" w:hAnsi="Times New Roman" w:cs="Times New Roman"/>
          <w:sz w:val="24"/>
          <w:szCs w:val="24"/>
        </w:rPr>
        <w:t>e consequentemente sem fila</w:t>
      </w:r>
      <w:r>
        <w:rPr>
          <w:rFonts w:ascii="Times New Roman" w:hAnsi="Times New Roman" w:cs="Times New Roman"/>
          <w:sz w:val="24"/>
          <w:szCs w:val="24"/>
        </w:rPr>
        <w:t>.</w:t>
      </w:r>
    </w:p>
    <w:p w14:paraId="114A9CDD" w14:textId="16AB53B7" w:rsidR="00B00072" w:rsidRDefault="00B00072" w:rsidP="2C5CD143">
      <w:pPr>
        <w:spacing w:line="360" w:lineRule="auto"/>
        <w:ind w:firstLine="709"/>
        <w:jc w:val="both"/>
        <w:rPr>
          <w:rFonts w:ascii="Times New Roman" w:hAnsi="Times New Roman" w:cs="Times New Roman"/>
          <w:sz w:val="24"/>
          <w:szCs w:val="24"/>
        </w:rPr>
      </w:pPr>
      <w:r w:rsidRPr="2C5CD143">
        <w:rPr>
          <w:rFonts w:ascii="Times New Roman" w:hAnsi="Times New Roman" w:cs="Times New Roman"/>
          <w:color w:val="FF0000"/>
          <w:sz w:val="24"/>
          <w:szCs w:val="24"/>
        </w:rPr>
        <w:t xml:space="preserve">Considerando </w:t>
      </w:r>
      <w:r w:rsidRPr="2C5CD143">
        <w:rPr>
          <w:rFonts w:ascii="Times New Roman" w:hAnsi="Times New Roman" w:cs="Times New Roman"/>
          <w:sz w:val="24"/>
          <w:szCs w:val="24"/>
        </w:rPr>
        <w:t xml:space="preserve">também que o sistema não é corretamente </w:t>
      </w:r>
      <w:r w:rsidR="002FFE49" w:rsidRPr="2C5CD143">
        <w:rPr>
          <w:rFonts w:ascii="Times New Roman" w:hAnsi="Times New Roman" w:cs="Times New Roman"/>
          <w:sz w:val="24"/>
          <w:szCs w:val="24"/>
        </w:rPr>
        <w:t xml:space="preserve">preenchimento pelos técnicos </w:t>
      </w:r>
      <w:r w:rsidRPr="2C5CD143">
        <w:rPr>
          <w:rFonts w:ascii="Times New Roman" w:hAnsi="Times New Roman" w:cs="Times New Roman"/>
          <w:sz w:val="24"/>
          <w:szCs w:val="24"/>
        </w:rPr>
        <w:t>e que menos de 5% dos expedientes</w:t>
      </w:r>
      <w:r w:rsidR="29EC1E97" w:rsidRPr="2C5CD143">
        <w:rPr>
          <w:rFonts w:ascii="Times New Roman" w:hAnsi="Times New Roman" w:cs="Times New Roman"/>
          <w:sz w:val="24"/>
          <w:szCs w:val="24"/>
        </w:rPr>
        <w:t xml:space="preserve"> conseguem ter </w:t>
      </w:r>
      <w:proofErr w:type="spellStart"/>
      <w:r w:rsidR="29EC1E97" w:rsidRPr="2C5CD143">
        <w:rPr>
          <w:rFonts w:ascii="Times New Roman" w:hAnsi="Times New Roman" w:cs="Times New Roman"/>
          <w:sz w:val="24"/>
          <w:szCs w:val="24"/>
        </w:rPr>
        <w:t>extraidos</w:t>
      </w:r>
      <w:proofErr w:type="spellEnd"/>
      <w:r w:rsidR="29EC1E97" w:rsidRPr="2C5CD143">
        <w:rPr>
          <w:rFonts w:ascii="Times New Roman" w:hAnsi="Times New Roman" w:cs="Times New Roman"/>
          <w:sz w:val="24"/>
          <w:szCs w:val="24"/>
        </w:rPr>
        <w:t xml:space="preserve"> o </w:t>
      </w:r>
      <w:r w:rsidRPr="2C5CD143">
        <w:rPr>
          <w:rFonts w:ascii="Times New Roman" w:hAnsi="Times New Roman" w:cs="Times New Roman"/>
          <w:sz w:val="24"/>
          <w:szCs w:val="24"/>
        </w:rPr>
        <w:t>“tempo de análise”</w:t>
      </w:r>
      <w:r w:rsidR="2A0EDD86" w:rsidRPr="2C5CD143">
        <w:rPr>
          <w:rFonts w:ascii="Times New Roman" w:hAnsi="Times New Roman" w:cs="Times New Roman"/>
          <w:sz w:val="24"/>
          <w:szCs w:val="24"/>
        </w:rPr>
        <w:t xml:space="preserve"> pelas </w:t>
      </w:r>
      <w:r w:rsidR="2A0EDD86" w:rsidRPr="2C5CD143">
        <w:rPr>
          <w:rFonts w:ascii="Times New Roman" w:hAnsi="Times New Roman" w:cs="Times New Roman"/>
          <w:sz w:val="24"/>
          <w:szCs w:val="24"/>
        </w:rPr>
        <w:lastRenderedPageBreak/>
        <w:t>informações constantes,</w:t>
      </w:r>
      <w:r w:rsidRPr="2C5CD143">
        <w:rPr>
          <w:rFonts w:ascii="Times New Roman" w:hAnsi="Times New Roman" w:cs="Times New Roman"/>
          <w:sz w:val="24"/>
          <w:szCs w:val="24"/>
        </w:rPr>
        <w:t xml:space="preserve"> </w:t>
      </w:r>
      <w:r w:rsidRPr="001F623A">
        <w:rPr>
          <w:rFonts w:ascii="Times New Roman" w:hAnsi="Times New Roman" w:cs="Times New Roman"/>
          <w:sz w:val="24"/>
          <w:szCs w:val="24"/>
        </w:rPr>
        <w:t>conforme T</w:t>
      </w:r>
      <w:r w:rsidR="00B72AA6">
        <w:rPr>
          <w:rFonts w:ascii="Times New Roman" w:hAnsi="Times New Roman" w:cs="Times New Roman"/>
          <w:sz w:val="24"/>
          <w:szCs w:val="24"/>
        </w:rPr>
        <w:t xml:space="preserve">abela </w:t>
      </w:r>
      <w:r w:rsidR="001F623A" w:rsidRPr="001F623A">
        <w:rPr>
          <w:rFonts w:ascii="Times New Roman" w:hAnsi="Times New Roman" w:cs="Times New Roman"/>
          <w:sz w:val="24"/>
          <w:szCs w:val="24"/>
        </w:rPr>
        <w:t>3</w:t>
      </w:r>
      <w:r w:rsidR="17C0BFAF" w:rsidRPr="001F623A">
        <w:rPr>
          <w:rFonts w:ascii="Times New Roman" w:hAnsi="Times New Roman" w:cs="Times New Roman"/>
          <w:sz w:val="24"/>
          <w:szCs w:val="24"/>
        </w:rPr>
        <w:t>,</w:t>
      </w:r>
      <w:r w:rsidRPr="001F623A">
        <w:rPr>
          <w:rFonts w:ascii="Times New Roman" w:hAnsi="Times New Roman" w:cs="Times New Roman"/>
          <w:sz w:val="24"/>
          <w:szCs w:val="24"/>
        </w:rPr>
        <w:t xml:space="preserve"> não será possível </w:t>
      </w:r>
      <w:r w:rsidRPr="2C5CD143">
        <w:rPr>
          <w:rFonts w:ascii="Times New Roman" w:hAnsi="Times New Roman" w:cs="Times New Roman"/>
          <w:sz w:val="24"/>
          <w:szCs w:val="24"/>
        </w:rPr>
        <w:t xml:space="preserve">fazer </w:t>
      </w:r>
      <w:r w:rsidR="29DF8B15" w:rsidRPr="2C5CD143">
        <w:rPr>
          <w:rFonts w:ascii="Times New Roman" w:hAnsi="Times New Roman" w:cs="Times New Roman"/>
          <w:sz w:val="24"/>
          <w:szCs w:val="24"/>
        </w:rPr>
        <w:t xml:space="preserve">a </w:t>
      </w:r>
      <w:r w:rsidRPr="2C5CD143">
        <w:rPr>
          <w:rFonts w:ascii="Times New Roman" w:hAnsi="Times New Roman" w:cs="Times New Roman"/>
          <w:sz w:val="24"/>
          <w:szCs w:val="24"/>
        </w:rPr>
        <w:t>estimativa</w:t>
      </w:r>
      <w:r w:rsidR="6F73792E" w:rsidRPr="2C5CD143">
        <w:rPr>
          <w:rFonts w:ascii="Times New Roman" w:hAnsi="Times New Roman" w:cs="Times New Roman"/>
          <w:sz w:val="24"/>
          <w:szCs w:val="24"/>
        </w:rPr>
        <w:t xml:space="preserve"> de tempo de análise</w:t>
      </w:r>
      <w:r w:rsidRPr="2C5CD143">
        <w:rPr>
          <w:rFonts w:ascii="Times New Roman" w:hAnsi="Times New Roman" w:cs="Times New Roman"/>
          <w:sz w:val="24"/>
          <w:szCs w:val="24"/>
        </w:rPr>
        <w:t>.  Portanto</w:t>
      </w:r>
      <w:r w:rsidR="00B60ED3" w:rsidRPr="2C5CD143">
        <w:rPr>
          <w:rFonts w:ascii="Times New Roman" w:hAnsi="Times New Roman" w:cs="Times New Roman"/>
          <w:sz w:val="24"/>
          <w:szCs w:val="24"/>
        </w:rPr>
        <w:t xml:space="preserve">, por limitações na base de </w:t>
      </w:r>
      <w:r w:rsidR="00CB7A4F" w:rsidRPr="2C5CD143">
        <w:rPr>
          <w:rFonts w:ascii="Times New Roman" w:hAnsi="Times New Roman" w:cs="Times New Roman"/>
          <w:sz w:val="24"/>
          <w:szCs w:val="24"/>
        </w:rPr>
        <w:t>dados</w:t>
      </w:r>
      <w:r w:rsidR="2BD3FBCB" w:rsidRPr="2C5CD143">
        <w:rPr>
          <w:rFonts w:ascii="Times New Roman" w:hAnsi="Times New Roman" w:cs="Times New Roman"/>
          <w:sz w:val="24"/>
          <w:szCs w:val="24"/>
        </w:rPr>
        <w:t>,</w:t>
      </w:r>
      <w:r w:rsidR="00CB7A4F" w:rsidRPr="2C5CD143">
        <w:rPr>
          <w:rFonts w:ascii="Times New Roman" w:hAnsi="Times New Roman" w:cs="Times New Roman"/>
          <w:sz w:val="24"/>
          <w:szCs w:val="24"/>
        </w:rPr>
        <w:t xml:space="preserve"> </w:t>
      </w:r>
      <w:r w:rsidR="00693299" w:rsidRPr="2C5CD143">
        <w:rPr>
          <w:rFonts w:ascii="Times New Roman" w:hAnsi="Times New Roman" w:cs="Times New Roman"/>
          <w:sz w:val="24"/>
          <w:szCs w:val="24"/>
        </w:rPr>
        <w:t xml:space="preserve">foram testados </w:t>
      </w:r>
      <w:r w:rsidRPr="2C5CD143">
        <w:rPr>
          <w:rFonts w:ascii="Times New Roman" w:hAnsi="Times New Roman" w:cs="Times New Roman"/>
          <w:sz w:val="24"/>
          <w:szCs w:val="24"/>
        </w:rPr>
        <w:t>o</w:t>
      </w:r>
      <w:r w:rsidR="00693299" w:rsidRPr="2C5CD143">
        <w:rPr>
          <w:rFonts w:ascii="Times New Roman" w:hAnsi="Times New Roman" w:cs="Times New Roman"/>
          <w:sz w:val="24"/>
          <w:szCs w:val="24"/>
        </w:rPr>
        <w:t>s</w:t>
      </w:r>
      <w:r w:rsidRPr="2C5CD143">
        <w:rPr>
          <w:rFonts w:ascii="Times New Roman" w:hAnsi="Times New Roman" w:cs="Times New Roman"/>
          <w:sz w:val="24"/>
          <w:szCs w:val="24"/>
        </w:rPr>
        <w:t xml:space="preserve"> modelo</w:t>
      </w:r>
      <w:r w:rsidR="00693299" w:rsidRPr="2C5CD143">
        <w:rPr>
          <w:rFonts w:ascii="Times New Roman" w:hAnsi="Times New Roman" w:cs="Times New Roman"/>
          <w:sz w:val="24"/>
          <w:szCs w:val="24"/>
        </w:rPr>
        <w:t>s</w:t>
      </w:r>
      <w:r w:rsidRPr="2C5CD143">
        <w:rPr>
          <w:rFonts w:ascii="Times New Roman" w:hAnsi="Times New Roman" w:cs="Times New Roman"/>
          <w:sz w:val="24"/>
          <w:szCs w:val="24"/>
        </w:rPr>
        <w:t xml:space="preserve"> </w:t>
      </w:r>
      <w:r w:rsidR="008442E8" w:rsidRPr="2C5CD143">
        <w:rPr>
          <w:rFonts w:ascii="Times New Roman" w:hAnsi="Times New Roman" w:cs="Times New Roman"/>
          <w:sz w:val="24"/>
          <w:szCs w:val="24"/>
        </w:rPr>
        <w:t xml:space="preserve">para </w:t>
      </w:r>
      <w:r w:rsidRPr="2C5CD143">
        <w:rPr>
          <w:rFonts w:ascii="Times New Roman" w:hAnsi="Times New Roman" w:cs="Times New Roman"/>
          <w:sz w:val="24"/>
          <w:szCs w:val="24"/>
        </w:rPr>
        <w:t xml:space="preserve">a previsão do </w:t>
      </w:r>
      <w:r w:rsidR="00CB7A4F" w:rsidRPr="2C5CD143">
        <w:rPr>
          <w:rFonts w:ascii="Times New Roman" w:hAnsi="Times New Roman" w:cs="Times New Roman"/>
          <w:sz w:val="24"/>
          <w:szCs w:val="24"/>
        </w:rPr>
        <w:t>“</w:t>
      </w:r>
      <w:r w:rsidRPr="2C5CD143">
        <w:rPr>
          <w:rFonts w:ascii="Times New Roman" w:hAnsi="Times New Roman" w:cs="Times New Roman"/>
          <w:sz w:val="24"/>
          <w:szCs w:val="24"/>
        </w:rPr>
        <w:t>tempo total</w:t>
      </w:r>
      <w:r w:rsidR="00CB7A4F" w:rsidRPr="2C5CD143">
        <w:rPr>
          <w:rFonts w:ascii="Times New Roman" w:hAnsi="Times New Roman" w:cs="Times New Roman"/>
          <w:sz w:val="24"/>
          <w:szCs w:val="24"/>
        </w:rPr>
        <w:t>”</w:t>
      </w:r>
      <w:r w:rsidRPr="2C5CD143">
        <w:rPr>
          <w:rFonts w:ascii="Times New Roman" w:hAnsi="Times New Roman" w:cs="Times New Roman"/>
          <w:sz w:val="24"/>
          <w:szCs w:val="24"/>
        </w:rPr>
        <w:t xml:space="preserve"> dos seguintes assuntos:</w:t>
      </w:r>
    </w:p>
    <w:p w14:paraId="76708660" w14:textId="77777777" w:rsidR="00B00072" w:rsidRPr="0082399E" w:rsidRDefault="00B00072" w:rsidP="00E95021">
      <w:pPr>
        <w:pStyle w:val="PargrafodaLista"/>
        <w:numPr>
          <w:ilvl w:val="0"/>
          <w:numId w:val="10"/>
        </w:numPr>
        <w:spacing w:line="360" w:lineRule="auto"/>
        <w:jc w:val="both"/>
        <w:rPr>
          <w:rFonts w:ascii="Times New Roman" w:hAnsi="Times New Roman" w:cs="Times New Roman"/>
          <w:sz w:val="24"/>
          <w:szCs w:val="24"/>
        </w:rPr>
      </w:pPr>
      <w:r w:rsidRPr="0082399E">
        <w:rPr>
          <w:rFonts w:ascii="Times New Roman" w:hAnsi="Times New Roman" w:cs="Times New Roman"/>
          <w:sz w:val="24"/>
          <w:szCs w:val="24"/>
        </w:rPr>
        <w:t>5041-Produto Técnico Equivalente</w:t>
      </w:r>
    </w:p>
    <w:p w14:paraId="55E004A3" w14:textId="77777777" w:rsidR="00B00072" w:rsidRPr="0082399E" w:rsidRDefault="00B00072" w:rsidP="00E95021">
      <w:pPr>
        <w:pStyle w:val="PargrafodaLista"/>
        <w:numPr>
          <w:ilvl w:val="0"/>
          <w:numId w:val="10"/>
        </w:numPr>
        <w:spacing w:line="360" w:lineRule="auto"/>
        <w:jc w:val="both"/>
        <w:rPr>
          <w:rFonts w:ascii="Times New Roman" w:hAnsi="Times New Roman" w:cs="Times New Roman"/>
          <w:sz w:val="24"/>
          <w:szCs w:val="24"/>
        </w:rPr>
      </w:pPr>
      <w:r w:rsidRPr="0082399E">
        <w:rPr>
          <w:rFonts w:ascii="Times New Roman" w:hAnsi="Times New Roman" w:cs="Times New Roman"/>
          <w:sz w:val="24"/>
          <w:szCs w:val="24"/>
        </w:rPr>
        <w:t>5065-Produto Formulado com base em Produto Técnico Equivalente</w:t>
      </w:r>
    </w:p>
    <w:p w14:paraId="0E1ED37C" w14:textId="3D5B104F" w:rsidR="00B00072" w:rsidRPr="00070A2F" w:rsidRDefault="00A161A3" w:rsidP="00B00072">
      <w:pPr>
        <w:spacing w:line="360" w:lineRule="auto"/>
        <w:ind w:firstLine="709"/>
        <w:jc w:val="both"/>
        <w:rPr>
          <w:rFonts w:ascii="Times New Roman" w:hAnsi="Times New Roman" w:cs="Times New Roman"/>
          <w:color w:val="FF0000"/>
          <w:sz w:val="24"/>
          <w:szCs w:val="24"/>
        </w:rPr>
      </w:pPr>
      <w:r w:rsidRPr="2C5CD143">
        <w:rPr>
          <w:rFonts w:ascii="Times New Roman" w:hAnsi="Times New Roman" w:cs="Times New Roman"/>
          <w:sz w:val="24"/>
          <w:szCs w:val="24"/>
        </w:rPr>
        <w:t xml:space="preserve">Foram </w:t>
      </w:r>
      <w:r w:rsidR="005350F0" w:rsidRPr="2C5CD143">
        <w:rPr>
          <w:rFonts w:ascii="Times New Roman" w:hAnsi="Times New Roman" w:cs="Times New Roman"/>
          <w:sz w:val="24"/>
          <w:szCs w:val="24"/>
        </w:rPr>
        <w:t>3</w:t>
      </w:r>
      <w:r w:rsidRPr="2C5CD143">
        <w:rPr>
          <w:rFonts w:ascii="Times New Roman" w:hAnsi="Times New Roman" w:cs="Times New Roman"/>
          <w:sz w:val="24"/>
          <w:szCs w:val="24"/>
        </w:rPr>
        <w:t>.</w:t>
      </w:r>
      <w:r w:rsidR="005350F0" w:rsidRPr="2C5CD143">
        <w:rPr>
          <w:rFonts w:ascii="Times New Roman" w:hAnsi="Times New Roman" w:cs="Times New Roman"/>
          <w:sz w:val="24"/>
          <w:szCs w:val="24"/>
        </w:rPr>
        <w:t>447 expediente</w:t>
      </w:r>
      <w:r w:rsidR="00E6783F" w:rsidRPr="2C5CD143">
        <w:rPr>
          <w:rFonts w:ascii="Times New Roman" w:hAnsi="Times New Roman" w:cs="Times New Roman"/>
          <w:sz w:val="24"/>
          <w:szCs w:val="24"/>
        </w:rPr>
        <w:t>s</w:t>
      </w:r>
      <w:r w:rsidR="005350F0" w:rsidRPr="2C5CD143">
        <w:rPr>
          <w:rFonts w:ascii="Times New Roman" w:hAnsi="Times New Roman" w:cs="Times New Roman"/>
          <w:sz w:val="24"/>
          <w:szCs w:val="24"/>
        </w:rPr>
        <w:t xml:space="preserve"> </w:t>
      </w:r>
      <w:r w:rsidR="00E6783F" w:rsidRPr="2C5CD143">
        <w:rPr>
          <w:rFonts w:ascii="Times New Roman" w:hAnsi="Times New Roman" w:cs="Times New Roman"/>
          <w:sz w:val="24"/>
          <w:szCs w:val="24"/>
        </w:rPr>
        <w:t>finalizados dos assuntos 5041 e 50</w:t>
      </w:r>
      <w:r w:rsidR="00E7007A">
        <w:rPr>
          <w:rFonts w:ascii="Times New Roman" w:hAnsi="Times New Roman" w:cs="Times New Roman"/>
          <w:sz w:val="24"/>
          <w:szCs w:val="24"/>
        </w:rPr>
        <w:t>65</w:t>
      </w:r>
      <w:r w:rsidR="001168D4" w:rsidRPr="2C5CD143">
        <w:rPr>
          <w:rFonts w:ascii="Times New Roman" w:hAnsi="Times New Roman" w:cs="Times New Roman"/>
          <w:sz w:val="24"/>
          <w:szCs w:val="24"/>
        </w:rPr>
        <w:t xml:space="preserve"> entre 2010 e 2023</w:t>
      </w:r>
      <w:r w:rsidR="00E6783F" w:rsidRPr="2C5CD143">
        <w:rPr>
          <w:rFonts w:ascii="Times New Roman" w:hAnsi="Times New Roman" w:cs="Times New Roman"/>
          <w:sz w:val="24"/>
          <w:szCs w:val="24"/>
        </w:rPr>
        <w:t xml:space="preserve">.  Sendo que </w:t>
      </w:r>
      <w:r w:rsidR="008442E8" w:rsidRPr="2C5CD143">
        <w:rPr>
          <w:rFonts w:ascii="Times New Roman" w:hAnsi="Times New Roman" w:cs="Times New Roman"/>
          <w:sz w:val="24"/>
          <w:szCs w:val="24"/>
        </w:rPr>
        <w:t xml:space="preserve">o </w:t>
      </w:r>
      <w:r w:rsidR="00E6783F" w:rsidRPr="2C5CD143">
        <w:rPr>
          <w:rFonts w:ascii="Times New Roman" w:hAnsi="Times New Roman" w:cs="Times New Roman"/>
          <w:sz w:val="24"/>
          <w:szCs w:val="24"/>
        </w:rPr>
        <w:t>“</w:t>
      </w:r>
      <w:r w:rsidR="00B00072" w:rsidRPr="2C5CD143">
        <w:rPr>
          <w:rFonts w:ascii="Times New Roman" w:hAnsi="Times New Roman" w:cs="Times New Roman"/>
          <w:sz w:val="24"/>
          <w:szCs w:val="24"/>
        </w:rPr>
        <w:t>tempo total</w:t>
      </w:r>
      <w:r w:rsidR="00E6783F" w:rsidRPr="2C5CD143">
        <w:rPr>
          <w:rFonts w:ascii="Times New Roman" w:hAnsi="Times New Roman" w:cs="Times New Roman"/>
          <w:sz w:val="24"/>
          <w:szCs w:val="24"/>
        </w:rPr>
        <w:t xml:space="preserve">” </w:t>
      </w:r>
      <w:r w:rsidR="00B00072" w:rsidRPr="2C5CD143">
        <w:rPr>
          <w:rFonts w:ascii="Times New Roman" w:hAnsi="Times New Roman" w:cs="Times New Roman"/>
          <w:sz w:val="24"/>
          <w:szCs w:val="24"/>
        </w:rPr>
        <w:t>para a conclusão d</w:t>
      </w:r>
      <w:r w:rsidR="00E6783F" w:rsidRPr="2C5CD143">
        <w:rPr>
          <w:rFonts w:ascii="Times New Roman" w:hAnsi="Times New Roman" w:cs="Times New Roman"/>
          <w:sz w:val="24"/>
          <w:szCs w:val="24"/>
        </w:rPr>
        <w:t xml:space="preserve">esses </w:t>
      </w:r>
      <w:r w:rsidR="00B00072" w:rsidRPr="2C5CD143">
        <w:rPr>
          <w:rFonts w:ascii="Times New Roman" w:hAnsi="Times New Roman" w:cs="Times New Roman"/>
          <w:sz w:val="24"/>
          <w:szCs w:val="24"/>
        </w:rPr>
        <w:t xml:space="preserve">expedientes </w:t>
      </w:r>
      <w:r w:rsidR="00E6783F" w:rsidRPr="2C5CD143">
        <w:rPr>
          <w:rFonts w:ascii="Times New Roman" w:hAnsi="Times New Roman" w:cs="Times New Roman"/>
          <w:sz w:val="24"/>
          <w:szCs w:val="24"/>
        </w:rPr>
        <w:t>v</w:t>
      </w:r>
      <w:r w:rsidR="00B00072" w:rsidRPr="2C5CD143">
        <w:rPr>
          <w:rFonts w:ascii="Times New Roman" w:hAnsi="Times New Roman" w:cs="Times New Roman"/>
          <w:sz w:val="24"/>
          <w:szCs w:val="24"/>
        </w:rPr>
        <w:t xml:space="preserve">aria </w:t>
      </w:r>
      <w:r w:rsidR="00E6783F" w:rsidRPr="2C5CD143">
        <w:rPr>
          <w:rFonts w:ascii="Times New Roman" w:hAnsi="Times New Roman" w:cs="Times New Roman"/>
          <w:sz w:val="24"/>
          <w:szCs w:val="24"/>
        </w:rPr>
        <w:t xml:space="preserve">entre </w:t>
      </w:r>
      <w:r w:rsidR="00B00072" w:rsidRPr="2C5CD143">
        <w:rPr>
          <w:rFonts w:ascii="Times New Roman" w:hAnsi="Times New Roman" w:cs="Times New Roman"/>
          <w:sz w:val="24"/>
          <w:szCs w:val="24"/>
        </w:rPr>
        <w:t xml:space="preserve">25 </w:t>
      </w:r>
      <w:r w:rsidR="00E6783F" w:rsidRPr="2C5CD143">
        <w:rPr>
          <w:rFonts w:ascii="Times New Roman" w:hAnsi="Times New Roman" w:cs="Times New Roman"/>
          <w:sz w:val="24"/>
          <w:szCs w:val="24"/>
        </w:rPr>
        <w:t>e</w:t>
      </w:r>
      <w:r w:rsidR="00B00072" w:rsidRPr="2C5CD143">
        <w:rPr>
          <w:rFonts w:ascii="Times New Roman" w:hAnsi="Times New Roman" w:cs="Times New Roman"/>
          <w:sz w:val="24"/>
          <w:szCs w:val="24"/>
        </w:rPr>
        <w:t xml:space="preserve"> 5.046 dias. Um</w:t>
      </w:r>
      <w:r w:rsidR="690B909B" w:rsidRPr="2C5CD143">
        <w:rPr>
          <w:rFonts w:ascii="Times New Roman" w:hAnsi="Times New Roman" w:cs="Times New Roman"/>
          <w:sz w:val="24"/>
          <w:szCs w:val="24"/>
        </w:rPr>
        <w:t xml:space="preserve"> tempo médio de “total de análise”</w:t>
      </w:r>
      <w:r w:rsidR="00810D2A" w:rsidRPr="2C5CD143">
        <w:rPr>
          <w:rFonts w:ascii="Times New Roman" w:hAnsi="Times New Roman" w:cs="Times New Roman"/>
          <w:sz w:val="24"/>
          <w:szCs w:val="24"/>
        </w:rPr>
        <w:t xml:space="preserve"> de </w:t>
      </w:r>
      <w:r w:rsidR="7DF4557E" w:rsidRPr="2C5CD143">
        <w:rPr>
          <w:rFonts w:ascii="Times New Roman" w:hAnsi="Times New Roman" w:cs="Times New Roman"/>
          <w:sz w:val="24"/>
          <w:szCs w:val="24"/>
        </w:rPr>
        <w:t xml:space="preserve">1.658 </w:t>
      </w:r>
      <w:r w:rsidR="3632A44C" w:rsidRPr="2C5CD143">
        <w:rPr>
          <w:rFonts w:ascii="Times New Roman" w:hAnsi="Times New Roman" w:cs="Times New Roman"/>
          <w:sz w:val="24"/>
          <w:szCs w:val="24"/>
        </w:rPr>
        <w:t xml:space="preserve">dias </w:t>
      </w:r>
      <w:r w:rsidR="00810D2A" w:rsidRPr="2C5CD143">
        <w:rPr>
          <w:rFonts w:ascii="Times New Roman" w:hAnsi="Times New Roman" w:cs="Times New Roman"/>
          <w:sz w:val="24"/>
          <w:szCs w:val="24"/>
        </w:rPr>
        <w:t>para expedientes 5041</w:t>
      </w:r>
      <w:r w:rsidR="25251DAE" w:rsidRPr="2C5CD143">
        <w:rPr>
          <w:rFonts w:ascii="Times New Roman" w:hAnsi="Times New Roman" w:cs="Times New Roman"/>
          <w:sz w:val="24"/>
          <w:szCs w:val="24"/>
        </w:rPr>
        <w:t xml:space="preserve"> e </w:t>
      </w:r>
      <w:r w:rsidR="00810D2A" w:rsidRPr="2C5CD143">
        <w:rPr>
          <w:rFonts w:ascii="Times New Roman" w:hAnsi="Times New Roman" w:cs="Times New Roman"/>
          <w:sz w:val="24"/>
          <w:szCs w:val="24"/>
        </w:rPr>
        <w:t>2</w:t>
      </w:r>
      <w:r w:rsidR="7F2F02A0" w:rsidRPr="2C5CD143">
        <w:rPr>
          <w:rFonts w:ascii="Times New Roman" w:hAnsi="Times New Roman" w:cs="Times New Roman"/>
          <w:sz w:val="24"/>
          <w:szCs w:val="24"/>
        </w:rPr>
        <w:t>.</w:t>
      </w:r>
      <w:r w:rsidR="00810D2A" w:rsidRPr="2C5CD143">
        <w:rPr>
          <w:rFonts w:ascii="Times New Roman" w:hAnsi="Times New Roman" w:cs="Times New Roman"/>
          <w:sz w:val="24"/>
          <w:szCs w:val="24"/>
        </w:rPr>
        <w:t>00</w:t>
      </w:r>
      <w:r w:rsidR="4DCF4F14" w:rsidRPr="2C5CD143">
        <w:rPr>
          <w:rFonts w:ascii="Times New Roman" w:hAnsi="Times New Roman" w:cs="Times New Roman"/>
          <w:sz w:val="24"/>
          <w:szCs w:val="24"/>
        </w:rPr>
        <w:t>4</w:t>
      </w:r>
      <w:r w:rsidR="5EBEDA61" w:rsidRPr="2C5CD143">
        <w:rPr>
          <w:rFonts w:ascii="Times New Roman" w:hAnsi="Times New Roman" w:cs="Times New Roman"/>
          <w:sz w:val="24"/>
          <w:szCs w:val="24"/>
        </w:rPr>
        <w:t xml:space="preserve"> dias </w:t>
      </w:r>
      <w:r w:rsidR="00810D2A" w:rsidRPr="2C5CD143">
        <w:rPr>
          <w:rFonts w:ascii="Times New Roman" w:hAnsi="Times New Roman" w:cs="Times New Roman"/>
          <w:sz w:val="24"/>
          <w:szCs w:val="24"/>
        </w:rPr>
        <w:t xml:space="preserve">para </w:t>
      </w:r>
      <w:r w:rsidR="08746BEC" w:rsidRPr="2C5CD143">
        <w:rPr>
          <w:rFonts w:ascii="Times New Roman" w:hAnsi="Times New Roman" w:cs="Times New Roman"/>
          <w:sz w:val="24"/>
          <w:szCs w:val="24"/>
        </w:rPr>
        <w:t xml:space="preserve">expedientes </w:t>
      </w:r>
      <w:r w:rsidR="00810D2A" w:rsidRPr="2C5CD143">
        <w:rPr>
          <w:rFonts w:ascii="Times New Roman" w:hAnsi="Times New Roman" w:cs="Times New Roman"/>
          <w:sz w:val="24"/>
          <w:szCs w:val="24"/>
        </w:rPr>
        <w:t xml:space="preserve">5065 com </w:t>
      </w:r>
      <w:r w:rsidR="40596852" w:rsidRPr="2C5CD143">
        <w:rPr>
          <w:rFonts w:ascii="Times New Roman" w:hAnsi="Times New Roman" w:cs="Times New Roman"/>
          <w:sz w:val="24"/>
          <w:szCs w:val="24"/>
        </w:rPr>
        <w:t xml:space="preserve">grande </w:t>
      </w:r>
      <w:r w:rsidR="00B00072" w:rsidRPr="2C5CD143">
        <w:rPr>
          <w:rFonts w:ascii="Times New Roman" w:hAnsi="Times New Roman" w:cs="Times New Roman"/>
          <w:sz w:val="24"/>
          <w:szCs w:val="24"/>
        </w:rPr>
        <w:t xml:space="preserve">variação </w:t>
      </w:r>
      <w:r w:rsidR="00C25828" w:rsidRPr="2C5CD143">
        <w:rPr>
          <w:rFonts w:ascii="Times New Roman" w:hAnsi="Times New Roman" w:cs="Times New Roman"/>
          <w:sz w:val="24"/>
          <w:szCs w:val="24"/>
        </w:rPr>
        <w:t>e outliers</w:t>
      </w:r>
      <w:r w:rsidR="7CF32198" w:rsidRPr="2C5CD143">
        <w:rPr>
          <w:rFonts w:ascii="Times New Roman" w:hAnsi="Times New Roman" w:cs="Times New Roman"/>
          <w:sz w:val="24"/>
          <w:szCs w:val="24"/>
        </w:rPr>
        <w:t xml:space="preserve"> conforme pode ser observado no </w:t>
      </w:r>
      <w:r w:rsidR="000E22FB">
        <w:rPr>
          <w:rFonts w:ascii="Times New Roman" w:hAnsi="Times New Roman" w:cs="Times New Roman"/>
          <w:sz w:val="24"/>
          <w:szCs w:val="24"/>
        </w:rPr>
        <w:t>G</w:t>
      </w:r>
      <w:r w:rsidR="7CF32198" w:rsidRPr="2C5CD143">
        <w:rPr>
          <w:rFonts w:ascii="Times New Roman" w:hAnsi="Times New Roman" w:cs="Times New Roman"/>
          <w:sz w:val="24"/>
          <w:szCs w:val="24"/>
        </w:rPr>
        <w:t>ráfico</w:t>
      </w:r>
      <w:r w:rsidR="000E22FB">
        <w:rPr>
          <w:rFonts w:ascii="Times New Roman" w:hAnsi="Times New Roman" w:cs="Times New Roman"/>
          <w:sz w:val="24"/>
          <w:szCs w:val="24"/>
        </w:rPr>
        <w:t xml:space="preserve"> 2</w:t>
      </w:r>
      <w:r w:rsidR="00C25828" w:rsidRPr="2C5CD143">
        <w:rPr>
          <w:rFonts w:ascii="Times New Roman" w:hAnsi="Times New Roman" w:cs="Times New Roman"/>
          <w:sz w:val="24"/>
          <w:szCs w:val="24"/>
        </w:rPr>
        <w:t xml:space="preserve">. </w:t>
      </w:r>
      <w:r w:rsidR="1686B431" w:rsidRPr="2C5CD143">
        <w:rPr>
          <w:rFonts w:ascii="Times New Roman" w:hAnsi="Times New Roman" w:cs="Times New Roman"/>
          <w:sz w:val="24"/>
          <w:szCs w:val="24"/>
        </w:rPr>
        <w:t xml:space="preserve">Muito da não consistência dessas informações se deve a </w:t>
      </w:r>
      <w:r w:rsidR="00B00072" w:rsidRPr="2C5CD143">
        <w:rPr>
          <w:rFonts w:ascii="Times New Roman" w:hAnsi="Times New Roman" w:cs="Times New Roman"/>
          <w:sz w:val="24"/>
          <w:szCs w:val="24"/>
        </w:rPr>
        <w:t xml:space="preserve">falhas no </w:t>
      </w:r>
      <w:r w:rsidR="003520E2" w:rsidRPr="2C5CD143">
        <w:rPr>
          <w:rFonts w:ascii="Times New Roman" w:hAnsi="Times New Roman" w:cs="Times New Roman"/>
          <w:sz w:val="24"/>
          <w:szCs w:val="24"/>
        </w:rPr>
        <w:t xml:space="preserve">preenchimento </w:t>
      </w:r>
      <w:r w:rsidR="00B00072" w:rsidRPr="2C5CD143">
        <w:rPr>
          <w:rFonts w:ascii="Times New Roman" w:hAnsi="Times New Roman" w:cs="Times New Roman"/>
          <w:sz w:val="24"/>
          <w:szCs w:val="24"/>
        </w:rPr>
        <w:t>d</w:t>
      </w:r>
      <w:r w:rsidR="0359B7FD" w:rsidRPr="2C5CD143">
        <w:rPr>
          <w:rFonts w:ascii="Times New Roman" w:hAnsi="Times New Roman" w:cs="Times New Roman"/>
          <w:sz w:val="24"/>
          <w:szCs w:val="24"/>
        </w:rPr>
        <w:t>o sistema.</w:t>
      </w:r>
      <w:r w:rsidR="48A25C2D" w:rsidRPr="2C5CD143">
        <w:rPr>
          <w:rFonts w:ascii="Times New Roman" w:hAnsi="Times New Roman" w:cs="Times New Roman"/>
          <w:sz w:val="24"/>
          <w:szCs w:val="24"/>
        </w:rPr>
        <w:t xml:space="preserve"> Esses estudos foram obtidos através do script em </w:t>
      </w:r>
      <w:proofErr w:type="spellStart"/>
      <w:r w:rsidR="48A25C2D" w:rsidRPr="2C5CD143">
        <w:rPr>
          <w:rFonts w:ascii="Times New Roman" w:hAnsi="Times New Roman" w:cs="Times New Roman"/>
          <w:sz w:val="24"/>
          <w:szCs w:val="24"/>
        </w:rPr>
        <w:t>python</w:t>
      </w:r>
      <w:proofErr w:type="spellEnd"/>
      <w:r w:rsidR="48A25C2D" w:rsidRPr="2C5CD143">
        <w:rPr>
          <w:rFonts w:ascii="Times New Roman" w:hAnsi="Times New Roman" w:cs="Times New Roman"/>
          <w:sz w:val="24"/>
          <w:szCs w:val="24"/>
        </w:rPr>
        <w:t xml:space="preserve"> que está no </w:t>
      </w:r>
      <w:r w:rsidR="48A25C2D" w:rsidRPr="00070A2F">
        <w:rPr>
          <w:rFonts w:ascii="Times New Roman" w:hAnsi="Times New Roman" w:cs="Times New Roman"/>
          <w:color w:val="FF0000"/>
          <w:sz w:val="24"/>
          <w:szCs w:val="24"/>
        </w:rPr>
        <w:t>anexo II.</w:t>
      </w:r>
    </w:p>
    <w:p w14:paraId="4FA3EF99" w14:textId="4B9560FC" w:rsidR="00B00072" w:rsidRDefault="00F3190D" w:rsidP="00F3190D">
      <w:pPr>
        <w:pStyle w:val="Legenda"/>
        <w:keepNext/>
      </w:pPr>
      <w:bookmarkStart w:id="65" w:name="_Toc52199028"/>
      <w:bookmarkStart w:id="66" w:name="_Toc141126374"/>
      <w:r w:rsidRPr="003349FC">
        <w:rPr>
          <w:i w:val="0"/>
          <w:iCs w:val="0"/>
        </w:rPr>
        <w:t xml:space="preserve">Gráfico </w:t>
      </w:r>
      <w:r>
        <w:rPr>
          <w:i w:val="0"/>
          <w:iCs w:val="0"/>
        </w:rPr>
        <w:fldChar w:fldCharType="begin"/>
      </w:r>
      <w:r>
        <w:rPr>
          <w:i w:val="0"/>
          <w:iCs w:val="0"/>
        </w:rPr>
        <w:instrText xml:space="preserve"> SEQ Gráfico \* ARABIC </w:instrText>
      </w:r>
      <w:r>
        <w:rPr>
          <w:i w:val="0"/>
          <w:iCs w:val="0"/>
        </w:rPr>
        <w:fldChar w:fldCharType="separate"/>
      </w:r>
      <w:r>
        <w:rPr>
          <w:i w:val="0"/>
          <w:iCs w:val="0"/>
          <w:noProof/>
        </w:rPr>
        <w:t>2</w:t>
      </w:r>
      <w:r>
        <w:rPr>
          <w:i w:val="0"/>
          <w:iCs w:val="0"/>
        </w:rPr>
        <w:fldChar w:fldCharType="end"/>
      </w:r>
      <w:r w:rsidRPr="003349FC">
        <w:rPr>
          <w:i w:val="0"/>
          <w:iCs w:val="0"/>
          <w:szCs w:val="24"/>
        </w:rPr>
        <w:t xml:space="preserve">: </w:t>
      </w:r>
      <w:bookmarkEnd w:id="65"/>
      <w:r>
        <w:rPr>
          <w:i w:val="0"/>
          <w:iCs w:val="0"/>
          <w:szCs w:val="24"/>
        </w:rPr>
        <w:t xml:space="preserve">Estatísticas </w:t>
      </w:r>
      <w:r w:rsidR="004B3C27">
        <w:rPr>
          <w:i w:val="0"/>
          <w:iCs w:val="0"/>
          <w:szCs w:val="24"/>
        </w:rPr>
        <w:t>d</w:t>
      </w:r>
      <w:r>
        <w:rPr>
          <w:i w:val="0"/>
          <w:iCs w:val="0"/>
          <w:szCs w:val="24"/>
        </w:rPr>
        <w:t xml:space="preserve">escritivas do </w:t>
      </w:r>
      <w:r w:rsidR="004B3C27">
        <w:rPr>
          <w:i w:val="0"/>
          <w:iCs w:val="0"/>
          <w:szCs w:val="24"/>
        </w:rPr>
        <w:t xml:space="preserve">tempo total </w:t>
      </w:r>
      <w:r w:rsidR="008F7C29">
        <w:rPr>
          <w:i w:val="0"/>
          <w:iCs w:val="0"/>
          <w:szCs w:val="24"/>
        </w:rPr>
        <w:t>de conclusão dos expedi</w:t>
      </w:r>
      <w:r w:rsidR="0047534D">
        <w:rPr>
          <w:i w:val="0"/>
          <w:iCs w:val="0"/>
          <w:szCs w:val="24"/>
        </w:rPr>
        <w:t>en</w:t>
      </w:r>
      <w:r w:rsidR="008F7C29">
        <w:rPr>
          <w:i w:val="0"/>
          <w:iCs w:val="0"/>
          <w:szCs w:val="24"/>
        </w:rPr>
        <w:t>tes 504</w:t>
      </w:r>
      <w:r w:rsidR="00E07DA2">
        <w:rPr>
          <w:i w:val="0"/>
          <w:iCs w:val="0"/>
          <w:szCs w:val="24"/>
        </w:rPr>
        <w:t>1</w:t>
      </w:r>
      <w:r w:rsidR="008F7C29">
        <w:rPr>
          <w:i w:val="0"/>
          <w:iCs w:val="0"/>
          <w:szCs w:val="24"/>
        </w:rPr>
        <w:t xml:space="preserve"> e 5065</w:t>
      </w:r>
      <w:bookmarkEnd w:id="66"/>
    </w:p>
    <w:tbl>
      <w:tblPr>
        <w:tblStyle w:val="Tabelacomgrade"/>
        <w:tblW w:w="0" w:type="auto"/>
        <w:tblLook w:val="04A0" w:firstRow="1" w:lastRow="0" w:firstColumn="1" w:lastColumn="0" w:noHBand="0" w:noVBand="1"/>
      </w:tblPr>
      <w:tblGrid>
        <w:gridCol w:w="4530"/>
        <w:gridCol w:w="4531"/>
      </w:tblGrid>
      <w:tr w:rsidR="0006082E" w14:paraId="2E3FE96C" w14:textId="77777777" w:rsidTr="00C23925">
        <w:tc>
          <w:tcPr>
            <w:tcW w:w="4530" w:type="dxa"/>
            <w:tcBorders>
              <w:bottom w:val="single" w:sz="4" w:space="0" w:color="auto"/>
            </w:tcBorders>
          </w:tcPr>
          <w:p w14:paraId="5F2B9938" w14:textId="77777777" w:rsidR="00B00072" w:rsidRDefault="00B00072" w:rsidP="00D602B1">
            <w:r>
              <w:rPr>
                <w:noProof/>
              </w:rPr>
              <w:drawing>
                <wp:inline distT="0" distB="0" distL="0" distR="0" wp14:anchorId="6B1D30DE" wp14:editId="6D38B903">
                  <wp:extent cx="2880000" cy="2142000"/>
                  <wp:effectExtent l="0" t="0" r="0" b="0"/>
                  <wp:docPr id="1600161269" name="Imagem 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1269" name="Imagem 3" descr="Gráfico, Gráfico de caixa estreit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tc>
        <w:tc>
          <w:tcPr>
            <w:tcW w:w="4531" w:type="dxa"/>
            <w:tcBorders>
              <w:bottom w:val="single" w:sz="4" w:space="0" w:color="auto"/>
            </w:tcBorders>
          </w:tcPr>
          <w:p w14:paraId="26A1F4FA" w14:textId="7341CEAF" w:rsidR="00B00072" w:rsidRDefault="004A199F" w:rsidP="008B6C86">
            <w:pPr>
              <w:jc w:val="center"/>
            </w:pPr>
            <w:r>
              <w:rPr>
                <w:noProof/>
              </w:rPr>
              <w:drawing>
                <wp:inline distT="0" distB="0" distL="0" distR="0" wp14:anchorId="71035DC4" wp14:editId="341EAC0A">
                  <wp:extent cx="2880000" cy="2142000"/>
                  <wp:effectExtent l="0" t="0" r="0" b="0"/>
                  <wp:docPr id="84344557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tc>
      </w:tr>
      <w:tr w:rsidR="0006082E" w14:paraId="7D5CDA51" w14:textId="77777777" w:rsidTr="00C23925">
        <w:tc>
          <w:tcPr>
            <w:tcW w:w="4530" w:type="dxa"/>
            <w:tcBorders>
              <w:bottom w:val="nil"/>
            </w:tcBorders>
          </w:tcPr>
          <w:p w14:paraId="64EA9C77" w14:textId="7D370AEC" w:rsidR="00B00072" w:rsidRDefault="0024309A" w:rsidP="00D602B1">
            <w:r>
              <w:rPr>
                <w:noProof/>
              </w:rPr>
              <w:drawing>
                <wp:inline distT="0" distB="0" distL="0" distR="0" wp14:anchorId="04213F2E" wp14:editId="17BAD088">
                  <wp:extent cx="2880000" cy="2142000"/>
                  <wp:effectExtent l="0" t="0" r="0" b="0"/>
                  <wp:docPr id="43334315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p w14:paraId="17815EF8" w14:textId="48BB1FF9" w:rsidR="00B00072" w:rsidRDefault="00B00072" w:rsidP="00D602B1"/>
        </w:tc>
        <w:tc>
          <w:tcPr>
            <w:tcW w:w="4531" w:type="dxa"/>
            <w:tcBorders>
              <w:bottom w:val="nil"/>
            </w:tcBorders>
          </w:tcPr>
          <w:p w14:paraId="59250C7C" w14:textId="36DD7742" w:rsidR="00B00072" w:rsidRDefault="00761C7A" w:rsidP="00D602B1">
            <w:r>
              <w:rPr>
                <w:noProof/>
              </w:rPr>
              <w:drawing>
                <wp:inline distT="0" distB="0" distL="0" distR="0" wp14:anchorId="06738A27" wp14:editId="74DE9D29">
                  <wp:extent cx="2880000" cy="2142000"/>
                  <wp:effectExtent l="0" t="0" r="0" b="0"/>
                  <wp:docPr id="32674507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tc>
      </w:tr>
      <w:tr w:rsidR="00C23925" w14:paraId="49271696" w14:textId="77777777" w:rsidTr="00C23925">
        <w:tc>
          <w:tcPr>
            <w:tcW w:w="4530" w:type="dxa"/>
            <w:tcBorders>
              <w:top w:val="nil"/>
              <w:left w:val="nil"/>
              <w:bottom w:val="nil"/>
              <w:right w:val="nil"/>
            </w:tcBorders>
          </w:tcPr>
          <w:p w14:paraId="6B804B19" w14:textId="77777777" w:rsidR="00C23925" w:rsidRDefault="00C23925" w:rsidP="00D602B1"/>
          <w:p w14:paraId="7F989429" w14:textId="77777777" w:rsidR="00C23925" w:rsidRDefault="00C23925" w:rsidP="00D602B1"/>
          <w:p w14:paraId="3C2AFDA5" w14:textId="77777777" w:rsidR="00C23925" w:rsidRDefault="00C23925" w:rsidP="00D602B1"/>
        </w:tc>
        <w:tc>
          <w:tcPr>
            <w:tcW w:w="4531" w:type="dxa"/>
            <w:tcBorders>
              <w:top w:val="nil"/>
              <w:left w:val="nil"/>
              <w:bottom w:val="nil"/>
              <w:right w:val="nil"/>
            </w:tcBorders>
          </w:tcPr>
          <w:p w14:paraId="58517CA1" w14:textId="77777777" w:rsidR="00C23925" w:rsidRDefault="00C23925" w:rsidP="00D602B1">
            <w:pPr>
              <w:rPr>
                <w:noProof/>
              </w:rPr>
            </w:pPr>
          </w:p>
        </w:tc>
      </w:tr>
      <w:tr w:rsidR="0006082E" w14:paraId="4F0A33E9" w14:textId="77777777" w:rsidTr="00C23925">
        <w:tc>
          <w:tcPr>
            <w:tcW w:w="4530" w:type="dxa"/>
            <w:tcBorders>
              <w:top w:val="nil"/>
              <w:left w:val="single" w:sz="4" w:space="0" w:color="auto"/>
              <w:bottom w:val="single" w:sz="4" w:space="0" w:color="auto"/>
              <w:right w:val="single" w:sz="4" w:space="0" w:color="auto"/>
            </w:tcBorders>
          </w:tcPr>
          <w:p w14:paraId="15E9319B" w14:textId="77777777" w:rsidR="009B4492" w:rsidRDefault="009B4492" w:rsidP="00D602B1"/>
          <w:p w14:paraId="18056628" w14:textId="3ACABC41" w:rsidR="009B4492" w:rsidRDefault="2C20FBAC" w:rsidP="00D602B1">
            <w:r>
              <w:rPr>
                <w:noProof/>
              </w:rPr>
              <w:drawing>
                <wp:inline distT="0" distB="0" distL="0" distR="0" wp14:anchorId="5DF73B5F" wp14:editId="1B403119">
                  <wp:extent cx="2880000" cy="2142000"/>
                  <wp:effectExtent l="0" t="0" r="0" b="0"/>
                  <wp:docPr id="4713939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1">
                            <a:extLst>
                              <a:ext uri="{28A0092B-C50C-407E-A947-70E740481C1C}">
                                <a14:useLocalDpi xmlns:a14="http://schemas.microsoft.com/office/drawing/2010/main" val="0"/>
                              </a:ext>
                            </a:extLst>
                          </a:blip>
                          <a:stretch>
                            <a:fillRect/>
                          </a:stretch>
                        </pic:blipFill>
                        <pic:spPr>
                          <a:xfrm>
                            <a:off x="0" y="0"/>
                            <a:ext cx="2880000" cy="2142000"/>
                          </a:xfrm>
                          <a:prstGeom prst="rect">
                            <a:avLst/>
                          </a:prstGeom>
                        </pic:spPr>
                      </pic:pic>
                    </a:graphicData>
                  </a:graphic>
                </wp:inline>
              </w:drawing>
            </w:r>
          </w:p>
          <w:p w14:paraId="12C1D89B" w14:textId="77777777" w:rsidR="009B4492" w:rsidRDefault="009B4492" w:rsidP="00D602B1"/>
        </w:tc>
        <w:tc>
          <w:tcPr>
            <w:tcW w:w="4531" w:type="dxa"/>
            <w:tcBorders>
              <w:top w:val="nil"/>
              <w:left w:val="single" w:sz="4" w:space="0" w:color="auto"/>
              <w:bottom w:val="single" w:sz="4" w:space="0" w:color="auto"/>
              <w:right w:val="single" w:sz="4" w:space="0" w:color="auto"/>
            </w:tcBorders>
          </w:tcPr>
          <w:p w14:paraId="7B21E3CB" w14:textId="3835DAFD" w:rsidR="009B4492" w:rsidRDefault="009B4492" w:rsidP="00D602B1">
            <w:pPr>
              <w:rPr>
                <w:noProof/>
              </w:rPr>
            </w:pPr>
          </w:p>
          <w:p w14:paraId="789E71F5" w14:textId="7A57705A" w:rsidR="001649A8" w:rsidRDefault="001649A8" w:rsidP="00D602B1">
            <w:pPr>
              <w:rPr>
                <w:noProof/>
              </w:rPr>
            </w:pPr>
            <w:r>
              <w:rPr>
                <w:noProof/>
              </w:rPr>
              <w:drawing>
                <wp:inline distT="0" distB="0" distL="0" distR="0" wp14:anchorId="077E264F" wp14:editId="08A841A9">
                  <wp:extent cx="2880000" cy="2142000"/>
                  <wp:effectExtent l="0" t="0" r="0" b="0"/>
                  <wp:docPr id="17031519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51911" name=""/>
                          <pic:cNvPicPr/>
                        </pic:nvPicPr>
                        <pic:blipFill>
                          <a:blip r:embed="rId22"/>
                          <a:stretch>
                            <a:fillRect/>
                          </a:stretch>
                        </pic:blipFill>
                        <pic:spPr>
                          <a:xfrm>
                            <a:off x="0" y="0"/>
                            <a:ext cx="2880000" cy="2142000"/>
                          </a:xfrm>
                          <a:prstGeom prst="rect">
                            <a:avLst/>
                          </a:prstGeom>
                        </pic:spPr>
                      </pic:pic>
                    </a:graphicData>
                  </a:graphic>
                </wp:inline>
              </w:drawing>
            </w:r>
          </w:p>
          <w:p w14:paraId="319F804F" w14:textId="7BD88238" w:rsidR="001649A8" w:rsidRDefault="001649A8" w:rsidP="00D602B1">
            <w:pPr>
              <w:rPr>
                <w:noProof/>
              </w:rPr>
            </w:pPr>
          </w:p>
        </w:tc>
      </w:tr>
    </w:tbl>
    <w:p w14:paraId="391BDB48" w14:textId="77777777" w:rsidR="004B3C27" w:rsidRPr="003C153E" w:rsidRDefault="004B3C27" w:rsidP="004B3C27">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4CC54FA4" w14:textId="41B5DB79" w:rsidR="2C5CD143" w:rsidRDefault="2C5CD143" w:rsidP="2C5CD143">
      <w:pPr>
        <w:spacing w:line="360" w:lineRule="auto"/>
        <w:ind w:firstLine="709"/>
        <w:jc w:val="both"/>
        <w:rPr>
          <w:rFonts w:ascii="Times New Roman" w:hAnsi="Times New Roman" w:cs="Times New Roman"/>
          <w:sz w:val="24"/>
          <w:szCs w:val="24"/>
        </w:rPr>
      </w:pPr>
    </w:p>
    <w:p w14:paraId="4C0013E1" w14:textId="0B2E3EFB" w:rsidR="00B00072" w:rsidRPr="009853AF" w:rsidRDefault="00B00072" w:rsidP="00B00072">
      <w:pPr>
        <w:spacing w:line="360" w:lineRule="auto"/>
        <w:ind w:firstLine="709"/>
        <w:jc w:val="both"/>
        <w:rPr>
          <w:rFonts w:ascii="Times New Roman" w:hAnsi="Times New Roman" w:cs="Times New Roman"/>
          <w:sz w:val="24"/>
          <w:szCs w:val="24"/>
        </w:rPr>
      </w:pPr>
      <w:r w:rsidRPr="009853AF">
        <w:rPr>
          <w:rFonts w:ascii="Times New Roman" w:hAnsi="Times New Roman" w:cs="Times New Roman"/>
          <w:sz w:val="24"/>
          <w:szCs w:val="24"/>
        </w:rPr>
        <w:t>Para a detecção dos outliers</w:t>
      </w:r>
      <w:r>
        <w:rPr>
          <w:rFonts w:ascii="Times New Roman" w:hAnsi="Times New Roman" w:cs="Times New Roman"/>
          <w:sz w:val="24"/>
          <w:szCs w:val="24"/>
        </w:rPr>
        <w:t xml:space="preserve"> desse “tempo total”</w:t>
      </w:r>
      <w:r w:rsidRPr="009853AF">
        <w:rPr>
          <w:rFonts w:ascii="Times New Roman" w:hAnsi="Times New Roman" w:cs="Times New Roman"/>
          <w:sz w:val="24"/>
          <w:szCs w:val="24"/>
        </w:rPr>
        <w:t xml:space="preserve"> foi utilizado </w:t>
      </w:r>
      <w:r>
        <w:rPr>
          <w:rFonts w:ascii="Times New Roman" w:hAnsi="Times New Roman" w:cs="Times New Roman"/>
          <w:sz w:val="24"/>
          <w:szCs w:val="24"/>
        </w:rPr>
        <w:t xml:space="preserve">a ferramenta </w:t>
      </w:r>
      <w:r w:rsidRPr="009853AF">
        <w:rPr>
          <w:rFonts w:ascii="Times New Roman" w:hAnsi="Times New Roman" w:cs="Times New Roman"/>
          <w:sz w:val="24"/>
          <w:szCs w:val="24"/>
        </w:rPr>
        <w:t xml:space="preserve">de </w:t>
      </w:r>
      <w:proofErr w:type="spellStart"/>
      <w:r w:rsidRPr="007A6F81">
        <w:rPr>
          <w:rFonts w:ascii="Times New Roman" w:hAnsi="Times New Roman" w:cs="Times New Roman"/>
          <w:i/>
          <w:iCs/>
          <w:sz w:val="24"/>
          <w:szCs w:val="24"/>
        </w:rPr>
        <w:t>IsolationForest</w:t>
      </w:r>
      <w:proofErr w:type="spellEnd"/>
      <w:r w:rsidRPr="007A6F81">
        <w:rPr>
          <w:rFonts w:ascii="Times New Roman" w:hAnsi="Times New Roman" w:cs="Times New Roman"/>
          <w:i/>
          <w:iCs/>
          <w:sz w:val="24"/>
          <w:szCs w:val="24"/>
        </w:rPr>
        <w:t xml:space="preserve"> </w:t>
      </w:r>
      <w:r w:rsidRPr="009853AF">
        <w:rPr>
          <w:rFonts w:ascii="Times New Roman" w:hAnsi="Times New Roman" w:cs="Times New Roman"/>
          <w:sz w:val="24"/>
          <w:szCs w:val="24"/>
        </w:rPr>
        <w:t xml:space="preserve">da biblioteca </w:t>
      </w:r>
      <w:proofErr w:type="spellStart"/>
      <w:r w:rsidRPr="009853AF">
        <w:rPr>
          <w:rFonts w:ascii="Times New Roman" w:hAnsi="Times New Roman" w:cs="Times New Roman"/>
          <w:sz w:val="24"/>
          <w:szCs w:val="24"/>
        </w:rPr>
        <w:t>Slearn</w:t>
      </w:r>
      <w:proofErr w:type="spellEnd"/>
      <w:r>
        <w:rPr>
          <w:rFonts w:ascii="Times New Roman" w:hAnsi="Times New Roman" w:cs="Times New Roman"/>
          <w:sz w:val="24"/>
          <w:szCs w:val="24"/>
        </w:rPr>
        <w:t xml:space="preserve"> no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Como resultado, mais de 25% das informações foram consideradas como anomalias. Apesar da sugestão</w:t>
      </w:r>
      <w:r w:rsidR="002B5D78">
        <w:rPr>
          <w:rFonts w:ascii="Times New Roman" w:hAnsi="Times New Roman" w:cs="Times New Roman"/>
          <w:sz w:val="24"/>
          <w:szCs w:val="24"/>
        </w:rPr>
        <w:t xml:space="preserve"> de exclusão, </w:t>
      </w:r>
      <w:r>
        <w:rPr>
          <w:rFonts w:ascii="Times New Roman" w:hAnsi="Times New Roman" w:cs="Times New Roman"/>
          <w:sz w:val="24"/>
          <w:szCs w:val="24"/>
        </w:rPr>
        <w:t>esses valores foram mantidos para serem trabalhados no próprio modelo.</w:t>
      </w:r>
    </w:p>
    <w:p w14:paraId="122003AC" w14:textId="39FCC7CD" w:rsidR="00EB7DCF" w:rsidRDefault="00B00072" w:rsidP="2C5CD143">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Para a modelagem, os dados foram agrupados por ano e mês</w:t>
      </w:r>
      <w:r w:rsidR="00C03335" w:rsidRPr="2C5CD143">
        <w:rPr>
          <w:rFonts w:ascii="Times New Roman" w:hAnsi="Times New Roman" w:cs="Times New Roman"/>
          <w:sz w:val="24"/>
          <w:szCs w:val="24"/>
        </w:rPr>
        <w:t xml:space="preserve"> e conforme o </w:t>
      </w:r>
      <w:r w:rsidR="00273B2E" w:rsidRPr="2C5CD143">
        <w:rPr>
          <w:rFonts w:ascii="Times New Roman" w:hAnsi="Times New Roman" w:cs="Times New Roman"/>
          <w:sz w:val="24"/>
          <w:szCs w:val="24"/>
        </w:rPr>
        <w:t xml:space="preserve">Teste </w:t>
      </w:r>
      <w:proofErr w:type="spellStart"/>
      <w:r w:rsidR="00273B2E" w:rsidRPr="2C5CD143">
        <w:rPr>
          <w:rFonts w:ascii="Times New Roman" w:hAnsi="Times New Roman" w:cs="Times New Roman"/>
          <w:sz w:val="24"/>
          <w:szCs w:val="24"/>
        </w:rPr>
        <w:t>Dickey</w:t>
      </w:r>
      <w:proofErr w:type="spellEnd"/>
      <w:r w:rsidR="00273B2E" w:rsidRPr="2C5CD143">
        <w:rPr>
          <w:rFonts w:ascii="Times New Roman" w:hAnsi="Times New Roman" w:cs="Times New Roman"/>
          <w:sz w:val="24"/>
          <w:szCs w:val="24"/>
        </w:rPr>
        <w:t>-Fuller</w:t>
      </w:r>
      <w:r w:rsidR="00AE5010" w:rsidRPr="2C5CD143">
        <w:rPr>
          <w:rFonts w:ascii="Times New Roman" w:hAnsi="Times New Roman" w:cs="Times New Roman"/>
          <w:sz w:val="24"/>
          <w:szCs w:val="24"/>
        </w:rPr>
        <w:t xml:space="preserve"> </w:t>
      </w:r>
      <w:r w:rsidR="00273B2E" w:rsidRPr="2C5CD143">
        <w:rPr>
          <w:rFonts w:ascii="Times New Roman" w:hAnsi="Times New Roman" w:cs="Times New Roman"/>
          <w:sz w:val="24"/>
          <w:szCs w:val="24"/>
        </w:rPr>
        <w:t xml:space="preserve">as </w:t>
      </w:r>
      <w:r w:rsidR="00AE5010" w:rsidRPr="2C5CD143">
        <w:rPr>
          <w:rFonts w:ascii="Times New Roman" w:hAnsi="Times New Roman" w:cs="Times New Roman"/>
          <w:sz w:val="24"/>
          <w:szCs w:val="24"/>
        </w:rPr>
        <w:t xml:space="preserve">séries foram </w:t>
      </w:r>
      <w:r w:rsidR="00273B2E" w:rsidRPr="2C5CD143">
        <w:rPr>
          <w:rFonts w:ascii="Times New Roman" w:hAnsi="Times New Roman" w:cs="Times New Roman"/>
          <w:sz w:val="24"/>
          <w:szCs w:val="24"/>
        </w:rPr>
        <w:t xml:space="preserve">consideradas </w:t>
      </w:r>
      <w:r w:rsidR="00AE5010" w:rsidRPr="2C5CD143">
        <w:rPr>
          <w:rFonts w:ascii="Times New Roman" w:hAnsi="Times New Roman" w:cs="Times New Roman"/>
          <w:sz w:val="24"/>
          <w:szCs w:val="24"/>
        </w:rPr>
        <w:t>estacionárias, ou seja, não foram detectadas evidências de tendência</w:t>
      </w:r>
      <w:r w:rsidR="008923BE" w:rsidRPr="2C5CD143">
        <w:rPr>
          <w:rFonts w:ascii="Times New Roman" w:hAnsi="Times New Roman" w:cs="Times New Roman"/>
          <w:sz w:val="24"/>
          <w:szCs w:val="24"/>
        </w:rPr>
        <w:t xml:space="preserve"> ou sazonalidade</w:t>
      </w:r>
      <w:r w:rsidR="00D11810" w:rsidRPr="2C5CD143">
        <w:rPr>
          <w:rFonts w:ascii="Times New Roman" w:hAnsi="Times New Roman" w:cs="Times New Roman"/>
          <w:sz w:val="24"/>
          <w:szCs w:val="24"/>
        </w:rPr>
        <w:t xml:space="preserve">, com </w:t>
      </w:r>
      <w:r w:rsidR="007F5E3D" w:rsidRPr="2C5CD143">
        <w:rPr>
          <w:rFonts w:ascii="Times New Roman" w:hAnsi="Times New Roman" w:cs="Times New Roman"/>
          <w:sz w:val="24"/>
          <w:szCs w:val="24"/>
        </w:rPr>
        <w:t>p-</w:t>
      </w:r>
      <w:proofErr w:type="spellStart"/>
      <w:r w:rsidR="007F5E3D" w:rsidRPr="2C5CD143">
        <w:rPr>
          <w:rFonts w:ascii="Times New Roman" w:hAnsi="Times New Roman" w:cs="Times New Roman"/>
          <w:sz w:val="24"/>
          <w:szCs w:val="24"/>
        </w:rPr>
        <w:t>value</w:t>
      </w:r>
      <w:proofErr w:type="spellEnd"/>
      <w:r w:rsidR="007F5E3D" w:rsidRPr="2C5CD143">
        <w:rPr>
          <w:rFonts w:ascii="Times New Roman" w:hAnsi="Times New Roman" w:cs="Times New Roman"/>
          <w:sz w:val="24"/>
          <w:szCs w:val="24"/>
        </w:rPr>
        <w:t xml:space="preserve"> de 0.011 para os expedientes 5041 e p-</w:t>
      </w:r>
      <w:proofErr w:type="spellStart"/>
      <w:r w:rsidR="007F5E3D" w:rsidRPr="2C5CD143">
        <w:rPr>
          <w:rFonts w:ascii="Times New Roman" w:hAnsi="Times New Roman" w:cs="Times New Roman"/>
          <w:sz w:val="24"/>
          <w:szCs w:val="24"/>
        </w:rPr>
        <w:t>value</w:t>
      </w:r>
      <w:proofErr w:type="spellEnd"/>
      <w:r w:rsidR="007F5E3D" w:rsidRPr="2C5CD143">
        <w:rPr>
          <w:rFonts w:ascii="Times New Roman" w:hAnsi="Times New Roman" w:cs="Times New Roman"/>
          <w:sz w:val="24"/>
          <w:szCs w:val="24"/>
        </w:rPr>
        <w:t xml:space="preserve"> 0.0002</w:t>
      </w:r>
      <w:r w:rsidR="00E86B72" w:rsidRPr="2C5CD143">
        <w:rPr>
          <w:rFonts w:ascii="Times New Roman" w:hAnsi="Times New Roman" w:cs="Times New Roman"/>
          <w:sz w:val="24"/>
          <w:szCs w:val="24"/>
        </w:rPr>
        <w:t xml:space="preserve"> para os expedientes 5065. </w:t>
      </w:r>
      <w:r w:rsidR="002D0DD9" w:rsidRPr="2C5CD143">
        <w:rPr>
          <w:rFonts w:ascii="Times New Roman" w:hAnsi="Times New Roman" w:cs="Times New Roman"/>
          <w:sz w:val="24"/>
          <w:szCs w:val="24"/>
        </w:rPr>
        <w:t xml:space="preserve">Foram também </w:t>
      </w:r>
      <w:r w:rsidR="007F2C21" w:rsidRPr="2C5CD143">
        <w:rPr>
          <w:rFonts w:ascii="Times New Roman" w:hAnsi="Times New Roman" w:cs="Times New Roman"/>
          <w:sz w:val="24"/>
          <w:szCs w:val="24"/>
        </w:rPr>
        <w:t xml:space="preserve">testadas </w:t>
      </w:r>
      <w:r w:rsidR="00EA7169" w:rsidRPr="2C5CD143">
        <w:rPr>
          <w:rFonts w:ascii="Times New Roman" w:hAnsi="Times New Roman" w:cs="Times New Roman"/>
          <w:sz w:val="24"/>
          <w:szCs w:val="24"/>
        </w:rPr>
        <w:t xml:space="preserve">graficamente as correlações </w:t>
      </w:r>
      <w:r w:rsidR="00F041D4" w:rsidRPr="2C5CD143">
        <w:rPr>
          <w:rFonts w:ascii="Times New Roman" w:hAnsi="Times New Roman" w:cs="Times New Roman"/>
          <w:sz w:val="24"/>
          <w:szCs w:val="24"/>
        </w:rPr>
        <w:t xml:space="preserve">entre um valor em um determinado </w:t>
      </w:r>
      <w:proofErr w:type="spellStart"/>
      <w:r w:rsidR="00F041D4" w:rsidRPr="2C5CD143">
        <w:rPr>
          <w:rFonts w:ascii="Times New Roman" w:hAnsi="Times New Roman" w:cs="Times New Roman"/>
          <w:sz w:val="24"/>
          <w:szCs w:val="24"/>
        </w:rPr>
        <w:t>lag</w:t>
      </w:r>
      <w:proofErr w:type="spellEnd"/>
      <w:r w:rsidR="00F041D4" w:rsidRPr="2C5CD143">
        <w:rPr>
          <w:rFonts w:ascii="Times New Roman" w:hAnsi="Times New Roman" w:cs="Times New Roman"/>
          <w:sz w:val="24"/>
          <w:szCs w:val="24"/>
        </w:rPr>
        <w:t xml:space="preserve"> (atraso) e os valores anteriores da série temporal</w:t>
      </w:r>
      <w:r w:rsidR="00402ED8" w:rsidRPr="2C5CD143">
        <w:rPr>
          <w:rFonts w:ascii="Times New Roman" w:hAnsi="Times New Roman" w:cs="Times New Roman"/>
          <w:sz w:val="24"/>
          <w:szCs w:val="24"/>
        </w:rPr>
        <w:t>.</w:t>
      </w:r>
      <w:r w:rsidR="22126A84" w:rsidRPr="2C5CD143">
        <w:rPr>
          <w:rFonts w:ascii="Times New Roman" w:hAnsi="Times New Roman" w:cs="Times New Roman"/>
          <w:sz w:val="24"/>
          <w:szCs w:val="24"/>
        </w:rPr>
        <w:t xml:space="preserve"> Esses modelos foram desenvolvidos através do script em </w:t>
      </w:r>
      <w:proofErr w:type="spellStart"/>
      <w:r w:rsidR="22126A84" w:rsidRPr="2C5CD143">
        <w:rPr>
          <w:rFonts w:ascii="Times New Roman" w:hAnsi="Times New Roman" w:cs="Times New Roman"/>
          <w:sz w:val="24"/>
          <w:szCs w:val="24"/>
        </w:rPr>
        <w:t>python</w:t>
      </w:r>
      <w:proofErr w:type="spellEnd"/>
      <w:r w:rsidR="22126A84" w:rsidRPr="2C5CD143">
        <w:rPr>
          <w:rFonts w:ascii="Times New Roman" w:hAnsi="Times New Roman" w:cs="Times New Roman"/>
          <w:sz w:val="24"/>
          <w:szCs w:val="24"/>
        </w:rPr>
        <w:t xml:space="preserve"> que está no </w:t>
      </w:r>
      <w:r w:rsidR="00B72AA6">
        <w:rPr>
          <w:rFonts w:ascii="Times New Roman" w:hAnsi="Times New Roman" w:cs="Times New Roman"/>
          <w:sz w:val="24"/>
          <w:szCs w:val="24"/>
        </w:rPr>
        <w:t>A</w:t>
      </w:r>
      <w:r w:rsidR="22126A84" w:rsidRPr="2C5CD143">
        <w:rPr>
          <w:rFonts w:ascii="Times New Roman" w:hAnsi="Times New Roman" w:cs="Times New Roman"/>
          <w:sz w:val="24"/>
          <w:szCs w:val="24"/>
        </w:rPr>
        <w:t>nexo III.</w:t>
      </w:r>
    </w:p>
    <w:p w14:paraId="0B04B2A7" w14:textId="77777777" w:rsidR="00EB7DCF" w:rsidRDefault="00EB7DCF">
      <w:pPr>
        <w:rPr>
          <w:rFonts w:ascii="Times New Roman" w:hAnsi="Times New Roman" w:cs="Times New Roman"/>
          <w:sz w:val="24"/>
          <w:szCs w:val="24"/>
        </w:rPr>
      </w:pPr>
      <w:r>
        <w:rPr>
          <w:rFonts w:ascii="Times New Roman" w:hAnsi="Times New Roman" w:cs="Times New Roman"/>
          <w:sz w:val="24"/>
          <w:szCs w:val="24"/>
        </w:rPr>
        <w:br w:type="page"/>
      </w:r>
    </w:p>
    <w:p w14:paraId="6D476FE8" w14:textId="23418437" w:rsidR="00B20BF4" w:rsidRPr="00E17536" w:rsidRDefault="00B20BF4" w:rsidP="00B20BF4">
      <w:pPr>
        <w:pStyle w:val="Legenda"/>
        <w:keepNext/>
        <w:rPr>
          <w:i w:val="0"/>
          <w:iCs w:val="0"/>
        </w:rPr>
      </w:pPr>
      <w:bookmarkStart w:id="67" w:name="_Toc52199029"/>
      <w:bookmarkStart w:id="68" w:name="_Toc141126375"/>
      <w:r w:rsidRPr="00E17536">
        <w:rPr>
          <w:i w:val="0"/>
          <w:iCs w:val="0"/>
        </w:rPr>
        <w:lastRenderedPageBreak/>
        <w:t xml:space="preserve">Gráfico </w:t>
      </w:r>
      <w:r w:rsidRPr="00E17536">
        <w:rPr>
          <w:i w:val="0"/>
          <w:iCs w:val="0"/>
        </w:rPr>
        <w:fldChar w:fldCharType="begin"/>
      </w:r>
      <w:r w:rsidRPr="00E17536">
        <w:rPr>
          <w:i w:val="0"/>
          <w:iCs w:val="0"/>
        </w:rPr>
        <w:instrText xml:space="preserve"> SEQ Gráfico \* ARABIC </w:instrText>
      </w:r>
      <w:r w:rsidRPr="00E17536">
        <w:rPr>
          <w:i w:val="0"/>
          <w:iCs w:val="0"/>
        </w:rPr>
        <w:fldChar w:fldCharType="separate"/>
      </w:r>
      <w:r>
        <w:rPr>
          <w:i w:val="0"/>
          <w:iCs w:val="0"/>
          <w:noProof/>
        </w:rPr>
        <w:t>3</w:t>
      </w:r>
      <w:r w:rsidRPr="00E17536">
        <w:rPr>
          <w:i w:val="0"/>
          <w:iCs w:val="0"/>
        </w:rPr>
        <w:fldChar w:fldCharType="end"/>
      </w:r>
      <w:r w:rsidRPr="00E17536">
        <w:rPr>
          <w:i w:val="0"/>
          <w:iCs w:val="0"/>
          <w:szCs w:val="24"/>
        </w:rPr>
        <w:t xml:space="preserve">: </w:t>
      </w:r>
      <w:r w:rsidR="001108CE">
        <w:rPr>
          <w:i w:val="0"/>
          <w:iCs w:val="0"/>
          <w:szCs w:val="24"/>
        </w:rPr>
        <w:t xml:space="preserve">Autocorrelação e Autocorrelação parcial dos expedientes </w:t>
      </w:r>
      <w:r w:rsidR="00900528">
        <w:rPr>
          <w:i w:val="0"/>
          <w:iCs w:val="0"/>
          <w:szCs w:val="24"/>
        </w:rPr>
        <w:t>5041 e 5065</w:t>
      </w:r>
      <w:bookmarkEnd w:id="67"/>
      <w:bookmarkEnd w:id="68"/>
    </w:p>
    <w:tbl>
      <w:tblPr>
        <w:tblStyle w:val="Tabelacomgrade"/>
        <w:tblW w:w="0" w:type="auto"/>
        <w:tblLook w:val="04A0" w:firstRow="1" w:lastRow="0" w:firstColumn="1" w:lastColumn="0" w:noHBand="0" w:noVBand="1"/>
      </w:tblPr>
      <w:tblGrid>
        <w:gridCol w:w="4530"/>
        <w:gridCol w:w="4531"/>
      </w:tblGrid>
      <w:tr w:rsidR="005000E9" w14:paraId="4EB4900C" w14:textId="77777777" w:rsidTr="00EB7DCF">
        <w:tc>
          <w:tcPr>
            <w:tcW w:w="4530" w:type="dxa"/>
          </w:tcPr>
          <w:p w14:paraId="7FA8F0DB" w14:textId="24EF4A39" w:rsidR="005A1B72" w:rsidRDefault="00756EB9" w:rsidP="00B00072">
            <w:pPr>
              <w:spacing w:line="360" w:lineRule="auto"/>
              <w:jc w:val="both"/>
              <w:rPr>
                <w:rFonts w:ascii="Times New Roman" w:hAnsi="Times New Roman" w:cs="Times New Roman"/>
                <w:sz w:val="24"/>
                <w:szCs w:val="24"/>
              </w:rPr>
            </w:pPr>
            <w:r>
              <w:rPr>
                <w:noProof/>
              </w:rPr>
              <w:drawing>
                <wp:inline distT="0" distB="0" distL="0" distR="0" wp14:anchorId="69811BAE" wp14:editId="2A85E2AC">
                  <wp:extent cx="2880000" cy="1879200"/>
                  <wp:effectExtent l="0" t="0" r="0" b="6985"/>
                  <wp:docPr id="150756544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c>
          <w:tcPr>
            <w:tcW w:w="4531" w:type="dxa"/>
          </w:tcPr>
          <w:p w14:paraId="0F2D0F67" w14:textId="496B91CE" w:rsidR="005A1B72" w:rsidRDefault="00265828" w:rsidP="00B00072">
            <w:pPr>
              <w:spacing w:line="360" w:lineRule="auto"/>
              <w:jc w:val="both"/>
              <w:rPr>
                <w:rFonts w:ascii="Times New Roman" w:hAnsi="Times New Roman" w:cs="Times New Roman"/>
                <w:sz w:val="24"/>
                <w:szCs w:val="24"/>
              </w:rPr>
            </w:pPr>
            <w:r>
              <w:rPr>
                <w:noProof/>
              </w:rPr>
              <w:drawing>
                <wp:inline distT="0" distB="0" distL="0" distR="0" wp14:anchorId="6C93C085" wp14:editId="6D55AFAE">
                  <wp:extent cx="2880000" cy="1879200"/>
                  <wp:effectExtent l="0" t="0" r="0" b="6985"/>
                  <wp:docPr id="213664867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r>
      <w:tr w:rsidR="005000E9" w14:paraId="3B4DA142" w14:textId="77777777" w:rsidTr="00EB7DCF">
        <w:tc>
          <w:tcPr>
            <w:tcW w:w="4530" w:type="dxa"/>
          </w:tcPr>
          <w:p w14:paraId="00070DF4" w14:textId="2DF1B022" w:rsidR="005A1B72" w:rsidRDefault="005000E9" w:rsidP="00B00072">
            <w:pPr>
              <w:spacing w:line="360" w:lineRule="auto"/>
              <w:jc w:val="both"/>
              <w:rPr>
                <w:rFonts w:ascii="Times New Roman" w:hAnsi="Times New Roman" w:cs="Times New Roman"/>
                <w:sz w:val="24"/>
                <w:szCs w:val="24"/>
              </w:rPr>
            </w:pPr>
            <w:r>
              <w:rPr>
                <w:noProof/>
              </w:rPr>
              <w:drawing>
                <wp:inline distT="0" distB="0" distL="0" distR="0" wp14:anchorId="1E99678E" wp14:editId="0B41A631">
                  <wp:extent cx="2880000" cy="1879200"/>
                  <wp:effectExtent l="0" t="0" r="0" b="6985"/>
                  <wp:docPr id="18850375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c>
          <w:tcPr>
            <w:tcW w:w="4531" w:type="dxa"/>
          </w:tcPr>
          <w:p w14:paraId="29AF0B34" w14:textId="552A3774" w:rsidR="005A1B72" w:rsidRDefault="006F3710" w:rsidP="00B00072">
            <w:pPr>
              <w:spacing w:line="360" w:lineRule="auto"/>
              <w:jc w:val="both"/>
              <w:rPr>
                <w:rFonts w:ascii="Times New Roman" w:hAnsi="Times New Roman" w:cs="Times New Roman"/>
                <w:sz w:val="24"/>
                <w:szCs w:val="24"/>
              </w:rPr>
            </w:pPr>
            <w:r>
              <w:rPr>
                <w:noProof/>
              </w:rPr>
              <w:drawing>
                <wp:inline distT="0" distB="0" distL="0" distR="0" wp14:anchorId="240D6CFF" wp14:editId="70916291">
                  <wp:extent cx="2880000" cy="1879200"/>
                  <wp:effectExtent l="0" t="0" r="0" b="6985"/>
                  <wp:docPr id="148021607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r>
    </w:tbl>
    <w:p w14:paraId="7C7FA2BA" w14:textId="77777777" w:rsidR="00117AC7" w:rsidRPr="003C153E" w:rsidRDefault="00117AC7" w:rsidP="00117AC7">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48B8B423" w14:textId="77777777" w:rsidR="005A1B72" w:rsidRDefault="005A1B72" w:rsidP="00B00072">
      <w:pPr>
        <w:spacing w:line="360" w:lineRule="auto"/>
        <w:ind w:firstLine="709"/>
        <w:jc w:val="both"/>
        <w:rPr>
          <w:rFonts w:ascii="Times New Roman" w:hAnsi="Times New Roman" w:cs="Times New Roman"/>
          <w:sz w:val="24"/>
          <w:szCs w:val="24"/>
        </w:rPr>
      </w:pPr>
    </w:p>
    <w:p w14:paraId="43B58E03" w14:textId="177C0DBB" w:rsidR="00B00072" w:rsidRDefault="009556E1" w:rsidP="00D2413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Considerando </w:t>
      </w:r>
      <w:r w:rsidR="009B4F2F">
        <w:rPr>
          <w:rFonts w:ascii="Times New Roman" w:hAnsi="Times New Roman" w:cs="Times New Roman"/>
          <w:sz w:val="24"/>
          <w:szCs w:val="24"/>
        </w:rPr>
        <w:t xml:space="preserve">que os gráficos de autocorrelação e autocorrelação parcial </w:t>
      </w:r>
      <w:r w:rsidR="00EA0712">
        <w:rPr>
          <w:rFonts w:ascii="Times New Roman" w:hAnsi="Times New Roman" w:cs="Times New Roman"/>
          <w:sz w:val="24"/>
          <w:szCs w:val="24"/>
        </w:rPr>
        <w:t xml:space="preserve">(Gráfico 3) </w:t>
      </w:r>
      <w:r w:rsidR="009B4F2F">
        <w:rPr>
          <w:rFonts w:ascii="Times New Roman" w:hAnsi="Times New Roman" w:cs="Times New Roman"/>
          <w:sz w:val="24"/>
          <w:szCs w:val="24"/>
        </w:rPr>
        <w:t xml:space="preserve">não são </w:t>
      </w:r>
      <w:r w:rsidR="005D0A04">
        <w:rPr>
          <w:rFonts w:ascii="Times New Roman" w:hAnsi="Times New Roman" w:cs="Times New Roman"/>
          <w:sz w:val="24"/>
          <w:szCs w:val="24"/>
        </w:rPr>
        <w:t>conclusivos</w:t>
      </w:r>
      <w:r w:rsidR="009B4F2F">
        <w:rPr>
          <w:rFonts w:ascii="Times New Roman" w:hAnsi="Times New Roman" w:cs="Times New Roman"/>
          <w:sz w:val="24"/>
          <w:szCs w:val="24"/>
        </w:rPr>
        <w:t xml:space="preserve"> foram calculados</w:t>
      </w:r>
      <w:r w:rsidR="00D55E29">
        <w:rPr>
          <w:rFonts w:ascii="Times New Roman" w:hAnsi="Times New Roman" w:cs="Times New Roman"/>
          <w:sz w:val="24"/>
          <w:szCs w:val="24"/>
        </w:rPr>
        <w:t xml:space="preserve"> </w:t>
      </w:r>
      <w:r w:rsidR="00D838FE">
        <w:rPr>
          <w:rFonts w:ascii="Times New Roman" w:hAnsi="Times New Roman" w:cs="Times New Roman"/>
          <w:sz w:val="24"/>
          <w:szCs w:val="24"/>
        </w:rPr>
        <w:t xml:space="preserve">outros </w:t>
      </w:r>
      <w:r w:rsidR="00D838FE" w:rsidRPr="001D544D">
        <w:rPr>
          <w:rFonts w:ascii="Times New Roman" w:hAnsi="Times New Roman" w:cs="Times New Roman"/>
          <w:sz w:val="24"/>
          <w:szCs w:val="24"/>
        </w:rPr>
        <w:t xml:space="preserve">critérios de informação </w:t>
      </w:r>
      <w:r w:rsidR="00D838FE">
        <w:rPr>
          <w:rFonts w:ascii="Times New Roman" w:hAnsi="Times New Roman" w:cs="Times New Roman"/>
          <w:sz w:val="24"/>
          <w:szCs w:val="24"/>
        </w:rPr>
        <w:t xml:space="preserve">como </w:t>
      </w:r>
      <w:r w:rsidR="00025A78" w:rsidRPr="00D24133">
        <w:rPr>
          <w:rFonts w:ascii="Times New Roman" w:hAnsi="Times New Roman" w:cs="Times New Roman"/>
          <w:sz w:val="24"/>
          <w:szCs w:val="24"/>
        </w:rPr>
        <w:t>AIC (</w:t>
      </w:r>
      <w:proofErr w:type="spellStart"/>
      <w:r w:rsidR="00025A78" w:rsidRPr="00D24133">
        <w:rPr>
          <w:rFonts w:ascii="Times New Roman" w:hAnsi="Times New Roman" w:cs="Times New Roman"/>
          <w:sz w:val="24"/>
          <w:szCs w:val="24"/>
        </w:rPr>
        <w:t>Akaike</w:t>
      </w:r>
      <w:proofErr w:type="spellEnd"/>
      <w:r w:rsidR="00025A78" w:rsidRPr="00D24133">
        <w:rPr>
          <w:rFonts w:ascii="Times New Roman" w:hAnsi="Times New Roman" w:cs="Times New Roman"/>
          <w:sz w:val="24"/>
          <w:szCs w:val="24"/>
        </w:rPr>
        <w:t xml:space="preserve"> </w:t>
      </w:r>
      <w:proofErr w:type="spellStart"/>
      <w:r w:rsidR="00025A78" w:rsidRPr="00D24133">
        <w:rPr>
          <w:rFonts w:ascii="Times New Roman" w:hAnsi="Times New Roman" w:cs="Times New Roman"/>
          <w:sz w:val="24"/>
          <w:szCs w:val="24"/>
        </w:rPr>
        <w:t>Information</w:t>
      </w:r>
      <w:proofErr w:type="spellEnd"/>
      <w:r w:rsidR="00025A78" w:rsidRPr="00D24133">
        <w:rPr>
          <w:rFonts w:ascii="Times New Roman" w:hAnsi="Times New Roman" w:cs="Times New Roman"/>
          <w:sz w:val="24"/>
          <w:szCs w:val="24"/>
        </w:rPr>
        <w:t xml:space="preserve"> </w:t>
      </w:r>
      <w:proofErr w:type="spellStart"/>
      <w:r w:rsidR="00025A78" w:rsidRPr="00D24133">
        <w:rPr>
          <w:rFonts w:ascii="Times New Roman" w:hAnsi="Times New Roman" w:cs="Times New Roman"/>
          <w:sz w:val="24"/>
          <w:szCs w:val="24"/>
        </w:rPr>
        <w:t>Criterion</w:t>
      </w:r>
      <w:proofErr w:type="spellEnd"/>
      <w:r w:rsidR="00025A78" w:rsidRPr="00D24133">
        <w:rPr>
          <w:rFonts w:ascii="Times New Roman" w:hAnsi="Times New Roman" w:cs="Times New Roman"/>
          <w:sz w:val="24"/>
          <w:szCs w:val="24"/>
        </w:rPr>
        <w:t>) e BIC (</w:t>
      </w:r>
      <w:proofErr w:type="spellStart"/>
      <w:r w:rsidR="00025A78" w:rsidRPr="00D24133">
        <w:rPr>
          <w:rFonts w:ascii="Times New Roman" w:hAnsi="Times New Roman" w:cs="Times New Roman"/>
          <w:sz w:val="24"/>
          <w:szCs w:val="24"/>
        </w:rPr>
        <w:t>Bayesian</w:t>
      </w:r>
      <w:proofErr w:type="spellEnd"/>
      <w:r w:rsidR="00025A78" w:rsidRPr="00D24133">
        <w:rPr>
          <w:rFonts w:ascii="Times New Roman" w:hAnsi="Times New Roman" w:cs="Times New Roman"/>
          <w:sz w:val="24"/>
          <w:szCs w:val="24"/>
        </w:rPr>
        <w:t xml:space="preserve"> </w:t>
      </w:r>
      <w:proofErr w:type="spellStart"/>
      <w:r w:rsidR="00025A78" w:rsidRPr="00D24133">
        <w:rPr>
          <w:rFonts w:ascii="Times New Roman" w:hAnsi="Times New Roman" w:cs="Times New Roman"/>
          <w:sz w:val="24"/>
          <w:szCs w:val="24"/>
        </w:rPr>
        <w:t>Information</w:t>
      </w:r>
      <w:proofErr w:type="spellEnd"/>
      <w:r w:rsidR="00025A78" w:rsidRPr="00D24133">
        <w:rPr>
          <w:rFonts w:ascii="Times New Roman" w:hAnsi="Times New Roman" w:cs="Times New Roman"/>
          <w:sz w:val="24"/>
          <w:szCs w:val="24"/>
        </w:rPr>
        <w:t xml:space="preserve"> </w:t>
      </w:r>
      <w:proofErr w:type="spellStart"/>
      <w:r w:rsidR="00025A78" w:rsidRPr="00D24133">
        <w:rPr>
          <w:rFonts w:ascii="Times New Roman" w:hAnsi="Times New Roman" w:cs="Times New Roman"/>
          <w:sz w:val="24"/>
          <w:szCs w:val="24"/>
        </w:rPr>
        <w:t>Criterion</w:t>
      </w:r>
      <w:proofErr w:type="spellEnd"/>
      <w:r w:rsidR="00025A78" w:rsidRPr="00D24133">
        <w:rPr>
          <w:rFonts w:ascii="Times New Roman" w:hAnsi="Times New Roman" w:cs="Times New Roman"/>
          <w:sz w:val="24"/>
          <w:szCs w:val="24"/>
        </w:rPr>
        <w:t xml:space="preserve">) </w:t>
      </w:r>
      <w:r w:rsidR="00D55E29">
        <w:rPr>
          <w:rFonts w:ascii="Times New Roman" w:hAnsi="Times New Roman" w:cs="Times New Roman"/>
          <w:sz w:val="24"/>
          <w:szCs w:val="24"/>
        </w:rPr>
        <w:t xml:space="preserve">para os modelos </w:t>
      </w:r>
      <w:r w:rsidR="002C783E">
        <w:rPr>
          <w:rFonts w:ascii="Times New Roman" w:hAnsi="Times New Roman" w:cs="Times New Roman"/>
          <w:sz w:val="24"/>
          <w:szCs w:val="24"/>
        </w:rPr>
        <w:t xml:space="preserve">Autorregressivos (AR), </w:t>
      </w:r>
      <w:r w:rsidR="00D55E29">
        <w:rPr>
          <w:rFonts w:ascii="Times New Roman" w:hAnsi="Times New Roman" w:cs="Times New Roman"/>
          <w:sz w:val="24"/>
          <w:szCs w:val="24"/>
        </w:rPr>
        <w:t xml:space="preserve">de </w:t>
      </w:r>
      <w:r w:rsidR="002C783E">
        <w:rPr>
          <w:rFonts w:ascii="Times New Roman" w:hAnsi="Times New Roman" w:cs="Times New Roman"/>
          <w:sz w:val="24"/>
          <w:szCs w:val="24"/>
        </w:rPr>
        <w:t>Média</w:t>
      </w:r>
      <w:r w:rsidR="00D55E29">
        <w:rPr>
          <w:rFonts w:ascii="Times New Roman" w:hAnsi="Times New Roman" w:cs="Times New Roman"/>
          <w:sz w:val="24"/>
          <w:szCs w:val="24"/>
        </w:rPr>
        <w:t xml:space="preserve"> móve</w:t>
      </w:r>
      <w:r w:rsidR="00693E9C">
        <w:rPr>
          <w:rFonts w:ascii="Times New Roman" w:hAnsi="Times New Roman" w:cs="Times New Roman"/>
          <w:sz w:val="24"/>
          <w:szCs w:val="24"/>
        </w:rPr>
        <w:t>l</w:t>
      </w:r>
      <w:r w:rsidR="00D55E29">
        <w:rPr>
          <w:rFonts w:ascii="Times New Roman" w:hAnsi="Times New Roman" w:cs="Times New Roman"/>
          <w:sz w:val="24"/>
          <w:szCs w:val="24"/>
        </w:rPr>
        <w:t xml:space="preserve"> (MA), </w:t>
      </w:r>
      <w:r w:rsidR="002C783E">
        <w:rPr>
          <w:rFonts w:ascii="Times New Roman" w:hAnsi="Times New Roman" w:cs="Times New Roman"/>
          <w:sz w:val="24"/>
          <w:szCs w:val="24"/>
        </w:rPr>
        <w:t xml:space="preserve">e </w:t>
      </w:r>
      <w:r w:rsidR="00693E9C" w:rsidRPr="00693E9C">
        <w:rPr>
          <w:rFonts w:ascii="Times New Roman" w:hAnsi="Times New Roman" w:cs="Times New Roman"/>
          <w:sz w:val="24"/>
          <w:szCs w:val="24"/>
        </w:rPr>
        <w:t>Modelo de Média Móvel Autorregressiva (ARMA)</w:t>
      </w:r>
      <w:r w:rsidR="00D24133">
        <w:rPr>
          <w:rFonts w:ascii="Times New Roman" w:hAnsi="Times New Roman" w:cs="Times New Roman"/>
          <w:sz w:val="24"/>
          <w:szCs w:val="24"/>
        </w:rPr>
        <w:t xml:space="preserve">. Conforme a </w:t>
      </w:r>
      <w:r w:rsidR="00EB7DCF">
        <w:rPr>
          <w:rFonts w:ascii="Times New Roman" w:hAnsi="Times New Roman" w:cs="Times New Roman"/>
          <w:sz w:val="24"/>
          <w:szCs w:val="24"/>
        </w:rPr>
        <w:t>T</w:t>
      </w:r>
      <w:r w:rsidR="00D24133">
        <w:rPr>
          <w:rFonts w:ascii="Times New Roman" w:hAnsi="Times New Roman" w:cs="Times New Roman"/>
          <w:sz w:val="24"/>
          <w:szCs w:val="24"/>
        </w:rPr>
        <w:t xml:space="preserve">abela </w:t>
      </w:r>
      <w:r w:rsidR="00EB7DCF">
        <w:rPr>
          <w:rFonts w:ascii="Times New Roman" w:hAnsi="Times New Roman" w:cs="Times New Roman"/>
          <w:sz w:val="24"/>
          <w:szCs w:val="24"/>
        </w:rPr>
        <w:t>7</w:t>
      </w:r>
      <w:r w:rsidR="00D24133">
        <w:rPr>
          <w:rFonts w:ascii="Times New Roman" w:hAnsi="Times New Roman" w:cs="Times New Roman"/>
          <w:sz w:val="24"/>
          <w:szCs w:val="24"/>
        </w:rPr>
        <w:t xml:space="preserve"> os modelos </w:t>
      </w:r>
      <w:proofErr w:type="spellStart"/>
      <w:r w:rsidR="00D24133">
        <w:rPr>
          <w:rFonts w:ascii="Times New Roman" w:hAnsi="Times New Roman" w:cs="Times New Roman"/>
          <w:sz w:val="24"/>
          <w:szCs w:val="24"/>
        </w:rPr>
        <w:t>Autoregressivo</w:t>
      </w:r>
      <w:proofErr w:type="spellEnd"/>
      <w:r w:rsidR="00D24133">
        <w:rPr>
          <w:rFonts w:ascii="Times New Roman" w:hAnsi="Times New Roman" w:cs="Times New Roman"/>
          <w:sz w:val="24"/>
          <w:szCs w:val="24"/>
        </w:rPr>
        <w:t xml:space="preserve"> fo</w:t>
      </w:r>
      <w:r w:rsidR="002B4252">
        <w:rPr>
          <w:rFonts w:ascii="Times New Roman" w:hAnsi="Times New Roman" w:cs="Times New Roman"/>
          <w:sz w:val="24"/>
          <w:szCs w:val="24"/>
        </w:rPr>
        <w:t xml:space="preserve">ram que obtiveram os menores valores </w:t>
      </w:r>
      <w:r w:rsidR="00BB2084">
        <w:rPr>
          <w:rFonts w:ascii="Times New Roman" w:hAnsi="Times New Roman" w:cs="Times New Roman"/>
          <w:sz w:val="24"/>
          <w:szCs w:val="24"/>
        </w:rPr>
        <w:t>indicando o melhor ajuste do modelo.</w:t>
      </w:r>
      <w:r w:rsidR="00D24133">
        <w:rPr>
          <w:rFonts w:ascii="Times New Roman" w:hAnsi="Times New Roman" w:cs="Times New Roman"/>
          <w:sz w:val="24"/>
          <w:szCs w:val="24"/>
        </w:rPr>
        <w:t xml:space="preserve"> </w:t>
      </w:r>
    </w:p>
    <w:p w14:paraId="3FE47E85" w14:textId="12D8CDE3" w:rsidR="00F225F7" w:rsidRPr="001A2122" w:rsidRDefault="00F225F7" w:rsidP="00F225F7">
      <w:pPr>
        <w:pStyle w:val="Legenda"/>
        <w:keepNext/>
        <w:rPr>
          <w:i w:val="0"/>
          <w:iCs w:val="0"/>
        </w:rPr>
      </w:pPr>
      <w:bookmarkStart w:id="69" w:name="_Toc141125405"/>
      <w:r w:rsidRPr="001A2122">
        <w:rPr>
          <w:i w:val="0"/>
          <w:iCs w:val="0"/>
        </w:rPr>
        <w:lastRenderedPageBreak/>
        <w:t xml:space="preserve">Tabela </w:t>
      </w:r>
      <w:r w:rsidRPr="001A2122">
        <w:rPr>
          <w:i w:val="0"/>
          <w:iCs w:val="0"/>
        </w:rPr>
        <w:fldChar w:fldCharType="begin"/>
      </w:r>
      <w:r w:rsidRPr="001A2122">
        <w:rPr>
          <w:i w:val="0"/>
          <w:iCs w:val="0"/>
        </w:rPr>
        <w:instrText xml:space="preserve"> SEQ Tabela \* ARABIC </w:instrText>
      </w:r>
      <w:r w:rsidRPr="001A2122">
        <w:rPr>
          <w:i w:val="0"/>
          <w:iCs w:val="0"/>
        </w:rPr>
        <w:fldChar w:fldCharType="separate"/>
      </w:r>
      <w:r w:rsidRPr="001A2122">
        <w:rPr>
          <w:i w:val="0"/>
          <w:iCs w:val="0"/>
        </w:rPr>
        <w:t>7</w:t>
      </w:r>
      <w:r w:rsidRPr="001A2122">
        <w:rPr>
          <w:i w:val="0"/>
          <w:iCs w:val="0"/>
        </w:rPr>
        <w:fldChar w:fldCharType="end"/>
      </w:r>
      <w:r w:rsidR="00F10FF9" w:rsidRPr="001A2122">
        <w:rPr>
          <w:i w:val="0"/>
          <w:iCs w:val="0"/>
        </w:rPr>
        <w:t xml:space="preserve"> – Resultados dos Critérios de Informação </w:t>
      </w:r>
      <w:r w:rsidR="00004582" w:rsidRPr="001A2122">
        <w:rPr>
          <w:i w:val="0"/>
          <w:iCs w:val="0"/>
        </w:rPr>
        <w:t>por modelo e Assunto</w:t>
      </w:r>
      <w:bookmarkEnd w:id="69"/>
    </w:p>
    <w:p w14:paraId="5E983203" w14:textId="53DC7241" w:rsidR="00AA6CA0" w:rsidRDefault="002B2382" w:rsidP="00AA6CA0">
      <w:pPr>
        <w:keepNext/>
        <w:autoSpaceDE w:val="0"/>
        <w:autoSpaceDN w:val="0"/>
        <w:adjustRightInd w:val="0"/>
        <w:spacing w:after="0" w:line="240" w:lineRule="auto"/>
        <w:jc w:val="center"/>
      </w:pPr>
      <w:r w:rsidRPr="00810AF4">
        <w:rPr>
          <w:noProof/>
        </w:rPr>
        <w:drawing>
          <wp:inline distT="0" distB="0" distL="0" distR="0" wp14:anchorId="4B17F850" wp14:editId="1C488C11">
            <wp:extent cx="5760000" cy="2246400"/>
            <wp:effectExtent l="0" t="0" r="0" b="1905"/>
            <wp:docPr id="90838760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2246400"/>
                    </a:xfrm>
                    <a:prstGeom prst="rect">
                      <a:avLst/>
                    </a:prstGeom>
                    <a:noFill/>
                    <a:ln>
                      <a:noFill/>
                    </a:ln>
                  </pic:spPr>
                </pic:pic>
              </a:graphicData>
            </a:graphic>
          </wp:inline>
        </w:drawing>
      </w:r>
    </w:p>
    <w:p w14:paraId="3032E79F"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7CC3DB35" w14:textId="77777777" w:rsidR="00AA6CA0" w:rsidRPr="00AA6CA0" w:rsidRDefault="00AA6CA0" w:rsidP="00AA6CA0"/>
    <w:p w14:paraId="61C66764" w14:textId="77777777" w:rsidR="00B00072" w:rsidRDefault="00B00072" w:rsidP="00E95021">
      <w:pPr>
        <w:pStyle w:val="Ttulo2"/>
        <w:numPr>
          <w:ilvl w:val="1"/>
          <w:numId w:val="9"/>
        </w:numPr>
        <w:ind w:left="1440"/>
      </w:pPr>
      <w:bookmarkStart w:id="70" w:name="_Toc139488072"/>
      <w:bookmarkStart w:id="71" w:name="_Toc141125428"/>
      <w:r>
        <w:t>Ferramentas Utilizadas</w:t>
      </w:r>
      <w:bookmarkEnd w:id="70"/>
      <w:bookmarkEnd w:id="71"/>
    </w:p>
    <w:p w14:paraId="13796390" w14:textId="58FF7B72" w:rsidR="00B00072" w:rsidRPr="00A85FA4"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Para demonstrar como o painel </w:t>
      </w:r>
      <w:r w:rsidR="00AF6CC5">
        <w:rPr>
          <w:rFonts w:ascii="Times New Roman" w:hAnsi="Times New Roman" w:cs="Times New Roman"/>
          <w:sz w:val="24"/>
          <w:szCs w:val="24"/>
        </w:rPr>
        <w:t>pode</w:t>
      </w:r>
      <w:r>
        <w:rPr>
          <w:rFonts w:ascii="Times New Roman" w:hAnsi="Times New Roman" w:cs="Times New Roman"/>
          <w:sz w:val="24"/>
          <w:szCs w:val="24"/>
        </w:rPr>
        <w:t xml:space="preserve"> ser desenvolvido e para auxiliar outros técnicos que reproduzir</w:t>
      </w:r>
      <w:r w:rsidR="003728F1">
        <w:rPr>
          <w:rFonts w:ascii="Times New Roman" w:hAnsi="Times New Roman" w:cs="Times New Roman"/>
          <w:sz w:val="24"/>
          <w:szCs w:val="24"/>
        </w:rPr>
        <w:t>ão</w:t>
      </w:r>
      <w:r>
        <w:rPr>
          <w:rFonts w:ascii="Times New Roman" w:hAnsi="Times New Roman" w:cs="Times New Roman"/>
          <w:sz w:val="24"/>
          <w:szCs w:val="24"/>
        </w:rPr>
        <w:t xml:space="preserve"> as informações do painel</w:t>
      </w:r>
      <w:r w:rsidR="00893192">
        <w:rPr>
          <w:rFonts w:ascii="Times New Roman" w:hAnsi="Times New Roman" w:cs="Times New Roman"/>
          <w:sz w:val="24"/>
          <w:szCs w:val="24"/>
        </w:rPr>
        <w:t>,</w:t>
      </w:r>
      <w:r w:rsidR="00670A80">
        <w:rPr>
          <w:rFonts w:ascii="Times New Roman" w:hAnsi="Times New Roman" w:cs="Times New Roman"/>
          <w:sz w:val="24"/>
          <w:szCs w:val="24"/>
        </w:rPr>
        <w:t xml:space="preserve"> </w:t>
      </w:r>
      <w:r>
        <w:rPr>
          <w:rFonts w:ascii="Times New Roman" w:hAnsi="Times New Roman" w:cs="Times New Roman"/>
          <w:sz w:val="24"/>
          <w:szCs w:val="24"/>
        </w:rPr>
        <w:t xml:space="preserve">as ferramentas utilizadas no desenvolvimento do projeto que foram GitHub, Sharepoint, ODBC, Python e o </w:t>
      </w:r>
      <w:proofErr w:type="spellStart"/>
      <w:r>
        <w:rPr>
          <w:rFonts w:ascii="Times New Roman" w:hAnsi="Times New Roman" w:cs="Times New Roman"/>
          <w:sz w:val="24"/>
          <w:szCs w:val="24"/>
        </w:rPr>
        <w:t>PowerBI</w:t>
      </w:r>
      <w:proofErr w:type="spellEnd"/>
      <w:r w:rsidR="003E6DFE">
        <w:rPr>
          <w:rFonts w:ascii="Times New Roman" w:hAnsi="Times New Roman" w:cs="Times New Roman"/>
          <w:sz w:val="24"/>
          <w:szCs w:val="24"/>
        </w:rPr>
        <w:t xml:space="preserve"> </w:t>
      </w:r>
      <w:r>
        <w:rPr>
          <w:rFonts w:ascii="Times New Roman" w:hAnsi="Times New Roman" w:cs="Times New Roman"/>
          <w:sz w:val="24"/>
          <w:szCs w:val="24"/>
        </w:rPr>
        <w:t>e o ChatGPT</w:t>
      </w:r>
      <w:r w:rsidR="000A18A6">
        <w:rPr>
          <w:rFonts w:ascii="Times New Roman" w:hAnsi="Times New Roman" w:cs="Times New Roman"/>
          <w:sz w:val="24"/>
          <w:szCs w:val="24"/>
        </w:rPr>
        <w:t xml:space="preserve"> são apresentadas nesse tópico.</w:t>
      </w:r>
    </w:p>
    <w:p w14:paraId="0D8127FB" w14:textId="7D0A267E" w:rsidR="00B00072" w:rsidRDefault="1D88D4BF" w:rsidP="4098838D">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O </w:t>
      </w:r>
      <w:r w:rsidR="00B00072" w:rsidRPr="4098838D">
        <w:rPr>
          <w:rFonts w:ascii="Times New Roman" w:hAnsi="Times New Roman" w:cs="Times New Roman"/>
          <w:sz w:val="24"/>
          <w:szCs w:val="24"/>
        </w:rPr>
        <w:t xml:space="preserve">GitHub (https://github.com/) é uma plataforma aberta na internet que pode ser acessada por qualquer pessoa e serve como hospedagem e compartilhamento de arquivos. Tem a vantagem de poder criar repositórios públicos ou privados e fazer com que grupo de colaboradores possam trabalhar em conjunto obtendo melhores versões dos códigos fontes dos arquivos de programação e mostrando exatamente o que mudou a cada versão. </w:t>
      </w:r>
      <w:r w:rsidR="6D2D0495" w:rsidRPr="4098838D">
        <w:rPr>
          <w:rFonts w:ascii="Times New Roman" w:hAnsi="Times New Roman" w:cs="Times New Roman"/>
          <w:sz w:val="24"/>
          <w:szCs w:val="24"/>
        </w:rPr>
        <w:t xml:space="preserve">Foi criado um repositório público chamado </w:t>
      </w:r>
      <w:proofErr w:type="spellStart"/>
      <w:r w:rsidR="6D2D0495" w:rsidRPr="4098838D">
        <w:rPr>
          <w:rFonts w:ascii="Times New Roman" w:hAnsi="Times New Roman" w:cs="Times New Roman"/>
          <w:sz w:val="24"/>
          <w:szCs w:val="24"/>
        </w:rPr>
        <w:t>IndicadoresGTOX</w:t>
      </w:r>
      <w:proofErr w:type="spellEnd"/>
      <w:r w:rsidR="6D2D0495" w:rsidRPr="4098838D">
        <w:rPr>
          <w:rFonts w:ascii="Times New Roman" w:hAnsi="Times New Roman" w:cs="Times New Roman"/>
          <w:sz w:val="24"/>
          <w:szCs w:val="24"/>
        </w:rPr>
        <w:t xml:space="preserve"> com acesso em https://github.com/Alesandre-santos/IndicadoresGGTOX onde serão </w:t>
      </w:r>
      <w:r w:rsidR="00E305AF" w:rsidRPr="4098838D">
        <w:rPr>
          <w:rFonts w:ascii="Times New Roman" w:hAnsi="Times New Roman" w:cs="Times New Roman"/>
          <w:sz w:val="24"/>
          <w:szCs w:val="24"/>
        </w:rPr>
        <w:t>disponibilizados</w:t>
      </w:r>
      <w:r w:rsidR="00B00072" w:rsidRPr="4098838D">
        <w:rPr>
          <w:rFonts w:ascii="Times New Roman" w:hAnsi="Times New Roman" w:cs="Times New Roman"/>
          <w:sz w:val="24"/>
          <w:szCs w:val="24"/>
        </w:rPr>
        <w:t xml:space="preserve"> as tabelas auxiliares e os scripts em </w:t>
      </w:r>
      <w:proofErr w:type="spellStart"/>
      <w:r w:rsidR="00B00072" w:rsidRPr="4098838D">
        <w:rPr>
          <w:rFonts w:ascii="Times New Roman" w:hAnsi="Times New Roman" w:cs="Times New Roman"/>
          <w:sz w:val="24"/>
          <w:szCs w:val="24"/>
        </w:rPr>
        <w:t>python</w:t>
      </w:r>
      <w:proofErr w:type="spellEnd"/>
      <w:r w:rsidR="00B00072" w:rsidRPr="4098838D">
        <w:rPr>
          <w:rFonts w:ascii="Times New Roman" w:hAnsi="Times New Roman" w:cs="Times New Roman"/>
          <w:sz w:val="24"/>
          <w:szCs w:val="24"/>
        </w:rPr>
        <w:t xml:space="preserve">. </w:t>
      </w:r>
    </w:p>
    <w:p w14:paraId="6528DC6A" w14:textId="32BE6C9E" w:rsidR="00B00072" w:rsidRDefault="00B00072" w:rsidP="4098838D">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A GGCIP também </w:t>
      </w:r>
      <w:r w:rsidR="0F98D5D3" w:rsidRPr="2C5CD143">
        <w:rPr>
          <w:rFonts w:ascii="Times New Roman" w:hAnsi="Times New Roman" w:cs="Times New Roman"/>
          <w:sz w:val="24"/>
          <w:szCs w:val="24"/>
        </w:rPr>
        <w:t xml:space="preserve">disponibilizou </w:t>
      </w:r>
      <w:r w:rsidRPr="2C5CD143">
        <w:rPr>
          <w:rFonts w:ascii="Times New Roman" w:hAnsi="Times New Roman" w:cs="Times New Roman"/>
          <w:sz w:val="24"/>
          <w:szCs w:val="24"/>
        </w:rPr>
        <w:t xml:space="preserve">um </w:t>
      </w:r>
      <w:r w:rsidR="499D1856" w:rsidRPr="2C5CD143">
        <w:rPr>
          <w:rFonts w:ascii="Times New Roman" w:hAnsi="Times New Roman" w:cs="Times New Roman"/>
          <w:sz w:val="24"/>
          <w:szCs w:val="24"/>
        </w:rPr>
        <w:t xml:space="preserve">ambiente </w:t>
      </w:r>
      <w:r w:rsidRPr="2C5CD143">
        <w:rPr>
          <w:rFonts w:ascii="Times New Roman" w:hAnsi="Times New Roman" w:cs="Times New Roman"/>
          <w:sz w:val="24"/>
          <w:szCs w:val="24"/>
        </w:rPr>
        <w:t xml:space="preserve">seguro para armazenar, organizar, compartilhar e acessar informações para o desenvolvimento de ciência de dados na Anvisa através do Sharepoint, que é uma ferramenta colaborativa da Microsoft. A pasta está disponível em </w:t>
      </w:r>
      <w:hyperlink r:id="rId28">
        <w:r w:rsidRPr="2C5CD143">
          <w:rPr>
            <w:rStyle w:val="Hyperlink"/>
            <w:rFonts w:ascii="Times New Roman" w:hAnsi="Times New Roman" w:cs="Times New Roman"/>
            <w:sz w:val="24"/>
            <w:szCs w:val="24"/>
          </w:rPr>
          <w:t>https://idados.anvisa.gov.br/repdados/DocumentosRepdados/Forms/AllItems.aspx?RootFolder=%2frepdados%2fDocumentosRepdados%2fPOWERBIRS&amp;FolderCTID=0x012000FC8AC</w:t>
        </w:r>
        <w:r w:rsidRPr="2C5CD143">
          <w:rPr>
            <w:rStyle w:val="Hyperlink"/>
            <w:rFonts w:ascii="Times New Roman" w:hAnsi="Times New Roman" w:cs="Times New Roman"/>
            <w:sz w:val="24"/>
            <w:szCs w:val="24"/>
          </w:rPr>
          <w:lastRenderedPageBreak/>
          <w:t>DF518531C479E32DB0103134FAB</w:t>
        </w:r>
      </w:hyperlink>
      <w:r w:rsidRPr="2C5CD143">
        <w:rPr>
          <w:rFonts w:ascii="Times New Roman" w:hAnsi="Times New Roman" w:cs="Times New Roman"/>
          <w:sz w:val="24"/>
          <w:szCs w:val="24"/>
        </w:rPr>
        <w:t xml:space="preserve"> e somente pode ser acessada pelos interlocutores de dados </w:t>
      </w:r>
      <w:r w:rsidR="7F2BA943" w:rsidRPr="2C5CD143">
        <w:rPr>
          <w:rFonts w:ascii="Times New Roman" w:hAnsi="Times New Roman" w:cs="Times New Roman"/>
          <w:sz w:val="24"/>
          <w:szCs w:val="24"/>
        </w:rPr>
        <w:t xml:space="preserve">da área </w:t>
      </w:r>
      <w:r w:rsidRPr="2C5CD143">
        <w:rPr>
          <w:rFonts w:ascii="Times New Roman" w:hAnsi="Times New Roman" w:cs="Times New Roman"/>
          <w:sz w:val="24"/>
          <w:szCs w:val="24"/>
        </w:rPr>
        <w:t xml:space="preserve">previamente cadastrados na GGCIP. </w:t>
      </w:r>
    </w:p>
    <w:p w14:paraId="7DF84656" w14:textId="3EEB7161" w:rsidR="00B00072" w:rsidRPr="00CA7C3C" w:rsidRDefault="00B00072" w:rsidP="00B00072">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Para acessar </w:t>
      </w:r>
      <w:r w:rsidR="00601550" w:rsidRPr="2C5CD143">
        <w:rPr>
          <w:rFonts w:ascii="Times New Roman" w:hAnsi="Times New Roman" w:cs="Times New Roman"/>
          <w:sz w:val="24"/>
          <w:szCs w:val="24"/>
        </w:rPr>
        <w:t xml:space="preserve">a tabela principal com as informações do Datavisa </w:t>
      </w:r>
      <w:r w:rsidR="337291DF" w:rsidRPr="2C5CD143">
        <w:rPr>
          <w:rFonts w:ascii="Times New Roman" w:hAnsi="Times New Roman" w:cs="Times New Roman"/>
          <w:sz w:val="24"/>
          <w:szCs w:val="24"/>
        </w:rPr>
        <w:t xml:space="preserve">no SQL Server </w:t>
      </w:r>
      <w:r w:rsidRPr="2C5CD143">
        <w:rPr>
          <w:rFonts w:ascii="Times New Roman" w:hAnsi="Times New Roman" w:cs="Times New Roman"/>
          <w:sz w:val="24"/>
          <w:szCs w:val="24"/>
        </w:rPr>
        <w:t xml:space="preserve">será utilizada uma ferramenta de ODBC (acrônimo para </w:t>
      </w:r>
      <w:bookmarkStart w:id="72" w:name="_Hlk138166229"/>
      <w:r w:rsidRPr="2C5CD143">
        <w:rPr>
          <w:rFonts w:ascii="Times New Roman" w:hAnsi="Times New Roman" w:cs="Times New Roman"/>
          <w:sz w:val="24"/>
          <w:szCs w:val="24"/>
        </w:rPr>
        <w:t xml:space="preserve">Open </w:t>
      </w:r>
      <w:proofErr w:type="spellStart"/>
      <w:r w:rsidRPr="2C5CD143">
        <w:rPr>
          <w:rFonts w:ascii="Times New Roman" w:hAnsi="Times New Roman" w:cs="Times New Roman"/>
          <w:sz w:val="24"/>
          <w:szCs w:val="24"/>
        </w:rPr>
        <w:t>Database</w:t>
      </w:r>
      <w:proofErr w:type="spellEnd"/>
      <w:r w:rsidRPr="2C5CD143">
        <w:rPr>
          <w:rFonts w:ascii="Times New Roman" w:hAnsi="Times New Roman" w:cs="Times New Roman"/>
          <w:sz w:val="24"/>
          <w:szCs w:val="24"/>
        </w:rPr>
        <w:t xml:space="preserve"> </w:t>
      </w:r>
      <w:proofErr w:type="spellStart"/>
      <w:r w:rsidRPr="2C5CD143">
        <w:rPr>
          <w:rFonts w:ascii="Times New Roman" w:hAnsi="Times New Roman" w:cs="Times New Roman"/>
          <w:sz w:val="24"/>
          <w:szCs w:val="24"/>
        </w:rPr>
        <w:t>Connectivity</w:t>
      </w:r>
      <w:bookmarkEnd w:id="72"/>
      <w:proofErr w:type="spellEnd"/>
      <w:r w:rsidRPr="2C5CD143">
        <w:rPr>
          <w:rFonts w:ascii="Times New Roman" w:hAnsi="Times New Roman" w:cs="Times New Roman"/>
          <w:sz w:val="24"/>
          <w:szCs w:val="24"/>
        </w:rPr>
        <w:t xml:space="preserve">) que é um protocolo </w:t>
      </w:r>
      <w:r w:rsidR="0209A220" w:rsidRPr="2C5CD143">
        <w:rPr>
          <w:rFonts w:ascii="Times New Roman" w:hAnsi="Times New Roman" w:cs="Times New Roman"/>
          <w:sz w:val="24"/>
          <w:szCs w:val="24"/>
        </w:rPr>
        <w:t xml:space="preserve">de </w:t>
      </w:r>
      <w:r w:rsidRPr="2C5CD143">
        <w:rPr>
          <w:rFonts w:ascii="Times New Roman" w:hAnsi="Times New Roman" w:cs="Times New Roman"/>
          <w:sz w:val="24"/>
          <w:szCs w:val="24"/>
        </w:rPr>
        <w:t>cone</w:t>
      </w:r>
      <w:r w:rsidR="3769F811" w:rsidRPr="2C5CD143">
        <w:rPr>
          <w:rFonts w:ascii="Times New Roman" w:hAnsi="Times New Roman" w:cs="Times New Roman"/>
          <w:sz w:val="24"/>
          <w:szCs w:val="24"/>
        </w:rPr>
        <w:t>xão</w:t>
      </w:r>
      <w:r w:rsidRPr="2C5CD143">
        <w:rPr>
          <w:rFonts w:ascii="Times New Roman" w:hAnsi="Times New Roman" w:cs="Times New Roman"/>
          <w:sz w:val="24"/>
          <w:szCs w:val="24"/>
        </w:rPr>
        <w:t xml:space="preserve"> a uma fonte de dados externa por vários aplicativos, incluídos o Excel, o Access e o </w:t>
      </w:r>
      <w:proofErr w:type="spellStart"/>
      <w:r w:rsidRPr="2C5CD143">
        <w:rPr>
          <w:rFonts w:ascii="Times New Roman" w:hAnsi="Times New Roman" w:cs="Times New Roman"/>
          <w:sz w:val="24"/>
          <w:szCs w:val="24"/>
        </w:rPr>
        <w:t>PowerBI</w:t>
      </w:r>
      <w:proofErr w:type="spellEnd"/>
      <w:r w:rsidRPr="2C5CD143">
        <w:rPr>
          <w:rFonts w:ascii="Times New Roman" w:hAnsi="Times New Roman" w:cs="Times New Roman"/>
          <w:sz w:val="24"/>
          <w:szCs w:val="24"/>
        </w:rPr>
        <w:t xml:space="preserve">. </w:t>
      </w:r>
      <w:r w:rsidR="003F68C7" w:rsidRPr="2C5CD143">
        <w:rPr>
          <w:rFonts w:ascii="Times New Roman" w:hAnsi="Times New Roman" w:cs="Times New Roman"/>
          <w:sz w:val="24"/>
          <w:szCs w:val="24"/>
        </w:rPr>
        <w:t>A</w:t>
      </w:r>
      <w:r w:rsidRPr="2C5CD143">
        <w:rPr>
          <w:rFonts w:ascii="Times New Roman" w:hAnsi="Times New Roman" w:cs="Times New Roman"/>
          <w:sz w:val="24"/>
          <w:szCs w:val="24"/>
        </w:rPr>
        <w:t xml:space="preserve"> configuração é feita da seguinte forma: Executar ODBC Data </w:t>
      </w:r>
      <w:proofErr w:type="spellStart"/>
      <w:r w:rsidRPr="2C5CD143">
        <w:rPr>
          <w:rFonts w:ascii="Times New Roman" w:hAnsi="Times New Roman" w:cs="Times New Roman"/>
          <w:sz w:val="24"/>
          <w:szCs w:val="24"/>
        </w:rPr>
        <w:t>Source</w:t>
      </w:r>
      <w:proofErr w:type="spellEnd"/>
      <w:r w:rsidRPr="2C5CD143">
        <w:rPr>
          <w:rFonts w:ascii="Times New Roman" w:hAnsi="Times New Roman" w:cs="Times New Roman"/>
          <w:sz w:val="24"/>
          <w:szCs w:val="24"/>
        </w:rPr>
        <w:t xml:space="preserve"> na tela de pesquisar do Windows e adicionar uma nova conexão com nome: BI_GGTOX, descrição: BI_GGTOX e Servidor: anvssdf522. O acesso tem que ser com autenticação do SQL Server usando ID de </w:t>
      </w:r>
      <w:proofErr w:type="spellStart"/>
      <w:r w:rsidRPr="2C5CD143">
        <w:rPr>
          <w:rFonts w:ascii="Times New Roman" w:hAnsi="Times New Roman" w:cs="Times New Roman"/>
          <w:sz w:val="24"/>
          <w:szCs w:val="24"/>
        </w:rPr>
        <w:t>logon</w:t>
      </w:r>
      <w:proofErr w:type="spellEnd"/>
      <w:r w:rsidRPr="2C5CD143">
        <w:rPr>
          <w:rFonts w:ascii="Times New Roman" w:hAnsi="Times New Roman" w:cs="Times New Roman"/>
          <w:sz w:val="24"/>
          <w:szCs w:val="24"/>
        </w:rPr>
        <w:t xml:space="preserve"> e senha. A senha de acesso ao servidor é disponibilizada pela GGCIP. </w:t>
      </w:r>
    </w:p>
    <w:p w14:paraId="28A732D2" w14:textId="6ECF2288" w:rsidR="00B00072" w:rsidRPr="00A85FA4" w:rsidRDefault="000032C9" w:rsidP="4098838D">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Os scripts em </w:t>
      </w:r>
      <w:proofErr w:type="spellStart"/>
      <w:r w:rsidRPr="2C5CD143">
        <w:rPr>
          <w:rFonts w:ascii="Times New Roman" w:hAnsi="Times New Roman" w:cs="Times New Roman"/>
          <w:sz w:val="24"/>
          <w:szCs w:val="24"/>
        </w:rPr>
        <w:t>python</w:t>
      </w:r>
      <w:proofErr w:type="spellEnd"/>
      <w:r w:rsidRPr="2C5CD143">
        <w:rPr>
          <w:rFonts w:ascii="Times New Roman" w:hAnsi="Times New Roman" w:cs="Times New Roman"/>
          <w:sz w:val="24"/>
          <w:szCs w:val="24"/>
        </w:rPr>
        <w:t xml:space="preserve"> desse projeto foram desenvolvidos no Jupiter do Anaconda</w:t>
      </w:r>
      <w:r w:rsidR="00B00072" w:rsidRPr="2C5CD143">
        <w:rPr>
          <w:rFonts w:ascii="Times New Roman" w:hAnsi="Times New Roman" w:cs="Times New Roman"/>
          <w:sz w:val="24"/>
          <w:szCs w:val="24"/>
        </w:rPr>
        <w:t>.</w:t>
      </w:r>
      <w:r w:rsidR="5169E9A9" w:rsidRPr="2C5CD143">
        <w:rPr>
          <w:rFonts w:ascii="Times New Roman" w:hAnsi="Times New Roman" w:cs="Times New Roman"/>
          <w:sz w:val="24"/>
          <w:szCs w:val="24"/>
        </w:rPr>
        <w:t xml:space="preserve"> O Python é uma linguagem de programação de alto nível, ou seja, uma linguagem mais próxima da linguagem humana, que pode ser usada em aplicações da Web, desenvolvimento de software, ciência de dados e </w:t>
      </w:r>
      <w:proofErr w:type="spellStart"/>
      <w:r w:rsidR="5169E9A9" w:rsidRPr="2C5CD143">
        <w:rPr>
          <w:rFonts w:ascii="Times New Roman" w:hAnsi="Times New Roman" w:cs="Times New Roman"/>
          <w:sz w:val="24"/>
          <w:szCs w:val="24"/>
        </w:rPr>
        <w:t>machine</w:t>
      </w:r>
      <w:proofErr w:type="spellEnd"/>
      <w:r w:rsidR="5169E9A9" w:rsidRPr="2C5CD143">
        <w:rPr>
          <w:rFonts w:ascii="Times New Roman" w:hAnsi="Times New Roman" w:cs="Times New Roman"/>
          <w:sz w:val="24"/>
          <w:szCs w:val="24"/>
        </w:rPr>
        <w:t xml:space="preserve"> </w:t>
      </w:r>
      <w:proofErr w:type="spellStart"/>
      <w:r w:rsidR="5169E9A9" w:rsidRPr="2C5CD143">
        <w:rPr>
          <w:rFonts w:ascii="Times New Roman" w:hAnsi="Times New Roman" w:cs="Times New Roman"/>
          <w:sz w:val="24"/>
          <w:szCs w:val="24"/>
        </w:rPr>
        <w:t>learning</w:t>
      </w:r>
      <w:proofErr w:type="spellEnd"/>
      <w:r w:rsidR="5169E9A9" w:rsidRPr="2C5CD143">
        <w:rPr>
          <w:rFonts w:ascii="Times New Roman" w:hAnsi="Times New Roman" w:cs="Times New Roman"/>
          <w:sz w:val="24"/>
          <w:szCs w:val="24"/>
        </w:rPr>
        <w:t xml:space="preserve"> (ML).</w:t>
      </w:r>
      <w:r w:rsidR="00B00072" w:rsidRPr="2C5CD143">
        <w:rPr>
          <w:rFonts w:ascii="Times New Roman" w:hAnsi="Times New Roman" w:cs="Times New Roman"/>
          <w:sz w:val="24"/>
          <w:szCs w:val="24"/>
        </w:rPr>
        <w:t xml:space="preserve"> Com o </w:t>
      </w:r>
      <w:proofErr w:type="spellStart"/>
      <w:r w:rsidR="00B00072" w:rsidRPr="2C5CD143">
        <w:rPr>
          <w:rFonts w:ascii="Times New Roman" w:hAnsi="Times New Roman" w:cs="Times New Roman"/>
          <w:sz w:val="24"/>
          <w:szCs w:val="24"/>
        </w:rPr>
        <w:t>python</w:t>
      </w:r>
      <w:proofErr w:type="spellEnd"/>
      <w:r w:rsidR="00B00072" w:rsidRPr="2C5CD143">
        <w:rPr>
          <w:rFonts w:ascii="Times New Roman" w:hAnsi="Times New Roman" w:cs="Times New Roman"/>
          <w:sz w:val="24"/>
          <w:szCs w:val="24"/>
        </w:rPr>
        <w:t xml:space="preserve"> será dada a carga da tabela final no software que mostrará os dados em tabelas e gráficos. Assim, o </w:t>
      </w:r>
      <w:proofErr w:type="spellStart"/>
      <w:r w:rsidR="00B00072" w:rsidRPr="2C5CD143">
        <w:rPr>
          <w:rFonts w:ascii="Times New Roman" w:hAnsi="Times New Roman" w:cs="Times New Roman"/>
          <w:sz w:val="24"/>
          <w:szCs w:val="24"/>
        </w:rPr>
        <w:t>python</w:t>
      </w:r>
      <w:proofErr w:type="spellEnd"/>
      <w:r w:rsidR="00B00072" w:rsidRPr="2C5CD143">
        <w:rPr>
          <w:rFonts w:ascii="Times New Roman" w:hAnsi="Times New Roman" w:cs="Times New Roman"/>
          <w:sz w:val="24"/>
          <w:szCs w:val="24"/>
        </w:rPr>
        <w:t xml:space="preserve"> definirá a data de entrada e conclusão dos processos e contará o número de dias que o processo passou em cada fase.</w:t>
      </w:r>
      <w:r w:rsidR="46534229" w:rsidRPr="2C5CD143">
        <w:rPr>
          <w:rFonts w:ascii="Times New Roman" w:hAnsi="Times New Roman" w:cs="Times New Roman"/>
          <w:sz w:val="24"/>
          <w:szCs w:val="24"/>
        </w:rPr>
        <w:t xml:space="preserve"> </w:t>
      </w:r>
      <w:r w:rsidR="00B00072" w:rsidRPr="2C5CD143">
        <w:rPr>
          <w:rFonts w:ascii="Times New Roman" w:hAnsi="Times New Roman" w:cs="Times New Roman"/>
          <w:sz w:val="24"/>
          <w:szCs w:val="24"/>
        </w:rPr>
        <w:t xml:space="preserve">Através dos scripts do </w:t>
      </w:r>
      <w:proofErr w:type="spellStart"/>
      <w:r w:rsidR="00B00072" w:rsidRPr="2C5CD143">
        <w:rPr>
          <w:rFonts w:ascii="Times New Roman" w:hAnsi="Times New Roman" w:cs="Times New Roman"/>
          <w:sz w:val="24"/>
          <w:szCs w:val="24"/>
        </w:rPr>
        <w:t>python</w:t>
      </w:r>
      <w:proofErr w:type="spellEnd"/>
      <w:r w:rsidR="318793CF" w:rsidRPr="2C5CD143">
        <w:rPr>
          <w:rFonts w:ascii="Times New Roman" w:hAnsi="Times New Roman" w:cs="Times New Roman"/>
          <w:sz w:val="24"/>
          <w:szCs w:val="24"/>
        </w:rPr>
        <w:t xml:space="preserve"> também</w:t>
      </w:r>
      <w:r w:rsidR="00B00072" w:rsidRPr="2C5CD143">
        <w:rPr>
          <w:rFonts w:ascii="Times New Roman" w:hAnsi="Times New Roman" w:cs="Times New Roman"/>
          <w:sz w:val="24"/>
          <w:szCs w:val="24"/>
        </w:rPr>
        <w:t xml:space="preserve"> </w:t>
      </w:r>
      <w:r w:rsidR="00A937C9" w:rsidRPr="2C5CD143">
        <w:rPr>
          <w:rFonts w:ascii="Times New Roman" w:hAnsi="Times New Roman" w:cs="Times New Roman"/>
          <w:sz w:val="24"/>
          <w:szCs w:val="24"/>
        </w:rPr>
        <w:t xml:space="preserve">foi </w:t>
      </w:r>
      <w:r w:rsidR="00B00072" w:rsidRPr="2C5CD143">
        <w:rPr>
          <w:rFonts w:ascii="Times New Roman" w:hAnsi="Times New Roman" w:cs="Times New Roman"/>
          <w:sz w:val="24"/>
          <w:szCs w:val="24"/>
        </w:rPr>
        <w:t xml:space="preserve">possível também criar </w:t>
      </w:r>
      <w:r w:rsidR="5217546D" w:rsidRPr="2C5CD143">
        <w:rPr>
          <w:rFonts w:ascii="Times New Roman" w:hAnsi="Times New Roman" w:cs="Times New Roman"/>
          <w:sz w:val="24"/>
          <w:szCs w:val="24"/>
        </w:rPr>
        <w:t>o</w:t>
      </w:r>
      <w:r w:rsidR="00B00072" w:rsidRPr="2C5CD143">
        <w:rPr>
          <w:rFonts w:ascii="Times New Roman" w:hAnsi="Times New Roman" w:cs="Times New Roman"/>
          <w:sz w:val="24"/>
          <w:szCs w:val="24"/>
        </w:rPr>
        <w:t xml:space="preserve"> modelo de previsão do </w:t>
      </w:r>
      <w:r w:rsidR="40788AF8" w:rsidRPr="2C5CD143">
        <w:rPr>
          <w:rFonts w:ascii="Times New Roman" w:hAnsi="Times New Roman" w:cs="Times New Roman"/>
          <w:sz w:val="24"/>
          <w:szCs w:val="24"/>
        </w:rPr>
        <w:t>“</w:t>
      </w:r>
      <w:r w:rsidR="00B00072" w:rsidRPr="2C5CD143">
        <w:rPr>
          <w:rFonts w:ascii="Times New Roman" w:hAnsi="Times New Roman" w:cs="Times New Roman"/>
          <w:sz w:val="24"/>
          <w:szCs w:val="24"/>
        </w:rPr>
        <w:t>tempo total</w:t>
      </w:r>
      <w:r w:rsidR="53DE213E" w:rsidRPr="2C5CD143">
        <w:rPr>
          <w:rFonts w:ascii="Times New Roman" w:hAnsi="Times New Roman" w:cs="Times New Roman"/>
          <w:sz w:val="24"/>
          <w:szCs w:val="24"/>
        </w:rPr>
        <w:t>”</w:t>
      </w:r>
      <w:r w:rsidR="00B00072" w:rsidRPr="2C5CD143">
        <w:rPr>
          <w:rFonts w:ascii="Times New Roman" w:hAnsi="Times New Roman" w:cs="Times New Roman"/>
          <w:sz w:val="24"/>
          <w:szCs w:val="24"/>
        </w:rPr>
        <w:t xml:space="preserve"> que será utilizado.</w:t>
      </w:r>
    </w:p>
    <w:p w14:paraId="342F3633" w14:textId="03888A4A" w:rsidR="00B00072" w:rsidRDefault="00B00072" w:rsidP="2C5CD143">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O </w:t>
      </w:r>
      <w:proofErr w:type="spellStart"/>
      <w:r w:rsidRPr="2C5CD143">
        <w:rPr>
          <w:rFonts w:ascii="Times New Roman" w:hAnsi="Times New Roman" w:cs="Times New Roman"/>
          <w:sz w:val="24"/>
          <w:szCs w:val="24"/>
        </w:rPr>
        <w:t>PowerBi</w:t>
      </w:r>
      <w:proofErr w:type="spellEnd"/>
      <w:r w:rsidRPr="2C5CD143">
        <w:rPr>
          <w:rFonts w:ascii="Times New Roman" w:hAnsi="Times New Roman" w:cs="Times New Roman"/>
          <w:sz w:val="24"/>
          <w:szCs w:val="24"/>
        </w:rPr>
        <w:t xml:space="preserve"> é a ferramenta da Microsoft que organiza e interpreta grandes volumes de dados. Com ela é possível extrair os dados com o </w:t>
      </w:r>
      <w:proofErr w:type="spellStart"/>
      <w:r w:rsidRPr="2C5CD143">
        <w:rPr>
          <w:rFonts w:ascii="Times New Roman" w:hAnsi="Times New Roman" w:cs="Times New Roman"/>
          <w:sz w:val="24"/>
          <w:szCs w:val="24"/>
        </w:rPr>
        <w:t>PowerQuery</w:t>
      </w:r>
      <w:proofErr w:type="spellEnd"/>
      <w:r w:rsidRPr="2C5CD143">
        <w:rPr>
          <w:rFonts w:ascii="Times New Roman" w:hAnsi="Times New Roman" w:cs="Times New Roman"/>
          <w:sz w:val="24"/>
          <w:szCs w:val="24"/>
        </w:rPr>
        <w:t xml:space="preserve"> e relacionar tabelas, </w:t>
      </w:r>
      <w:proofErr w:type="gramStart"/>
      <w:r w:rsidRPr="2C5CD143">
        <w:rPr>
          <w:rFonts w:ascii="Times New Roman" w:hAnsi="Times New Roman" w:cs="Times New Roman"/>
          <w:sz w:val="24"/>
          <w:szCs w:val="24"/>
        </w:rPr>
        <w:t>criar novas</w:t>
      </w:r>
      <w:proofErr w:type="gramEnd"/>
      <w:r w:rsidRPr="2C5CD143">
        <w:rPr>
          <w:rFonts w:ascii="Times New Roman" w:hAnsi="Times New Roman" w:cs="Times New Roman"/>
          <w:sz w:val="24"/>
          <w:szCs w:val="24"/>
        </w:rPr>
        <w:t xml:space="preserve"> variáveis e apresentar os dados. Ainda assim </w:t>
      </w:r>
      <w:r w:rsidR="1A538503" w:rsidRPr="2C5CD143">
        <w:rPr>
          <w:rFonts w:ascii="Times New Roman" w:hAnsi="Times New Roman" w:cs="Times New Roman"/>
          <w:sz w:val="24"/>
          <w:szCs w:val="24"/>
        </w:rPr>
        <w:t xml:space="preserve">foi </w:t>
      </w:r>
      <w:r w:rsidRPr="2C5CD143">
        <w:rPr>
          <w:rFonts w:ascii="Times New Roman" w:hAnsi="Times New Roman" w:cs="Times New Roman"/>
          <w:sz w:val="24"/>
          <w:szCs w:val="24"/>
        </w:rPr>
        <w:t xml:space="preserve">utilizado o </w:t>
      </w:r>
      <w:proofErr w:type="spellStart"/>
      <w:r w:rsidRPr="2C5CD143">
        <w:rPr>
          <w:rFonts w:ascii="Times New Roman" w:hAnsi="Times New Roman" w:cs="Times New Roman"/>
          <w:sz w:val="24"/>
          <w:szCs w:val="24"/>
        </w:rPr>
        <w:t>python</w:t>
      </w:r>
      <w:proofErr w:type="spellEnd"/>
      <w:r w:rsidRPr="2C5CD143">
        <w:rPr>
          <w:rFonts w:ascii="Times New Roman" w:hAnsi="Times New Roman" w:cs="Times New Roman"/>
          <w:sz w:val="24"/>
          <w:szCs w:val="24"/>
        </w:rPr>
        <w:t xml:space="preserve"> por ter melhor possibilidade de utilização dos códigos escritos e por apresenta</w:t>
      </w:r>
      <w:r w:rsidR="365EE00F" w:rsidRPr="2C5CD143">
        <w:rPr>
          <w:rFonts w:ascii="Times New Roman" w:hAnsi="Times New Roman" w:cs="Times New Roman"/>
          <w:sz w:val="24"/>
          <w:szCs w:val="24"/>
        </w:rPr>
        <w:t>r</w:t>
      </w:r>
      <w:r w:rsidRPr="2C5CD143">
        <w:rPr>
          <w:rFonts w:ascii="Times New Roman" w:hAnsi="Times New Roman" w:cs="Times New Roman"/>
          <w:sz w:val="24"/>
          <w:szCs w:val="24"/>
        </w:rPr>
        <w:t xml:space="preserve"> melhor performance. O </w:t>
      </w:r>
      <w:proofErr w:type="spellStart"/>
      <w:r w:rsidR="009A7541" w:rsidRPr="2C5CD143">
        <w:rPr>
          <w:rFonts w:ascii="Times New Roman" w:hAnsi="Times New Roman" w:cs="Times New Roman"/>
          <w:sz w:val="24"/>
          <w:szCs w:val="24"/>
        </w:rPr>
        <w:t>P</w:t>
      </w:r>
      <w:r w:rsidRPr="2C5CD143">
        <w:rPr>
          <w:rFonts w:ascii="Times New Roman" w:hAnsi="Times New Roman" w:cs="Times New Roman"/>
          <w:sz w:val="24"/>
          <w:szCs w:val="24"/>
        </w:rPr>
        <w:t>owerBI</w:t>
      </w:r>
      <w:proofErr w:type="spellEnd"/>
      <w:r w:rsidRPr="2C5CD143">
        <w:rPr>
          <w:rFonts w:ascii="Times New Roman" w:hAnsi="Times New Roman" w:cs="Times New Roman"/>
          <w:sz w:val="24"/>
          <w:szCs w:val="24"/>
        </w:rPr>
        <w:t xml:space="preserve"> </w:t>
      </w:r>
      <w:r w:rsidR="009A7541" w:rsidRPr="2C5CD143">
        <w:rPr>
          <w:rFonts w:ascii="Times New Roman" w:hAnsi="Times New Roman" w:cs="Times New Roman"/>
          <w:sz w:val="24"/>
          <w:szCs w:val="24"/>
        </w:rPr>
        <w:t xml:space="preserve">foi </w:t>
      </w:r>
      <w:r w:rsidRPr="2C5CD143">
        <w:rPr>
          <w:rFonts w:ascii="Times New Roman" w:hAnsi="Times New Roman" w:cs="Times New Roman"/>
          <w:sz w:val="24"/>
          <w:szCs w:val="24"/>
        </w:rPr>
        <w:t>utilizado no projeto apenas para apresentação dos dados</w:t>
      </w:r>
      <w:r w:rsidR="009A7541" w:rsidRPr="2C5CD143">
        <w:rPr>
          <w:rFonts w:ascii="Times New Roman" w:hAnsi="Times New Roman" w:cs="Times New Roman"/>
          <w:sz w:val="24"/>
          <w:szCs w:val="24"/>
        </w:rPr>
        <w:t>, pois apresenta m</w:t>
      </w:r>
      <w:r w:rsidRPr="2C5CD143">
        <w:rPr>
          <w:rFonts w:ascii="Times New Roman" w:hAnsi="Times New Roman" w:cs="Times New Roman"/>
          <w:sz w:val="24"/>
          <w:szCs w:val="24"/>
        </w:rPr>
        <w:t xml:space="preserve">uitas possibilidades </w:t>
      </w:r>
      <w:r w:rsidR="009A7541" w:rsidRPr="2C5CD143">
        <w:rPr>
          <w:rFonts w:ascii="Times New Roman" w:hAnsi="Times New Roman" w:cs="Times New Roman"/>
          <w:sz w:val="24"/>
          <w:szCs w:val="24"/>
        </w:rPr>
        <w:t>de</w:t>
      </w:r>
      <w:r w:rsidRPr="2C5CD143">
        <w:rPr>
          <w:rFonts w:ascii="Times New Roman" w:hAnsi="Times New Roman" w:cs="Times New Roman"/>
          <w:sz w:val="24"/>
          <w:szCs w:val="24"/>
        </w:rPr>
        <w:t xml:space="preserve"> combinações </w:t>
      </w:r>
      <w:r w:rsidR="009A7541" w:rsidRPr="2C5CD143">
        <w:rPr>
          <w:rFonts w:ascii="Times New Roman" w:hAnsi="Times New Roman" w:cs="Times New Roman"/>
          <w:sz w:val="24"/>
          <w:szCs w:val="24"/>
        </w:rPr>
        <w:t>e</w:t>
      </w:r>
      <w:r w:rsidRPr="2C5CD143">
        <w:rPr>
          <w:rFonts w:ascii="Times New Roman" w:hAnsi="Times New Roman" w:cs="Times New Roman"/>
          <w:sz w:val="24"/>
          <w:szCs w:val="24"/>
        </w:rPr>
        <w:t xml:space="preserve"> nessa ferramenta é possível especificar qual variável filtrar em tabelas e gráficos.</w:t>
      </w:r>
    </w:p>
    <w:p w14:paraId="1A3013D3" w14:textId="1E586D1F" w:rsidR="00B00072" w:rsidRDefault="00B00072" w:rsidP="4098838D">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O </w:t>
      </w:r>
      <w:r w:rsidR="31081FA4" w:rsidRPr="2C5CD143">
        <w:rPr>
          <w:rFonts w:ascii="Times New Roman" w:hAnsi="Times New Roman" w:cs="Times New Roman"/>
          <w:sz w:val="24"/>
          <w:szCs w:val="24"/>
        </w:rPr>
        <w:t>ChatGPT</w:t>
      </w:r>
      <w:r w:rsidRPr="2C5CD143">
        <w:rPr>
          <w:rFonts w:ascii="Times New Roman" w:hAnsi="Times New Roman" w:cs="Times New Roman"/>
          <w:sz w:val="24"/>
          <w:szCs w:val="24"/>
        </w:rPr>
        <w:t xml:space="preserve"> é </w:t>
      </w:r>
      <w:r w:rsidR="2A2AB0D2" w:rsidRPr="2C5CD143">
        <w:rPr>
          <w:rFonts w:ascii="Times New Roman" w:hAnsi="Times New Roman" w:cs="Times New Roman"/>
          <w:sz w:val="24"/>
          <w:szCs w:val="24"/>
        </w:rPr>
        <w:t>um é um programa de computador que tenta simular um ser humano na conversação com as pessoas</w:t>
      </w:r>
      <w:r w:rsidR="0C2FD4AA" w:rsidRPr="2C5CD143">
        <w:rPr>
          <w:rFonts w:ascii="Times New Roman" w:hAnsi="Times New Roman" w:cs="Times New Roman"/>
          <w:sz w:val="24"/>
          <w:szCs w:val="24"/>
        </w:rPr>
        <w:t xml:space="preserve"> e utiliza </w:t>
      </w:r>
      <w:r w:rsidR="632D88A3" w:rsidRPr="2C5CD143">
        <w:rPr>
          <w:rFonts w:ascii="Times New Roman" w:hAnsi="Times New Roman" w:cs="Times New Roman"/>
          <w:sz w:val="24"/>
          <w:szCs w:val="24"/>
        </w:rPr>
        <w:t xml:space="preserve">como </w:t>
      </w:r>
      <w:r w:rsidR="5CC6F23F" w:rsidRPr="2C5CD143">
        <w:rPr>
          <w:rFonts w:ascii="Times New Roman" w:hAnsi="Times New Roman" w:cs="Times New Roman"/>
          <w:sz w:val="24"/>
          <w:szCs w:val="24"/>
        </w:rPr>
        <w:t xml:space="preserve">base a inteligência artificial </w:t>
      </w:r>
      <w:r w:rsidR="067808A4" w:rsidRPr="2C5CD143">
        <w:rPr>
          <w:rFonts w:ascii="Times New Roman" w:hAnsi="Times New Roman" w:cs="Times New Roman"/>
          <w:sz w:val="24"/>
          <w:szCs w:val="24"/>
        </w:rPr>
        <w:t>através de</w:t>
      </w:r>
      <w:r w:rsidR="5CC6F23F" w:rsidRPr="2C5CD143">
        <w:rPr>
          <w:rFonts w:ascii="Times New Roman" w:hAnsi="Times New Roman" w:cs="Times New Roman"/>
          <w:sz w:val="24"/>
          <w:szCs w:val="24"/>
        </w:rPr>
        <w:t xml:space="preserve"> redes neurais e </w:t>
      </w:r>
      <w:proofErr w:type="spellStart"/>
      <w:r w:rsidR="5CC6F23F" w:rsidRPr="2C5CD143">
        <w:rPr>
          <w:rFonts w:ascii="Times New Roman" w:hAnsi="Times New Roman" w:cs="Times New Roman"/>
          <w:sz w:val="24"/>
          <w:szCs w:val="24"/>
        </w:rPr>
        <w:t>machine</w:t>
      </w:r>
      <w:proofErr w:type="spellEnd"/>
      <w:r w:rsidR="5CC6F23F" w:rsidRPr="2C5CD143">
        <w:rPr>
          <w:rFonts w:ascii="Times New Roman" w:hAnsi="Times New Roman" w:cs="Times New Roman"/>
          <w:sz w:val="24"/>
          <w:szCs w:val="24"/>
        </w:rPr>
        <w:t xml:space="preserve"> </w:t>
      </w:r>
      <w:proofErr w:type="spellStart"/>
      <w:r w:rsidR="5CC6F23F" w:rsidRPr="2C5CD143">
        <w:rPr>
          <w:rFonts w:ascii="Times New Roman" w:hAnsi="Times New Roman" w:cs="Times New Roman"/>
          <w:sz w:val="24"/>
          <w:szCs w:val="24"/>
        </w:rPr>
        <w:t>learning</w:t>
      </w:r>
      <w:proofErr w:type="spellEnd"/>
      <w:r w:rsidR="5CC6F23F" w:rsidRPr="2C5CD143">
        <w:rPr>
          <w:rFonts w:ascii="Times New Roman" w:hAnsi="Times New Roman" w:cs="Times New Roman"/>
          <w:sz w:val="24"/>
          <w:szCs w:val="24"/>
        </w:rPr>
        <w:t xml:space="preserve">. </w:t>
      </w:r>
      <w:r w:rsidR="0F22DCCB" w:rsidRPr="2C5CD143">
        <w:rPr>
          <w:rFonts w:ascii="Times New Roman" w:hAnsi="Times New Roman" w:cs="Times New Roman"/>
          <w:sz w:val="24"/>
          <w:szCs w:val="24"/>
        </w:rPr>
        <w:t>No projeto</w:t>
      </w:r>
      <w:r w:rsidR="3444F9CA" w:rsidRPr="2C5CD143">
        <w:rPr>
          <w:rFonts w:ascii="Times New Roman" w:hAnsi="Times New Roman" w:cs="Times New Roman"/>
          <w:sz w:val="24"/>
          <w:szCs w:val="24"/>
        </w:rPr>
        <w:t>,</w:t>
      </w:r>
      <w:r w:rsidR="0F22DCCB" w:rsidRPr="2C5CD143">
        <w:rPr>
          <w:rFonts w:ascii="Times New Roman" w:hAnsi="Times New Roman" w:cs="Times New Roman"/>
          <w:sz w:val="24"/>
          <w:szCs w:val="24"/>
        </w:rPr>
        <w:t xml:space="preserve"> o </w:t>
      </w:r>
      <w:proofErr w:type="spellStart"/>
      <w:r w:rsidR="0F22DCCB" w:rsidRPr="2C5CD143">
        <w:rPr>
          <w:rFonts w:ascii="Times New Roman" w:hAnsi="Times New Roman" w:cs="Times New Roman"/>
          <w:sz w:val="24"/>
          <w:szCs w:val="24"/>
        </w:rPr>
        <w:t>chatGPT</w:t>
      </w:r>
      <w:proofErr w:type="spellEnd"/>
      <w:r w:rsidR="0F22DCCB" w:rsidRPr="2C5CD143">
        <w:rPr>
          <w:rFonts w:ascii="Times New Roman" w:hAnsi="Times New Roman" w:cs="Times New Roman"/>
          <w:sz w:val="24"/>
          <w:szCs w:val="24"/>
        </w:rPr>
        <w:t xml:space="preserve"> foi utilizado como auxílio n</w:t>
      </w:r>
      <w:r w:rsidR="00DD58A9" w:rsidRPr="2C5CD143">
        <w:rPr>
          <w:rFonts w:ascii="Times New Roman" w:hAnsi="Times New Roman" w:cs="Times New Roman"/>
          <w:sz w:val="24"/>
          <w:szCs w:val="24"/>
        </w:rPr>
        <w:t xml:space="preserve">a simplificação dos códigos </w:t>
      </w:r>
      <w:r w:rsidR="0F22DCCB" w:rsidRPr="2C5CD143">
        <w:rPr>
          <w:rFonts w:ascii="Times New Roman" w:hAnsi="Times New Roman" w:cs="Times New Roman"/>
          <w:sz w:val="24"/>
          <w:szCs w:val="24"/>
        </w:rPr>
        <w:t xml:space="preserve">em </w:t>
      </w:r>
      <w:proofErr w:type="spellStart"/>
      <w:r w:rsidR="0F22DCCB" w:rsidRPr="2C5CD143">
        <w:rPr>
          <w:rFonts w:ascii="Times New Roman" w:hAnsi="Times New Roman" w:cs="Times New Roman"/>
          <w:sz w:val="24"/>
          <w:szCs w:val="24"/>
        </w:rPr>
        <w:t>python</w:t>
      </w:r>
      <w:proofErr w:type="spellEnd"/>
      <w:r w:rsidR="0F22DCCB" w:rsidRPr="2C5CD143">
        <w:rPr>
          <w:rFonts w:ascii="Times New Roman" w:hAnsi="Times New Roman" w:cs="Times New Roman"/>
          <w:sz w:val="24"/>
          <w:szCs w:val="24"/>
        </w:rPr>
        <w:t>, oferecendo</w:t>
      </w:r>
      <w:r w:rsidR="18316FB2" w:rsidRPr="2C5CD143">
        <w:rPr>
          <w:rFonts w:ascii="Times New Roman" w:hAnsi="Times New Roman" w:cs="Times New Roman"/>
          <w:sz w:val="24"/>
          <w:szCs w:val="24"/>
        </w:rPr>
        <w:t xml:space="preserve"> na maioria das vezes os códigos corretos </w:t>
      </w:r>
      <w:r w:rsidR="001561E4" w:rsidRPr="2C5CD143">
        <w:rPr>
          <w:rFonts w:ascii="Times New Roman" w:hAnsi="Times New Roman" w:cs="Times New Roman"/>
          <w:sz w:val="24"/>
          <w:szCs w:val="24"/>
        </w:rPr>
        <w:t xml:space="preserve">e </w:t>
      </w:r>
      <w:r w:rsidR="00E353C0" w:rsidRPr="2C5CD143">
        <w:rPr>
          <w:rFonts w:ascii="Times New Roman" w:hAnsi="Times New Roman" w:cs="Times New Roman"/>
          <w:sz w:val="24"/>
          <w:szCs w:val="24"/>
        </w:rPr>
        <w:t>enxutos</w:t>
      </w:r>
      <w:r w:rsidRPr="2C5CD143">
        <w:rPr>
          <w:rFonts w:ascii="Times New Roman" w:hAnsi="Times New Roman" w:cs="Times New Roman"/>
          <w:sz w:val="24"/>
          <w:szCs w:val="24"/>
        </w:rPr>
        <w:t>.</w:t>
      </w:r>
    </w:p>
    <w:p w14:paraId="7BE7E0C4" w14:textId="77777777" w:rsidR="009520BB" w:rsidRDefault="009520BB" w:rsidP="4098838D">
      <w:pPr>
        <w:spacing w:line="360" w:lineRule="auto"/>
        <w:ind w:firstLine="709"/>
        <w:jc w:val="both"/>
        <w:rPr>
          <w:rFonts w:ascii="Times New Roman" w:hAnsi="Times New Roman" w:cs="Times New Roman"/>
          <w:sz w:val="24"/>
          <w:szCs w:val="24"/>
        </w:rPr>
      </w:pPr>
    </w:p>
    <w:p w14:paraId="59B13111" w14:textId="77777777" w:rsidR="009520BB" w:rsidRPr="00A51115" w:rsidRDefault="009520BB" w:rsidP="4098838D">
      <w:pPr>
        <w:spacing w:line="360" w:lineRule="auto"/>
        <w:ind w:firstLine="709"/>
        <w:jc w:val="both"/>
        <w:rPr>
          <w:rFonts w:ascii="Times New Roman" w:hAnsi="Times New Roman" w:cs="Times New Roman"/>
          <w:sz w:val="24"/>
          <w:szCs w:val="24"/>
        </w:rPr>
      </w:pPr>
    </w:p>
    <w:p w14:paraId="75044970" w14:textId="77777777" w:rsidR="00B00072" w:rsidRDefault="00B00072" w:rsidP="009C068E">
      <w:pPr>
        <w:pStyle w:val="Ttulo1"/>
        <w:numPr>
          <w:ilvl w:val="0"/>
          <w:numId w:val="3"/>
        </w:numPr>
        <w:ind w:left="360"/>
      </w:pPr>
      <w:bookmarkStart w:id="73" w:name="_Toc139488078"/>
      <w:bookmarkStart w:id="74" w:name="_Toc141125429"/>
      <w:r>
        <w:lastRenderedPageBreak/>
        <w:t>RESULTADOS DO PROJETO</w:t>
      </w:r>
      <w:bookmarkEnd w:id="73"/>
      <w:bookmarkEnd w:id="74"/>
    </w:p>
    <w:p w14:paraId="06C10D1C" w14:textId="1666AEAB" w:rsidR="00620AF7" w:rsidRPr="00E02969" w:rsidRDefault="6742EF99"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O </w:t>
      </w:r>
      <w:r w:rsidR="002C13D0">
        <w:rPr>
          <w:rFonts w:ascii="Times New Roman" w:hAnsi="Times New Roman" w:cs="Times New Roman"/>
          <w:sz w:val="24"/>
          <w:szCs w:val="24"/>
        </w:rPr>
        <w:t xml:space="preserve">projeto </w:t>
      </w:r>
      <w:r w:rsidRPr="54C0F840">
        <w:rPr>
          <w:rFonts w:ascii="Times New Roman" w:hAnsi="Times New Roman" w:cs="Times New Roman"/>
          <w:sz w:val="24"/>
          <w:szCs w:val="24"/>
        </w:rPr>
        <w:t xml:space="preserve">ainda está sendo desenvolvido, mas </w:t>
      </w:r>
      <w:r w:rsidR="00765D0D" w:rsidRPr="54C0F840">
        <w:rPr>
          <w:rFonts w:ascii="Times New Roman" w:hAnsi="Times New Roman" w:cs="Times New Roman"/>
          <w:sz w:val="24"/>
          <w:szCs w:val="24"/>
        </w:rPr>
        <w:t>já apresenta alguns resultados</w:t>
      </w:r>
      <w:r w:rsidR="381333B3" w:rsidRPr="54C0F840">
        <w:rPr>
          <w:rFonts w:ascii="Times New Roman" w:hAnsi="Times New Roman" w:cs="Times New Roman"/>
          <w:sz w:val="24"/>
          <w:szCs w:val="24"/>
        </w:rPr>
        <w:t xml:space="preserve"> </w:t>
      </w:r>
      <w:r w:rsidR="00465899" w:rsidRPr="54C0F840">
        <w:rPr>
          <w:rFonts w:ascii="Times New Roman" w:hAnsi="Times New Roman" w:cs="Times New Roman"/>
          <w:sz w:val="24"/>
          <w:szCs w:val="24"/>
        </w:rPr>
        <w:t xml:space="preserve">que </w:t>
      </w:r>
      <w:r w:rsidR="001E1BA3" w:rsidRPr="54C0F840">
        <w:rPr>
          <w:rFonts w:ascii="Times New Roman" w:hAnsi="Times New Roman" w:cs="Times New Roman"/>
          <w:sz w:val="24"/>
          <w:szCs w:val="24"/>
        </w:rPr>
        <w:t>acrescentam inovações aos processos de trabalho</w:t>
      </w:r>
      <w:r w:rsidR="00A36929" w:rsidRPr="54C0F840">
        <w:rPr>
          <w:rFonts w:ascii="Times New Roman" w:hAnsi="Times New Roman" w:cs="Times New Roman"/>
          <w:sz w:val="24"/>
          <w:szCs w:val="24"/>
        </w:rPr>
        <w:t>:</w:t>
      </w:r>
      <w:r w:rsidR="001E1BA3" w:rsidRPr="54C0F840">
        <w:rPr>
          <w:rFonts w:ascii="Times New Roman" w:hAnsi="Times New Roman" w:cs="Times New Roman"/>
          <w:sz w:val="24"/>
          <w:szCs w:val="24"/>
        </w:rPr>
        <w:t xml:space="preserve"> </w:t>
      </w:r>
      <w:r w:rsidR="002C13D0">
        <w:rPr>
          <w:rFonts w:ascii="Times New Roman" w:hAnsi="Times New Roman" w:cs="Times New Roman"/>
          <w:sz w:val="24"/>
          <w:szCs w:val="24"/>
        </w:rPr>
        <w:t>e</w:t>
      </w:r>
      <w:r w:rsidR="001E1BA3" w:rsidRPr="54C0F840">
        <w:rPr>
          <w:rFonts w:ascii="Times New Roman" w:hAnsi="Times New Roman" w:cs="Times New Roman"/>
          <w:sz w:val="24"/>
          <w:szCs w:val="24"/>
        </w:rPr>
        <w:t xml:space="preserve">xpedientes em </w:t>
      </w:r>
      <w:r w:rsidR="002C13D0">
        <w:rPr>
          <w:rFonts w:ascii="Times New Roman" w:hAnsi="Times New Roman" w:cs="Times New Roman"/>
          <w:sz w:val="24"/>
          <w:szCs w:val="24"/>
        </w:rPr>
        <w:t>a</w:t>
      </w:r>
      <w:r w:rsidR="001E1BA3" w:rsidRPr="54C0F840">
        <w:rPr>
          <w:rFonts w:ascii="Times New Roman" w:hAnsi="Times New Roman" w:cs="Times New Roman"/>
          <w:sz w:val="24"/>
          <w:szCs w:val="24"/>
        </w:rPr>
        <w:t xml:space="preserve">ndamento, </w:t>
      </w:r>
      <w:r w:rsidR="002C13D0">
        <w:rPr>
          <w:rFonts w:ascii="Times New Roman" w:hAnsi="Times New Roman" w:cs="Times New Roman"/>
          <w:sz w:val="24"/>
          <w:szCs w:val="24"/>
        </w:rPr>
        <w:t>e</w:t>
      </w:r>
      <w:r w:rsidR="001E1BA3" w:rsidRPr="54C0F840">
        <w:rPr>
          <w:rFonts w:ascii="Times New Roman" w:hAnsi="Times New Roman" w:cs="Times New Roman"/>
          <w:sz w:val="24"/>
          <w:szCs w:val="24"/>
        </w:rPr>
        <w:t xml:space="preserve">statísticas </w:t>
      </w:r>
      <w:r w:rsidR="002C13D0">
        <w:rPr>
          <w:rFonts w:ascii="Times New Roman" w:hAnsi="Times New Roman" w:cs="Times New Roman"/>
          <w:sz w:val="24"/>
          <w:szCs w:val="24"/>
        </w:rPr>
        <w:t>d</w:t>
      </w:r>
      <w:r w:rsidR="001E1BA3" w:rsidRPr="54C0F840">
        <w:rPr>
          <w:rFonts w:ascii="Times New Roman" w:hAnsi="Times New Roman" w:cs="Times New Roman"/>
          <w:sz w:val="24"/>
          <w:szCs w:val="24"/>
        </w:rPr>
        <w:t xml:space="preserve">escritivas, </w:t>
      </w:r>
      <w:r w:rsidR="002C13D0">
        <w:rPr>
          <w:rFonts w:ascii="Times New Roman" w:hAnsi="Times New Roman" w:cs="Times New Roman"/>
          <w:sz w:val="24"/>
          <w:szCs w:val="24"/>
        </w:rPr>
        <w:t>i</w:t>
      </w:r>
      <w:r w:rsidR="001E1BA3" w:rsidRPr="54C0F840">
        <w:rPr>
          <w:rFonts w:ascii="Times New Roman" w:hAnsi="Times New Roman" w:cs="Times New Roman"/>
          <w:sz w:val="24"/>
          <w:szCs w:val="24"/>
        </w:rPr>
        <w:t xml:space="preserve">ndicadores de </w:t>
      </w:r>
      <w:r w:rsidR="002C13D0">
        <w:rPr>
          <w:rFonts w:ascii="Times New Roman" w:hAnsi="Times New Roman" w:cs="Times New Roman"/>
          <w:sz w:val="24"/>
          <w:szCs w:val="24"/>
        </w:rPr>
        <w:t>p</w:t>
      </w:r>
      <w:r w:rsidR="001E1BA3" w:rsidRPr="54C0F840">
        <w:rPr>
          <w:rFonts w:ascii="Times New Roman" w:hAnsi="Times New Roman" w:cs="Times New Roman"/>
          <w:sz w:val="24"/>
          <w:szCs w:val="24"/>
        </w:rPr>
        <w:t>erformance</w:t>
      </w:r>
      <w:r w:rsidR="002C13D0">
        <w:rPr>
          <w:rFonts w:ascii="Times New Roman" w:hAnsi="Times New Roman" w:cs="Times New Roman"/>
          <w:sz w:val="24"/>
          <w:szCs w:val="24"/>
        </w:rPr>
        <w:t>, e</w:t>
      </w:r>
      <w:r w:rsidR="001E1BA3" w:rsidRPr="54C0F840">
        <w:rPr>
          <w:rFonts w:ascii="Times New Roman" w:hAnsi="Times New Roman" w:cs="Times New Roman"/>
          <w:sz w:val="24"/>
          <w:szCs w:val="24"/>
        </w:rPr>
        <w:t xml:space="preserve">xpedientes </w:t>
      </w:r>
      <w:r w:rsidR="002C13D0">
        <w:rPr>
          <w:rFonts w:ascii="Times New Roman" w:hAnsi="Times New Roman" w:cs="Times New Roman"/>
          <w:sz w:val="24"/>
          <w:szCs w:val="24"/>
        </w:rPr>
        <w:t>f</w:t>
      </w:r>
      <w:r w:rsidR="001E1BA3" w:rsidRPr="54C0F840">
        <w:rPr>
          <w:rFonts w:ascii="Times New Roman" w:hAnsi="Times New Roman" w:cs="Times New Roman"/>
          <w:sz w:val="24"/>
          <w:szCs w:val="24"/>
        </w:rPr>
        <w:t>inalizados</w:t>
      </w:r>
      <w:r w:rsidR="002C13D0">
        <w:rPr>
          <w:rFonts w:ascii="Times New Roman" w:hAnsi="Times New Roman" w:cs="Times New Roman"/>
          <w:sz w:val="24"/>
          <w:szCs w:val="24"/>
        </w:rPr>
        <w:t xml:space="preserve"> e previsão do tempo total</w:t>
      </w:r>
      <w:r w:rsidR="0041595B" w:rsidRPr="54C0F840">
        <w:rPr>
          <w:rFonts w:ascii="Times New Roman" w:hAnsi="Times New Roman" w:cs="Times New Roman"/>
          <w:sz w:val="24"/>
          <w:szCs w:val="24"/>
        </w:rPr>
        <w:t xml:space="preserve"> </w:t>
      </w:r>
    </w:p>
    <w:p w14:paraId="5FDF2D93" w14:textId="2377A793" w:rsidR="00B00072" w:rsidRDefault="00B00072" w:rsidP="00B00072">
      <w:pPr>
        <w:pStyle w:val="Ttulo2"/>
      </w:pPr>
      <w:bookmarkStart w:id="75" w:name="_Toc141125430"/>
      <w:r>
        <w:t xml:space="preserve">4.1 </w:t>
      </w:r>
      <w:r w:rsidR="0041595B">
        <w:t>Expedientes em A</w:t>
      </w:r>
      <w:r>
        <w:t>ndamento</w:t>
      </w:r>
      <w:bookmarkEnd w:id="75"/>
    </w:p>
    <w:p w14:paraId="0FE442DD" w14:textId="2AD13EDC" w:rsidR="00B00072" w:rsidRDefault="00B00072"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O primeiro painel do dashboard é uma lista</w:t>
      </w:r>
      <w:r w:rsidR="00644F85" w:rsidRPr="54C0F840">
        <w:rPr>
          <w:rFonts w:ascii="Times New Roman" w:hAnsi="Times New Roman" w:cs="Times New Roman"/>
          <w:sz w:val="24"/>
          <w:szCs w:val="24"/>
        </w:rPr>
        <w:t xml:space="preserve"> com </w:t>
      </w:r>
      <w:r w:rsidRPr="54C0F840">
        <w:rPr>
          <w:rFonts w:ascii="Times New Roman" w:hAnsi="Times New Roman" w:cs="Times New Roman"/>
          <w:sz w:val="24"/>
          <w:szCs w:val="24"/>
        </w:rPr>
        <w:t>processo</w:t>
      </w:r>
      <w:r w:rsidR="00644F85" w:rsidRPr="54C0F840">
        <w:rPr>
          <w:rFonts w:ascii="Times New Roman" w:hAnsi="Times New Roman" w:cs="Times New Roman"/>
          <w:sz w:val="24"/>
          <w:szCs w:val="24"/>
        </w:rPr>
        <w:t>s</w:t>
      </w:r>
      <w:r w:rsidRPr="54C0F840">
        <w:rPr>
          <w:rFonts w:ascii="Times New Roman" w:hAnsi="Times New Roman" w:cs="Times New Roman"/>
          <w:sz w:val="24"/>
          <w:szCs w:val="24"/>
        </w:rPr>
        <w:t xml:space="preserve"> que estão em andamento, ou seja, processos </w:t>
      </w:r>
      <w:r w:rsidR="00644F85" w:rsidRPr="54C0F840">
        <w:rPr>
          <w:rFonts w:ascii="Times New Roman" w:hAnsi="Times New Roman" w:cs="Times New Roman"/>
          <w:sz w:val="24"/>
          <w:szCs w:val="24"/>
        </w:rPr>
        <w:t xml:space="preserve">que </w:t>
      </w:r>
      <w:r w:rsidRPr="54C0F840">
        <w:rPr>
          <w:rFonts w:ascii="Times New Roman" w:hAnsi="Times New Roman" w:cs="Times New Roman"/>
          <w:sz w:val="24"/>
          <w:szCs w:val="24"/>
        </w:rPr>
        <w:t>saíram da fila, começaram a ser analisado</w:t>
      </w:r>
      <w:r w:rsidR="64197AB3" w:rsidRPr="54C0F840">
        <w:rPr>
          <w:rFonts w:ascii="Times New Roman" w:hAnsi="Times New Roman" w:cs="Times New Roman"/>
          <w:sz w:val="24"/>
          <w:szCs w:val="24"/>
        </w:rPr>
        <w:t>s,</w:t>
      </w:r>
      <w:r w:rsidRPr="54C0F840">
        <w:rPr>
          <w:rFonts w:ascii="Times New Roman" w:hAnsi="Times New Roman" w:cs="Times New Roman"/>
          <w:sz w:val="24"/>
          <w:szCs w:val="24"/>
        </w:rPr>
        <w:t xml:space="preserve"> mas </w:t>
      </w:r>
      <w:r w:rsidR="4DC2E126" w:rsidRPr="54C0F840">
        <w:rPr>
          <w:rFonts w:ascii="Times New Roman" w:hAnsi="Times New Roman" w:cs="Times New Roman"/>
          <w:sz w:val="24"/>
          <w:szCs w:val="24"/>
        </w:rPr>
        <w:t xml:space="preserve">ainda </w:t>
      </w:r>
      <w:r w:rsidRPr="54C0F840">
        <w:rPr>
          <w:rFonts w:ascii="Times New Roman" w:hAnsi="Times New Roman" w:cs="Times New Roman"/>
          <w:sz w:val="24"/>
          <w:szCs w:val="24"/>
        </w:rPr>
        <w:t>não foram finalizados. Como já foi dito</w:t>
      </w:r>
      <w:r w:rsidR="00B85613" w:rsidRPr="54C0F840">
        <w:rPr>
          <w:rFonts w:ascii="Times New Roman" w:hAnsi="Times New Roman" w:cs="Times New Roman"/>
          <w:sz w:val="24"/>
          <w:szCs w:val="24"/>
        </w:rPr>
        <w:t>,</w:t>
      </w:r>
      <w:r w:rsidRPr="54C0F840">
        <w:rPr>
          <w:rFonts w:ascii="Times New Roman" w:hAnsi="Times New Roman" w:cs="Times New Roman"/>
          <w:sz w:val="24"/>
          <w:szCs w:val="24"/>
        </w:rPr>
        <w:t xml:space="preserve"> o Datavisa não gera essa </w:t>
      </w:r>
      <w:r w:rsidR="5EED0C28" w:rsidRPr="54C0F840">
        <w:rPr>
          <w:rFonts w:ascii="Times New Roman" w:hAnsi="Times New Roman" w:cs="Times New Roman"/>
          <w:sz w:val="24"/>
          <w:szCs w:val="24"/>
        </w:rPr>
        <w:t xml:space="preserve">útil </w:t>
      </w:r>
      <w:r w:rsidRPr="54C0F840">
        <w:rPr>
          <w:rFonts w:ascii="Times New Roman" w:hAnsi="Times New Roman" w:cs="Times New Roman"/>
          <w:sz w:val="24"/>
          <w:szCs w:val="24"/>
        </w:rPr>
        <w:t>informação, pois os técnicos somente conseguem listar os processos que estão na fila</w:t>
      </w:r>
      <w:r w:rsidR="00B9554C" w:rsidRPr="54C0F840">
        <w:rPr>
          <w:rFonts w:ascii="Times New Roman" w:hAnsi="Times New Roman" w:cs="Times New Roman"/>
          <w:sz w:val="24"/>
          <w:szCs w:val="24"/>
        </w:rPr>
        <w:t>,</w:t>
      </w:r>
      <w:r w:rsidRPr="54C0F840">
        <w:rPr>
          <w:rFonts w:ascii="Times New Roman" w:hAnsi="Times New Roman" w:cs="Times New Roman"/>
          <w:sz w:val="24"/>
          <w:szCs w:val="24"/>
        </w:rPr>
        <w:t xml:space="preserve"> a partir do portal de consultas da Anvisa</w:t>
      </w:r>
      <w:r w:rsidR="4A185376" w:rsidRPr="54C0F840">
        <w:rPr>
          <w:rFonts w:ascii="Times New Roman" w:hAnsi="Times New Roman" w:cs="Times New Roman"/>
          <w:sz w:val="24"/>
          <w:szCs w:val="24"/>
        </w:rPr>
        <w:t xml:space="preserve"> </w:t>
      </w:r>
      <w:r w:rsidR="4A185376" w:rsidRPr="003F15B4">
        <w:rPr>
          <w:rFonts w:ascii="Times New Roman" w:hAnsi="Times New Roman" w:cs="Times New Roman"/>
          <w:sz w:val="24"/>
          <w:szCs w:val="24"/>
          <w:highlight w:val="yellow"/>
        </w:rPr>
        <w:t>(</w:t>
      </w:r>
      <w:proofErr w:type="spellStart"/>
      <w:r w:rsidR="4A185376" w:rsidRPr="003F15B4">
        <w:rPr>
          <w:rFonts w:ascii="Times New Roman" w:hAnsi="Times New Roman" w:cs="Times New Roman"/>
          <w:sz w:val="24"/>
          <w:szCs w:val="24"/>
          <w:highlight w:val="yellow"/>
        </w:rPr>
        <w:t>www</w:t>
      </w:r>
      <w:proofErr w:type="spellEnd"/>
      <w:r w:rsidR="4A185376" w:rsidRPr="003F15B4">
        <w:rPr>
          <w:rFonts w:ascii="Times New Roman" w:hAnsi="Times New Roman" w:cs="Times New Roman"/>
          <w:sz w:val="24"/>
          <w:szCs w:val="24"/>
          <w:highlight w:val="yellow"/>
        </w:rPr>
        <w:t>.)</w:t>
      </w:r>
      <w:r w:rsidRPr="003F15B4">
        <w:rPr>
          <w:rFonts w:ascii="Times New Roman" w:hAnsi="Times New Roman" w:cs="Times New Roman"/>
          <w:sz w:val="24"/>
          <w:szCs w:val="24"/>
          <w:highlight w:val="yellow"/>
        </w:rPr>
        <w:t>.</w:t>
      </w:r>
      <w:r w:rsidRPr="54C0F840">
        <w:rPr>
          <w:rFonts w:ascii="Times New Roman" w:hAnsi="Times New Roman" w:cs="Times New Roman"/>
          <w:sz w:val="24"/>
          <w:szCs w:val="24"/>
        </w:rPr>
        <w:t xml:space="preserve"> </w:t>
      </w:r>
      <w:r w:rsidR="00B9554C" w:rsidRPr="54C0F840">
        <w:rPr>
          <w:rFonts w:ascii="Times New Roman" w:hAnsi="Times New Roman" w:cs="Times New Roman"/>
          <w:sz w:val="24"/>
          <w:szCs w:val="24"/>
        </w:rPr>
        <w:t>D</w:t>
      </w:r>
      <w:r w:rsidRPr="54C0F840">
        <w:rPr>
          <w:rFonts w:ascii="Times New Roman" w:hAnsi="Times New Roman" w:cs="Times New Roman"/>
          <w:sz w:val="24"/>
          <w:szCs w:val="24"/>
        </w:rPr>
        <w:t>epois que</w:t>
      </w:r>
      <w:r w:rsidR="00B9554C" w:rsidRPr="54C0F840">
        <w:rPr>
          <w:rFonts w:ascii="Times New Roman" w:hAnsi="Times New Roman" w:cs="Times New Roman"/>
          <w:sz w:val="24"/>
          <w:szCs w:val="24"/>
        </w:rPr>
        <w:t xml:space="preserve"> esses processos saem </w:t>
      </w:r>
      <w:r w:rsidRPr="54C0F840">
        <w:rPr>
          <w:rFonts w:ascii="Times New Roman" w:hAnsi="Times New Roman" w:cs="Times New Roman"/>
          <w:sz w:val="24"/>
          <w:szCs w:val="24"/>
        </w:rPr>
        <w:t xml:space="preserve">da fila não existe um acompanhamento e muitos deles ficam indefinidamente pendentes, ou seja, sem finalização, caso as empresas não </w:t>
      </w:r>
      <w:r w:rsidR="4C3D619C" w:rsidRPr="54C0F840">
        <w:rPr>
          <w:rFonts w:ascii="Times New Roman" w:hAnsi="Times New Roman" w:cs="Times New Roman"/>
          <w:sz w:val="24"/>
          <w:szCs w:val="24"/>
        </w:rPr>
        <w:t xml:space="preserve">avisem </w:t>
      </w:r>
      <w:r w:rsidR="00B83841" w:rsidRPr="54C0F840">
        <w:rPr>
          <w:rFonts w:ascii="Times New Roman" w:hAnsi="Times New Roman" w:cs="Times New Roman"/>
          <w:sz w:val="24"/>
          <w:szCs w:val="24"/>
        </w:rPr>
        <w:t>à</w:t>
      </w:r>
      <w:r w:rsidRPr="54C0F840">
        <w:rPr>
          <w:rFonts w:ascii="Times New Roman" w:hAnsi="Times New Roman" w:cs="Times New Roman"/>
          <w:sz w:val="24"/>
          <w:szCs w:val="24"/>
        </w:rPr>
        <w:t xml:space="preserve"> Anvisa.</w:t>
      </w:r>
    </w:p>
    <w:p w14:paraId="2BBCC4C7" w14:textId="79E2F2EF" w:rsidR="00A116AA" w:rsidRDefault="00A116AA" w:rsidP="002F6F2A">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No painel esses processados podem ser filtrados pelo código de assunto, situação, nome </w:t>
      </w:r>
      <w:r w:rsidR="009D5949" w:rsidRPr="54C0F840">
        <w:rPr>
          <w:rFonts w:ascii="Times New Roman" w:hAnsi="Times New Roman" w:cs="Times New Roman"/>
          <w:sz w:val="24"/>
          <w:szCs w:val="24"/>
        </w:rPr>
        <w:t xml:space="preserve">do produto </w:t>
      </w:r>
      <w:r w:rsidRPr="54C0F840">
        <w:rPr>
          <w:rFonts w:ascii="Times New Roman" w:hAnsi="Times New Roman" w:cs="Times New Roman"/>
          <w:sz w:val="24"/>
          <w:szCs w:val="24"/>
        </w:rPr>
        <w:t>ou empresa</w:t>
      </w:r>
      <w:r w:rsidR="009D5949" w:rsidRPr="54C0F840">
        <w:rPr>
          <w:rFonts w:ascii="Times New Roman" w:hAnsi="Times New Roman" w:cs="Times New Roman"/>
          <w:sz w:val="24"/>
          <w:szCs w:val="24"/>
        </w:rPr>
        <w:t>,</w:t>
      </w:r>
      <w:r w:rsidRPr="54C0F840">
        <w:rPr>
          <w:rFonts w:ascii="Times New Roman" w:hAnsi="Times New Roman" w:cs="Times New Roman"/>
          <w:sz w:val="24"/>
          <w:szCs w:val="24"/>
        </w:rPr>
        <w:t xml:space="preserve"> conforme pode ser visto na </w:t>
      </w:r>
      <w:r w:rsidR="002F6F2A">
        <w:rPr>
          <w:rFonts w:ascii="Times New Roman" w:hAnsi="Times New Roman" w:cs="Times New Roman"/>
          <w:sz w:val="24"/>
          <w:szCs w:val="24"/>
        </w:rPr>
        <w:t>F</w:t>
      </w:r>
      <w:r w:rsidRPr="54C0F840">
        <w:rPr>
          <w:rFonts w:ascii="Times New Roman" w:hAnsi="Times New Roman" w:cs="Times New Roman"/>
          <w:sz w:val="24"/>
          <w:szCs w:val="24"/>
        </w:rPr>
        <w:t>igura</w:t>
      </w:r>
      <w:r w:rsidR="002F6F2A">
        <w:rPr>
          <w:rFonts w:ascii="Times New Roman" w:hAnsi="Times New Roman" w:cs="Times New Roman"/>
          <w:sz w:val="24"/>
          <w:szCs w:val="24"/>
        </w:rPr>
        <w:t xml:space="preserve"> 2</w:t>
      </w:r>
      <w:r w:rsidRPr="54C0F840">
        <w:rPr>
          <w:rFonts w:ascii="Times New Roman" w:hAnsi="Times New Roman" w:cs="Times New Roman"/>
          <w:sz w:val="24"/>
          <w:szCs w:val="24"/>
        </w:rPr>
        <w:t>. Podem também ser ordenados pela data de entrada ou pela data da última situação, como no exemplo listado que tem três expedientes de 5041 – Produto Técnico Equivalente que aguardam análise do cumprimento de exigência desde 2020.</w:t>
      </w:r>
    </w:p>
    <w:p w14:paraId="26DDA298" w14:textId="77777777" w:rsidR="00BC4A63" w:rsidRDefault="00BC4A63" w:rsidP="00A116AA">
      <w:pPr>
        <w:spacing w:line="360" w:lineRule="auto"/>
        <w:ind w:firstLine="709"/>
        <w:jc w:val="both"/>
        <w:rPr>
          <w:rFonts w:ascii="Times New Roman" w:hAnsi="Times New Roman" w:cs="Times New Roman"/>
          <w:sz w:val="24"/>
          <w:szCs w:val="24"/>
        </w:rPr>
      </w:pPr>
    </w:p>
    <w:p w14:paraId="76385561" w14:textId="77777777" w:rsidR="00BF350E" w:rsidRDefault="00BF350E" w:rsidP="00A116AA">
      <w:pPr>
        <w:spacing w:line="360" w:lineRule="auto"/>
        <w:ind w:firstLine="709"/>
        <w:jc w:val="both"/>
        <w:rPr>
          <w:rFonts w:ascii="Times New Roman" w:hAnsi="Times New Roman" w:cs="Times New Roman"/>
          <w:sz w:val="24"/>
          <w:szCs w:val="24"/>
        </w:rPr>
      </w:pPr>
    </w:p>
    <w:p w14:paraId="63BB55EA" w14:textId="6AF7B3DA" w:rsidR="00BC4A63" w:rsidRPr="00C121BC" w:rsidRDefault="00BC4A63" w:rsidP="00C121BC">
      <w:pPr>
        <w:pStyle w:val="Legenda"/>
        <w:keepNext/>
        <w:rPr>
          <w:i w:val="0"/>
          <w:iCs w:val="0"/>
        </w:rPr>
      </w:pPr>
      <w:bookmarkStart w:id="76" w:name="_Toc141125393"/>
      <w:r w:rsidRPr="00C121BC">
        <w:rPr>
          <w:i w:val="0"/>
          <w:iCs w:val="0"/>
        </w:rPr>
        <w:lastRenderedPageBreak/>
        <w:t xml:space="preserve">Figura </w:t>
      </w:r>
      <w:r w:rsidRPr="00C121BC">
        <w:rPr>
          <w:i w:val="0"/>
          <w:iCs w:val="0"/>
        </w:rPr>
        <w:fldChar w:fldCharType="begin"/>
      </w:r>
      <w:r w:rsidRPr="00C121BC">
        <w:rPr>
          <w:i w:val="0"/>
          <w:iCs w:val="0"/>
        </w:rPr>
        <w:instrText xml:space="preserve"> SEQ Figura \* ARABIC </w:instrText>
      </w:r>
      <w:r w:rsidRPr="00C121BC">
        <w:rPr>
          <w:i w:val="0"/>
          <w:iCs w:val="0"/>
        </w:rPr>
        <w:fldChar w:fldCharType="separate"/>
      </w:r>
      <w:r w:rsidR="00044FAC" w:rsidRPr="00C121BC">
        <w:rPr>
          <w:i w:val="0"/>
          <w:iCs w:val="0"/>
        </w:rPr>
        <w:t>2</w:t>
      </w:r>
      <w:r w:rsidRPr="00C121BC">
        <w:rPr>
          <w:i w:val="0"/>
          <w:iCs w:val="0"/>
        </w:rPr>
        <w:fldChar w:fldCharType="end"/>
      </w:r>
      <w:r w:rsidRPr="00C121BC">
        <w:rPr>
          <w:i w:val="0"/>
          <w:iCs w:val="0"/>
        </w:rPr>
        <w:t xml:space="preserve"> </w:t>
      </w:r>
      <w:r w:rsidR="00B9319F" w:rsidRPr="00C121BC">
        <w:rPr>
          <w:i w:val="0"/>
          <w:iCs w:val="0"/>
        </w:rPr>
        <w:t>–</w:t>
      </w:r>
      <w:r w:rsidRPr="00C121BC">
        <w:rPr>
          <w:i w:val="0"/>
          <w:iCs w:val="0"/>
        </w:rPr>
        <w:t xml:space="preserve"> Painel</w:t>
      </w:r>
      <w:r w:rsidR="00B9319F" w:rsidRPr="00C121BC">
        <w:rPr>
          <w:i w:val="0"/>
          <w:iCs w:val="0"/>
        </w:rPr>
        <w:t xml:space="preserve"> de processos em Andamento</w:t>
      </w:r>
      <w:bookmarkEnd w:id="76"/>
    </w:p>
    <w:p w14:paraId="01691534" w14:textId="2AE96984" w:rsidR="00B95301" w:rsidRDefault="00920EB5" w:rsidP="00920EB5">
      <w:pPr>
        <w:spacing w:after="0"/>
        <w:jc w:val="center"/>
      </w:pPr>
      <w:r>
        <w:rPr>
          <w:noProof/>
        </w:rPr>
        <w:drawing>
          <wp:inline distT="0" distB="0" distL="0" distR="0" wp14:anchorId="5781BB7A" wp14:editId="27021EF3">
            <wp:extent cx="5760000" cy="3240000"/>
            <wp:effectExtent l="0" t="0" r="0" b="0"/>
            <wp:docPr id="214108085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0857" name="Imagem 1" descr="Interface gráfica do usuário, Texto, Aplicativo, Email&#10;&#10;Descrição gerada automaticamente"/>
                    <pic:cNvPicPr/>
                  </pic:nvPicPr>
                  <pic:blipFill>
                    <a:blip r:embed="rId29"/>
                    <a:stretch>
                      <a:fillRect/>
                    </a:stretch>
                  </pic:blipFill>
                  <pic:spPr>
                    <a:xfrm>
                      <a:off x="0" y="0"/>
                      <a:ext cx="5760000" cy="3240000"/>
                    </a:xfrm>
                    <a:prstGeom prst="rect">
                      <a:avLst/>
                    </a:prstGeom>
                  </pic:spPr>
                </pic:pic>
              </a:graphicData>
            </a:graphic>
          </wp:inline>
        </w:drawing>
      </w:r>
    </w:p>
    <w:p w14:paraId="75D623C1" w14:textId="77777777" w:rsidR="00BF350E" w:rsidRPr="002A3D6C" w:rsidRDefault="00BF350E" w:rsidP="002A3D6C">
      <w:pPr>
        <w:spacing w:line="360" w:lineRule="auto"/>
        <w:jc w:val="both"/>
        <w:rPr>
          <w:rFonts w:ascii="Times New Roman" w:hAnsi="Times New Roman" w:cs="Times New Roman"/>
          <w:sz w:val="24"/>
          <w:szCs w:val="24"/>
        </w:rPr>
      </w:pPr>
      <w:r w:rsidRPr="002A3D6C">
        <w:rPr>
          <w:rFonts w:ascii="Times New Roman" w:hAnsi="Times New Roman" w:cs="Times New Roman"/>
          <w:sz w:val="24"/>
          <w:szCs w:val="24"/>
        </w:rPr>
        <w:t>Fonte: Datavisa – 30/06/2023</w:t>
      </w:r>
    </w:p>
    <w:p w14:paraId="47823441" w14:textId="18C55A66" w:rsidR="00E032B6" w:rsidRDefault="00E032B6" w:rsidP="2C5CD143">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Dos 12.353, quase 8.000 (64,5%) são de expedientes de processos de pós-registro. Alguns desses expedientes são de implementação imediata e muitas vezes os status não são finalizados, o que configuraria apenas um erro no preenchimento do sistema. Mas dos expedientes de registros,</w:t>
      </w:r>
      <w:r w:rsidR="00B07ED3">
        <w:rPr>
          <w:rFonts w:ascii="Times New Roman" w:hAnsi="Times New Roman" w:cs="Times New Roman"/>
          <w:sz w:val="24"/>
          <w:szCs w:val="24"/>
        </w:rPr>
        <w:t xml:space="preserve"> Tabela 8, </w:t>
      </w:r>
      <w:r w:rsidRPr="2C5CD143">
        <w:rPr>
          <w:rFonts w:ascii="Times New Roman" w:hAnsi="Times New Roman" w:cs="Times New Roman"/>
          <w:sz w:val="24"/>
          <w:szCs w:val="24"/>
        </w:rPr>
        <w:t>mais de 55% (2.421) estão parados desde 2021. Esse resultado exige uma iniciativa dos gestores para verificar se os erros são apenas de atualização das informações no sistema ou se realmente os processos estão parados há tanto tempo.</w:t>
      </w:r>
    </w:p>
    <w:p w14:paraId="50AB3504" w14:textId="0EEFEF7C" w:rsidR="00F225F7" w:rsidRPr="00F225F7" w:rsidRDefault="00F225F7" w:rsidP="00F225F7">
      <w:pPr>
        <w:pStyle w:val="Legenda"/>
      </w:pPr>
      <w:bookmarkStart w:id="77" w:name="_Toc141125406"/>
      <w:r w:rsidRPr="001A2122">
        <w:rPr>
          <w:i w:val="0"/>
          <w:iCs w:val="0"/>
        </w:rPr>
        <w:t xml:space="preserve">Tabela </w:t>
      </w:r>
      <w:r w:rsidRPr="001A2122">
        <w:rPr>
          <w:i w:val="0"/>
          <w:iCs w:val="0"/>
        </w:rPr>
        <w:fldChar w:fldCharType="begin"/>
      </w:r>
      <w:r w:rsidRPr="001A2122">
        <w:rPr>
          <w:i w:val="0"/>
          <w:iCs w:val="0"/>
        </w:rPr>
        <w:instrText xml:space="preserve"> SEQ Tabela \* ARABIC </w:instrText>
      </w:r>
      <w:r w:rsidRPr="001A2122">
        <w:rPr>
          <w:i w:val="0"/>
          <w:iCs w:val="0"/>
        </w:rPr>
        <w:fldChar w:fldCharType="separate"/>
      </w:r>
      <w:r w:rsidRPr="001A2122">
        <w:rPr>
          <w:i w:val="0"/>
          <w:iCs w:val="0"/>
        </w:rPr>
        <w:t>8</w:t>
      </w:r>
      <w:r w:rsidRPr="001A2122">
        <w:rPr>
          <w:i w:val="0"/>
          <w:iCs w:val="0"/>
        </w:rPr>
        <w:fldChar w:fldCharType="end"/>
      </w:r>
      <w:r w:rsidR="008306D4" w:rsidRPr="001A2122">
        <w:rPr>
          <w:i w:val="0"/>
          <w:iCs w:val="0"/>
        </w:rPr>
        <w:t xml:space="preserve">- </w:t>
      </w:r>
      <w:r w:rsidR="00262BEC" w:rsidRPr="001A2122">
        <w:rPr>
          <w:i w:val="0"/>
          <w:iCs w:val="0"/>
        </w:rPr>
        <w:t xml:space="preserve">Quantidade de expedientes em andamento por Tipo de produto e </w:t>
      </w:r>
      <w:r w:rsidR="005205C5" w:rsidRPr="001A2122">
        <w:rPr>
          <w:i w:val="0"/>
          <w:iCs w:val="0"/>
        </w:rPr>
        <w:t>ano de entrada</w:t>
      </w:r>
      <w:r w:rsidR="005205C5">
        <w:t xml:space="preserve"> () – </w:t>
      </w:r>
      <w:r w:rsidR="005205C5" w:rsidRPr="005205C5">
        <w:rPr>
          <w:color w:val="FF0000"/>
        </w:rPr>
        <w:t xml:space="preserve">Consertar </w:t>
      </w:r>
      <w:r w:rsidR="000B2942" w:rsidRPr="005205C5">
        <w:rPr>
          <w:color w:val="FF0000"/>
        </w:rPr>
        <w:t>título</w:t>
      </w:r>
      <w:r w:rsidR="005205C5" w:rsidRPr="005205C5">
        <w:rPr>
          <w:color w:val="FF0000"/>
        </w:rPr>
        <w:t xml:space="preserve"> ano de entrada na tabela</w:t>
      </w:r>
      <w:bookmarkEnd w:id="77"/>
    </w:p>
    <w:p w14:paraId="05DDAE82" w14:textId="69BFF470" w:rsidR="00AA6CA0" w:rsidRDefault="002B2382" w:rsidP="00AA6CA0">
      <w:pPr>
        <w:keepNext/>
        <w:autoSpaceDE w:val="0"/>
        <w:autoSpaceDN w:val="0"/>
        <w:adjustRightInd w:val="0"/>
        <w:spacing w:after="0" w:line="240" w:lineRule="auto"/>
        <w:jc w:val="center"/>
      </w:pPr>
      <w:r w:rsidRPr="00F864C6">
        <w:rPr>
          <w:noProof/>
        </w:rPr>
        <w:lastRenderedPageBreak/>
        <w:drawing>
          <wp:inline distT="0" distB="0" distL="0" distR="0" wp14:anchorId="0411506C" wp14:editId="0A9F754E">
            <wp:extent cx="5760000" cy="3718800"/>
            <wp:effectExtent l="0" t="0" r="0" b="0"/>
            <wp:docPr id="1896450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3718800"/>
                    </a:xfrm>
                    <a:prstGeom prst="rect">
                      <a:avLst/>
                    </a:prstGeom>
                    <a:noFill/>
                    <a:ln>
                      <a:noFill/>
                    </a:ln>
                  </pic:spPr>
                </pic:pic>
              </a:graphicData>
            </a:graphic>
          </wp:inline>
        </w:drawing>
      </w:r>
    </w:p>
    <w:p w14:paraId="36EA5A05"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25851E6B" w14:textId="5F7F2836" w:rsidR="00B00072" w:rsidRDefault="00B00072" w:rsidP="00B00072">
      <w:pPr>
        <w:pStyle w:val="Ttulo2"/>
      </w:pPr>
      <w:bookmarkStart w:id="78" w:name="_Toc141125431"/>
      <w:r>
        <w:t xml:space="preserve">4.2 </w:t>
      </w:r>
      <w:r w:rsidR="00465899">
        <w:t xml:space="preserve">Estatísticas </w:t>
      </w:r>
      <w:r>
        <w:t>Descritiva</w:t>
      </w:r>
      <w:r w:rsidR="00465899">
        <w:t>s</w:t>
      </w:r>
      <w:bookmarkEnd w:id="78"/>
    </w:p>
    <w:p w14:paraId="7A1916E9" w14:textId="4A774ED4" w:rsidR="00C121BC" w:rsidRDefault="009B648F" w:rsidP="009B648F">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Nesse painel </w:t>
      </w:r>
      <w:r w:rsidR="00474654">
        <w:rPr>
          <w:rFonts w:ascii="Times New Roman" w:hAnsi="Times New Roman" w:cs="Times New Roman"/>
          <w:sz w:val="24"/>
          <w:szCs w:val="24"/>
        </w:rPr>
        <w:t xml:space="preserve">da Figura 3 </w:t>
      </w:r>
      <w:r w:rsidRPr="54C0F840">
        <w:rPr>
          <w:rFonts w:ascii="Times New Roman" w:hAnsi="Times New Roman" w:cs="Times New Roman"/>
          <w:sz w:val="24"/>
          <w:szCs w:val="24"/>
        </w:rPr>
        <w:t xml:space="preserve">é apresentado um gráfico </w:t>
      </w:r>
      <w:r w:rsidR="000B2942">
        <w:rPr>
          <w:rFonts w:ascii="Times New Roman" w:hAnsi="Times New Roman" w:cs="Times New Roman"/>
          <w:sz w:val="24"/>
          <w:szCs w:val="24"/>
        </w:rPr>
        <w:t xml:space="preserve">de linha </w:t>
      </w:r>
      <w:r w:rsidRPr="54C0F840">
        <w:rPr>
          <w:rFonts w:ascii="Times New Roman" w:hAnsi="Times New Roman" w:cs="Times New Roman"/>
          <w:sz w:val="24"/>
          <w:szCs w:val="24"/>
        </w:rPr>
        <w:t>com o número de expedientes que entraram e foram finalizados por assunto</w:t>
      </w:r>
      <w:r w:rsidR="0D55DF7F" w:rsidRPr="54C0F840">
        <w:rPr>
          <w:rFonts w:ascii="Times New Roman" w:hAnsi="Times New Roman" w:cs="Times New Roman"/>
          <w:sz w:val="24"/>
          <w:szCs w:val="24"/>
        </w:rPr>
        <w:t>s</w:t>
      </w:r>
      <w:r w:rsidRPr="54C0F840">
        <w:rPr>
          <w:rFonts w:ascii="Times New Roman" w:hAnsi="Times New Roman" w:cs="Times New Roman"/>
          <w:sz w:val="24"/>
          <w:szCs w:val="24"/>
        </w:rPr>
        <w:t xml:space="preserve"> ao longo da série histórica. Os assuntos podem ser filtrados pelo código, unidade mínima</w:t>
      </w:r>
      <w:r w:rsidR="27712785" w:rsidRPr="54C0F840">
        <w:rPr>
          <w:rFonts w:ascii="Times New Roman" w:hAnsi="Times New Roman" w:cs="Times New Roman"/>
          <w:sz w:val="24"/>
          <w:szCs w:val="24"/>
        </w:rPr>
        <w:t>,</w:t>
      </w:r>
      <w:r w:rsidRPr="54C0F840">
        <w:rPr>
          <w:rFonts w:ascii="Times New Roman" w:hAnsi="Times New Roman" w:cs="Times New Roman"/>
          <w:sz w:val="24"/>
          <w:szCs w:val="24"/>
        </w:rPr>
        <w:t xml:space="preserve"> </w:t>
      </w:r>
      <w:r w:rsidR="01FF994E" w:rsidRPr="54C0F840">
        <w:rPr>
          <w:rFonts w:ascii="Times New Roman" w:hAnsi="Times New Roman" w:cs="Times New Roman"/>
          <w:sz w:val="24"/>
          <w:szCs w:val="24"/>
        </w:rPr>
        <w:t>ou</w:t>
      </w:r>
      <w:r w:rsidRPr="54C0F840">
        <w:rPr>
          <w:rFonts w:ascii="Times New Roman" w:hAnsi="Times New Roman" w:cs="Times New Roman"/>
          <w:sz w:val="24"/>
          <w:szCs w:val="24"/>
        </w:rPr>
        <w:t xml:space="preserve"> também por até quatro tipos</w:t>
      </w:r>
      <w:r w:rsidR="50432F47" w:rsidRPr="54C0F840">
        <w:rPr>
          <w:rFonts w:ascii="Times New Roman" w:hAnsi="Times New Roman" w:cs="Times New Roman"/>
          <w:sz w:val="24"/>
          <w:szCs w:val="24"/>
        </w:rPr>
        <w:t xml:space="preserve"> de agrupamentos</w:t>
      </w:r>
      <w:r w:rsidRPr="54C0F840">
        <w:rPr>
          <w:rFonts w:ascii="Times New Roman" w:hAnsi="Times New Roman" w:cs="Times New Roman"/>
          <w:sz w:val="24"/>
          <w:szCs w:val="24"/>
        </w:rPr>
        <w:t xml:space="preserve">. A linha do tempo pode ser visualizada por data completa, mês trimestre e ano e o período pode ser filtrado por ano, </w:t>
      </w:r>
      <w:r w:rsidR="053A4764" w:rsidRPr="54C0F840">
        <w:rPr>
          <w:rFonts w:ascii="Times New Roman" w:hAnsi="Times New Roman" w:cs="Times New Roman"/>
          <w:sz w:val="24"/>
          <w:szCs w:val="24"/>
        </w:rPr>
        <w:t xml:space="preserve">como </w:t>
      </w:r>
      <w:r w:rsidRPr="54C0F840">
        <w:rPr>
          <w:rFonts w:ascii="Times New Roman" w:hAnsi="Times New Roman" w:cs="Times New Roman"/>
          <w:sz w:val="24"/>
          <w:szCs w:val="24"/>
        </w:rPr>
        <w:t>exemplo 2010 até 2023.</w:t>
      </w:r>
    </w:p>
    <w:p w14:paraId="63832961" w14:textId="322BDAE9" w:rsidR="00BC4A63" w:rsidRPr="00B848FC" w:rsidRDefault="00BC4A63" w:rsidP="00B848FC">
      <w:pPr>
        <w:pStyle w:val="Legenda"/>
        <w:keepNext/>
        <w:rPr>
          <w:i w:val="0"/>
          <w:iCs w:val="0"/>
        </w:rPr>
      </w:pPr>
      <w:bookmarkStart w:id="79" w:name="_Toc141125394"/>
      <w:r w:rsidRPr="00B848FC">
        <w:rPr>
          <w:i w:val="0"/>
          <w:iCs w:val="0"/>
        </w:rPr>
        <w:lastRenderedPageBreak/>
        <w:t xml:space="preserve">Figura </w:t>
      </w:r>
      <w:r w:rsidRPr="00B848FC">
        <w:rPr>
          <w:i w:val="0"/>
          <w:iCs w:val="0"/>
        </w:rPr>
        <w:fldChar w:fldCharType="begin"/>
      </w:r>
      <w:r w:rsidRPr="00B848FC">
        <w:rPr>
          <w:i w:val="0"/>
          <w:iCs w:val="0"/>
        </w:rPr>
        <w:instrText xml:space="preserve"> SEQ Figura \* ARABIC </w:instrText>
      </w:r>
      <w:r w:rsidRPr="00B848FC">
        <w:rPr>
          <w:i w:val="0"/>
          <w:iCs w:val="0"/>
        </w:rPr>
        <w:fldChar w:fldCharType="separate"/>
      </w:r>
      <w:r w:rsidR="00044FAC" w:rsidRPr="00B848FC">
        <w:rPr>
          <w:i w:val="0"/>
          <w:iCs w:val="0"/>
        </w:rPr>
        <w:t>3</w:t>
      </w:r>
      <w:r w:rsidRPr="00B848FC">
        <w:rPr>
          <w:i w:val="0"/>
          <w:iCs w:val="0"/>
        </w:rPr>
        <w:fldChar w:fldCharType="end"/>
      </w:r>
      <w:r w:rsidRPr="00B848FC">
        <w:rPr>
          <w:i w:val="0"/>
          <w:iCs w:val="0"/>
        </w:rPr>
        <w:t xml:space="preserve"> </w:t>
      </w:r>
      <w:r w:rsidR="00B9319F" w:rsidRPr="00B848FC">
        <w:rPr>
          <w:i w:val="0"/>
          <w:iCs w:val="0"/>
        </w:rPr>
        <w:t>–</w:t>
      </w:r>
      <w:r w:rsidRPr="00B848FC">
        <w:rPr>
          <w:i w:val="0"/>
          <w:iCs w:val="0"/>
        </w:rPr>
        <w:t xml:space="preserve"> Painel</w:t>
      </w:r>
      <w:r w:rsidR="00B9319F" w:rsidRPr="00B848FC">
        <w:rPr>
          <w:i w:val="0"/>
          <w:iCs w:val="0"/>
        </w:rPr>
        <w:t xml:space="preserve"> de Estatísticas Descritivas</w:t>
      </w:r>
      <w:bookmarkEnd w:id="79"/>
    </w:p>
    <w:p w14:paraId="5A0B4040" w14:textId="4F47DBE0" w:rsidR="00B00072" w:rsidRDefault="00C121BC" w:rsidP="00C121BC">
      <w:pPr>
        <w:spacing w:after="0"/>
        <w:jc w:val="center"/>
        <w:rPr>
          <w:rFonts w:ascii="Times New Roman" w:hAnsi="Times New Roman" w:cs="Times New Roman"/>
          <w:sz w:val="24"/>
          <w:szCs w:val="24"/>
        </w:rPr>
      </w:pPr>
      <w:r>
        <w:rPr>
          <w:noProof/>
        </w:rPr>
        <w:drawing>
          <wp:inline distT="0" distB="0" distL="0" distR="0" wp14:anchorId="2B0513FA" wp14:editId="7CDC3615">
            <wp:extent cx="5760000" cy="3258000"/>
            <wp:effectExtent l="0" t="0" r="0" b="0"/>
            <wp:docPr id="1086665169"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65169" name="Imagem 1" descr="Interface gráfica do usuário, Gráfico&#10;&#10;Descrição gerada automaticamente"/>
                    <pic:cNvPicPr/>
                  </pic:nvPicPr>
                  <pic:blipFill>
                    <a:blip r:embed="rId31"/>
                    <a:stretch>
                      <a:fillRect/>
                    </a:stretch>
                  </pic:blipFill>
                  <pic:spPr>
                    <a:xfrm>
                      <a:off x="0" y="0"/>
                      <a:ext cx="5760000" cy="3258000"/>
                    </a:xfrm>
                    <a:prstGeom prst="rect">
                      <a:avLst/>
                    </a:prstGeom>
                  </pic:spPr>
                </pic:pic>
              </a:graphicData>
            </a:graphic>
          </wp:inline>
        </w:drawing>
      </w:r>
    </w:p>
    <w:p w14:paraId="479EF894" w14:textId="77777777" w:rsidR="00847081" w:rsidRPr="003C153E" w:rsidRDefault="00847081" w:rsidP="00847081">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1A624933" w14:textId="77777777" w:rsidR="00847081" w:rsidRDefault="00847081" w:rsidP="00B00072">
      <w:pPr>
        <w:spacing w:line="360" w:lineRule="auto"/>
        <w:ind w:firstLine="709"/>
        <w:jc w:val="center"/>
        <w:rPr>
          <w:rFonts w:ascii="Times New Roman" w:hAnsi="Times New Roman" w:cs="Times New Roman"/>
          <w:sz w:val="24"/>
          <w:szCs w:val="24"/>
        </w:rPr>
      </w:pPr>
    </w:p>
    <w:p w14:paraId="394044CE" w14:textId="331036D0" w:rsidR="002B2390" w:rsidRDefault="002B2390" w:rsidP="002B2390">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Com essa ferramenta é possível que o gestor acompanhe semanalmente </w:t>
      </w:r>
      <w:r w:rsidR="7B7D894D" w:rsidRPr="54C0F840">
        <w:rPr>
          <w:rFonts w:ascii="Times New Roman" w:hAnsi="Times New Roman" w:cs="Times New Roman"/>
          <w:sz w:val="24"/>
          <w:szCs w:val="24"/>
        </w:rPr>
        <w:t xml:space="preserve">a produtividade da </w:t>
      </w:r>
      <w:r w:rsidRPr="54C0F840">
        <w:rPr>
          <w:rFonts w:ascii="Times New Roman" w:hAnsi="Times New Roman" w:cs="Times New Roman"/>
          <w:sz w:val="24"/>
          <w:szCs w:val="24"/>
        </w:rPr>
        <w:t xml:space="preserve">sua </w:t>
      </w:r>
      <w:r w:rsidR="28A53AC6" w:rsidRPr="54C0F840">
        <w:rPr>
          <w:rFonts w:ascii="Times New Roman" w:hAnsi="Times New Roman" w:cs="Times New Roman"/>
          <w:sz w:val="24"/>
          <w:szCs w:val="24"/>
        </w:rPr>
        <w:t>área (“Área GGTOX”)</w:t>
      </w:r>
      <w:r w:rsidRPr="54C0F840">
        <w:rPr>
          <w:rFonts w:ascii="Times New Roman" w:hAnsi="Times New Roman" w:cs="Times New Roman"/>
          <w:sz w:val="24"/>
          <w:szCs w:val="24"/>
        </w:rPr>
        <w:t>, pois através do filtro “Até a semana atual” é possível que se compare períodos iguais, pois não se considerará todas as quantidades dos anos anteriores. No exemplo da figura acima são listados expedientes</w:t>
      </w:r>
      <w:r w:rsidR="008E32AA" w:rsidRPr="54C0F840">
        <w:rPr>
          <w:rFonts w:ascii="Times New Roman" w:hAnsi="Times New Roman" w:cs="Times New Roman"/>
          <w:sz w:val="24"/>
          <w:szCs w:val="24"/>
        </w:rPr>
        <w:t xml:space="preserve"> que foram iniciados e finalizados no primeiro semestre</w:t>
      </w:r>
      <w:r w:rsidR="0019000B" w:rsidRPr="54C0F840">
        <w:rPr>
          <w:rFonts w:ascii="Times New Roman" w:hAnsi="Times New Roman" w:cs="Times New Roman"/>
          <w:sz w:val="24"/>
          <w:szCs w:val="24"/>
        </w:rPr>
        <w:t>,</w:t>
      </w:r>
      <w:r w:rsidR="008E32AA" w:rsidRPr="54C0F840">
        <w:rPr>
          <w:rFonts w:ascii="Times New Roman" w:hAnsi="Times New Roman" w:cs="Times New Roman"/>
          <w:sz w:val="24"/>
          <w:szCs w:val="24"/>
        </w:rPr>
        <w:t xml:space="preserve"> </w:t>
      </w:r>
      <w:r w:rsidRPr="54C0F840">
        <w:rPr>
          <w:rFonts w:ascii="Times New Roman" w:hAnsi="Times New Roman" w:cs="Times New Roman"/>
          <w:sz w:val="24"/>
          <w:szCs w:val="24"/>
        </w:rPr>
        <w:t xml:space="preserve">por </w:t>
      </w:r>
      <w:r w:rsidR="008B0D4F" w:rsidRPr="54C0F840">
        <w:rPr>
          <w:rFonts w:ascii="Times New Roman" w:hAnsi="Times New Roman" w:cs="Times New Roman"/>
          <w:sz w:val="24"/>
          <w:szCs w:val="24"/>
        </w:rPr>
        <w:t>ano</w:t>
      </w:r>
      <w:r w:rsidR="06C39A1E" w:rsidRPr="54C0F840">
        <w:rPr>
          <w:rFonts w:ascii="Times New Roman" w:hAnsi="Times New Roman" w:cs="Times New Roman"/>
          <w:sz w:val="24"/>
          <w:szCs w:val="24"/>
        </w:rPr>
        <w:t>,</w:t>
      </w:r>
      <w:r w:rsidR="008B0D4F" w:rsidRPr="54C0F840">
        <w:rPr>
          <w:rFonts w:ascii="Times New Roman" w:hAnsi="Times New Roman" w:cs="Times New Roman"/>
          <w:sz w:val="24"/>
          <w:szCs w:val="24"/>
        </w:rPr>
        <w:t xml:space="preserve"> </w:t>
      </w:r>
      <w:r w:rsidRPr="54C0F840">
        <w:rPr>
          <w:rFonts w:ascii="Times New Roman" w:hAnsi="Times New Roman" w:cs="Times New Roman"/>
          <w:sz w:val="24"/>
          <w:szCs w:val="24"/>
        </w:rPr>
        <w:t>desde 201</w:t>
      </w:r>
      <w:r w:rsidR="008B0D4F" w:rsidRPr="54C0F840">
        <w:rPr>
          <w:rFonts w:ascii="Times New Roman" w:hAnsi="Times New Roman" w:cs="Times New Roman"/>
          <w:sz w:val="24"/>
          <w:szCs w:val="24"/>
        </w:rPr>
        <w:t>0</w:t>
      </w:r>
      <w:r w:rsidRPr="54C0F840">
        <w:rPr>
          <w:rFonts w:ascii="Times New Roman" w:hAnsi="Times New Roman" w:cs="Times New Roman"/>
          <w:sz w:val="24"/>
          <w:szCs w:val="24"/>
        </w:rPr>
        <w:t>.</w:t>
      </w:r>
    </w:p>
    <w:p w14:paraId="07CD9423" w14:textId="442A310E" w:rsidR="00B00072" w:rsidRDefault="00B00072" w:rsidP="00B00072">
      <w:pPr>
        <w:pStyle w:val="Ttulo2"/>
      </w:pPr>
      <w:bookmarkStart w:id="80" w:name="_Toc141125432"/>
      <w:r>
        <w:t>4.3 Indicadores</w:t>
      </w:r>
      <w:r w:rsidR="00465899">
        <w:t xml:space="preserve"> de Performance</w:t>
      </w:r>
      <w:bookmarkEnd w:id="80"/>
    </w:p>
    <w:p w14:paraId="70A86E44" w14:textId="1D44197F" w:rsidR="00FB3F5E" w:rsidRDefault="00FB3F5E" w:rsidP="00FB3F5E">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Nesse painel é apresentado um gráfico que contém o tempo médio e mediano em dias </w:t>
      </w:r>
      <w:r w:rsidR="00DF6D44" w:rsidRPr="54C0F840">
        <w:rPr>
          <w:rFonts w:ascii="Times New Roman" w:hAnsi="Times New Roman" w:cs="Times New Roman"/>
          <w:sz w:val="24"/>
          <w:szCs w:val="24"/>
        </w:rPr>
        <w:t>d</w:t>
      </w:r>
      <w:r w:rsidRPr="54C0F840">
        <w:rPr>
          <w:rFonts w:ascii="Times New Roman" w:hAnsi="Times New Roman" w:cs="Times New Roman"/>
          <w:sz w:val="24"/>
          <w:szCs w:val="24"/>
        </w:rPr>
        <w:t>a fase do processo</w:t>
      </w:r>
      <w:r w:rsidR="00DF6D44" w:rsidRPr="54C0F840">
        <w:rPr>
          <w:rFonts w:ascii="Times New Roman" w:hAnsi="Times New Roman" w:cs="Times New Roman"/>
          <w:sz w:val="24"/>
          <w:szCs w:val="24"/>
        </w:rPr>
        <w:t xml:space="preserve"> </w:t>
      </w:r>
      <w:proofErr w:type="gramStart"/>
      <w:r w:rsidRPr="54C0F840">
        <w:rPr>
          <w:rFonts w:ascii="Times New Roman" w:hAnsi="Times New Roman" w:cs="Times New Roman"/>
          <w:sz w:val="24"/>
          <w:szCs w:val="24"/>
        </w:rPr>
        <w:t>e também</w:t>
      </w:r>
      <w:proofErr w:type="gramEnd"/>
      <w:r w:rsidRPr="54C0F840">
        <w:rPr>
          <w:rFonts w:ascii="Times New Roman" w:hAnsi="Times New Roman" w:cs="Times New Roman"/>
          <w:sz w:val="24"/>
          <w:szCs w:val="24"/>
        </w:rPr>
        <w:t xml:space="preserve"> a quantidade de expedientes concluídos no período. Naturalmente podem ser filtrados o tipo de processo e o período da série histórica com a opção de selecionar até a mesma semana dos períodos anteriores. </w:t>
      </w:r>
    </w:p>
    <w:p w14:paraId="0FBA23FC" w14:textId="77777777" w:rsidR="00C121BC" w:rsidRDefault="00C121BC" w:rsidP="00FB3F5E">
      <w:pPr>
        <w:spacing w:line="360" w:lineRule="auto"/>
        <w:ind w:firstLine="709"/>
        <w:jc w:val="both"/>
        <w:rPr>
          <w:rFonts w:ascii="Times New Roman" w:hAnsi="Times New Roman" w:cs="Times New Roman"/>
          <w:sz w:val="24"/>
          <w:szCs w:val="24"/>
        </w:rPr>
      </w:pPr>
    </w:p>
    <w:p w14:paraId="5B967306" w14:textId="77777777" w:rsidR="00C121BC" w:rsidRDefault="00C121BC" w:rsidP="00FB3F5E">
      <w:pPr>
        <w:spacing w:line="360" w:lineRule="auto"/>
        <w:ind w:firstLine="709"/>
        <w:jc w:val="both"/>
        <w:rPr>
          <w:rFonts w:ascii="Times New Roman" w:hAnsi="Times New Roman" w:cs="Times New Roman"/>
          <w:sz w:val="24"/>
          <w:szCs w:val="24"/>
        </w:rPr>
      </w:pPr>
    </w:p>
    <w:p w14:paraId="31CC24B5" w14:textId="77777777" w:rsidR="00C121BC" w:rsidRDefault="00C121BC" w:rsidP="00FB3F5E">
      <w:pPr>
        <w:spacing w:line="360" w:lineRule="auto"/>
        <w:ind w:firstLine="709"/>
        <w:jc w:val="both"/>
        <w:rPr>
          <w:rFonts w:ascii="Times New Roman" w:hAnsi="Times New Roman" w:cs="Times New Roman"/>
          <w:sz w:val="24"/>
          <w:szCs w:val="24"/>
        </w:rPr>
      </w:pPr>
    </w:p>
    <w:p w14:paraId="3DE17F31" w14:textId="579128BA" w:rsidR="00044FAC" w:rsidRPr="00B848FC" w:rsidRDefault="00044FAC" w:rsidP="00B848FC">
      <w:pPr>
        <w:pStyle w:val="Legenda"/>
        <w:keepNext/>
        <w:rPr>
          <w:i w:val="0"/>
          <w:iCs w:val="0"/>
        </w:rPr>
      </w:pPr>
      <w:bookmarkStart w:id="81" w:name="_Toc141125395"/>
      <w:r w:rsidRPr="00B848FC">
        <w:rPr>
          <w:i w:val="0"/>
          <w:iCs w:val="0"/>
        </w:rPr>
        <w:lastRenderedPageBreak/>
        <w:t xml:space="preserve">Figura </w:t>
      </w:r>
      <w:r w:rsidRPr="00B848FC">
        <w:rPr>
          <w:i w:val="0"/>
          <w:iCs w:val="0"/>
        </w:rPr>
        <w:fldChar w:fldCharType="begin"/>
      </w:r>
      <w:r w:rsidRPr="00B848FC">
        <w:rPr>
          <w:i w:val="0"/>
          <w:iCs w:val="0"/>
        </w:rPr>
        <w:instrText xml:space="preserve"> SEQ Figura \* ARABIC </w:instrText>
      </w:r>
      <w:r w:rsidRPr="00B848FC">
        <w:rPr>
          <w:i w:val="0"/>
          <w:iCs w:val="0"/>
        </w:rPr>
        <w:fldChar w:fldCharType="separate"/>
      </w:r>
      <w:r w:rsidRPr="00B848FC">
        <w:rPr>
          <w:i w:val="0"/>
          <w:iCs w:val="0"/>
        </w:rPr>
        <w:t>4</w:t>
      </w:r>
      <w:r w:rsidRPr="00B848FC">
        <w:rPr>
          <w:i w:val="0"/>
          <w:iCs w:val="0"/>
        </w:rPr>
        <w:fldChar w:fldCharType="end"/>
      </w:r>
      <w:r w:rsidRPr="00B848FC">
        <w:rPr>
          <w:i w:val="0"/>
          <w:iCs w:val="0"/>
        </w:rPr>
        <w:t xml:space="preserve"> </w:t>
      </w:r>
      <w:r w:rsidR="00B9319F" w:rsidRPr="00B848FC">
        <w:rPr>
          <w:i w:val="0"/>
          <w:iCs w:val="0"/>
        </w:rPr>
        <w:t>–</w:t>
      </w:r>
      <w:r w:rsidRPr="00B848FC">
        <w:rPr>
          <w:i w:val="0"/>
          <w:iCs w:val="0"/>
        </w:rPr>
        <w:t xml:space="preserve"> Painel</w:t>
      </w:r>
      <w:r w:rsidR="00B9319F" w:rsidRPr="00B848FC">
        <w:rPr>
          <w:i w:val="0"/>
          <w:iCs w:val="0"/>
        </w:rPr>
        <w:t xml:space="preserve"> de Indicadores de Perf</w:t>
      </w:r>
      <w:r w:rsidR="00012762" w:rsidRPr="00B848FC">
        <w:rPr>
          <w:i w:val="0"/>
          <w:iCs w:val="0"/>
        </w:rPr>
        <w:t>ormance</w:t>
      </w:r>
      <w:bookmarkEnd w:id="81"/>
    </w:p>
    <w:p w14:paraId="7869C68C" w14:textId="35630AF0" w:rsidR="00B00072" w:rsidRDefault="00C121BC" w:rsidP="00C121BC">
      <w:pPr>
        <w:spacing w:after="0"/>
        <w:jc w:val="center"/>
        <w:rPr>
          <w:rFonts w:ascii="Times New Roman" w:hAnsi="Times New Roman" w:cs="Times New Roman"/>
          <w:sz w:val="24"/>
          <w:szCs w:val="24"/>
        </w:rPr>
      </w:pPr>
      <w:r>
        <w:rPr>
          <w:noProof/>
        </w:rPr>
        <w:drawing>
          <wp:inline distT="0" distB="0" distL="0" distR="0" wp14:anchorId="67BD2E59" wp14:editId="4202D33C">
            <wp:extent cx="5760085" cy="3269615"/>
            <wp:effectExtent l="0" t="0" r="0" b="6985"/>
            <wp:docPr id="21026442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423" name="Imagem 1" descr="Gráfico&#10;&#10;Descrição gerada automaticamente"/>
                    <pic:cNvPicPr/>
                  </pic:nvPicPr>
                  <pic:blipFill>
                    <a:blip r:embed="rId32"/>
                    <a:stretch>
                      <a:fillRect/>
                    </a:stretch>
                  </pic:blipFill>
                  <pic:spPr>
                    <a:xfrm>
                      <a:off x="0" y="0"/>
                      <a:ext cx="5760085" cy="3269615"/>
                    </a:xfrm>
                    <a:prstGeom prst="rect">
                      <a:avLst/>
                    </a:prstGeom>
                  </pic:spPr>
                </pic:pic>
              </a:graphicData>
            </a:graphic>
          </wp:inline>
        </w:drawing>
      </w:r>
    </w:p>
    <w:p w14:paraId="51132912" w14:textId="77777777" w:rsidR="00862037" w:rsidRPr="003C153E" w:rsidRDefault="00862037" w:rsidP="004D7FAD">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146A678C" w14:textId="77777777" w:rsidR="00862037" w:rsidRDefault="00862037" w:rsidP="00B00072">
      <w:pPr>
        <w:spacing w:line="360" w:lineRule="auto"/>
        <w:ind w:firstLine="709"/>
        <w:jc w:val="both"/>
        <w:rPr>
          <w:rFonts w:ascii="Times New Roman" w:hAnsi="Times New Roman" w:cs="Times New Roman"/>
          <w:sz w:val="24"/>
          <w:szCs w:val="24"/>
        </w:rPr>
      </w:pPr>
    </w:p>
    <w:p w14:paraId="51C56B33" w14:textId="4ABF9002" w:rsidR="00AE5EB9" w:rsidRDefault="00AE5EB9" w:rsidP="00AE5EB9">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No Exemplo</w:t>
      </w:r>
      <w:r w:rsidR="00FE1F60">
        <w:rPr>
          <w:rFonts w:ascii="Times New Roman" w:hAnsi="Times New Roman" w:cs="Times New Roman"/>
          <w:sz w:val="24"/>
          <w:szCs w:val="24"/>
        </w:rPr>
        <w:t xml:space="preserve"> da Figura 4 </w:t>
      </w:r>
      <w:r w:rsidRPr="2C5CD143">
        <w:rPr>
          <w:rFonts w:ascii="Times New Roman" w:hAnsi="Times New Roman" w:cs="Times New Roman"/>
          <w:sz w:val="24"/>
          <w:szCs w:val="24"/>
        </w:rPr>
        <w:t xml:space="preserve">é apresentado o tempo médio e mediano em dias </w:t>
      </w:r>
      <w:r w:rsidR="00516514" w:rsidRPr="2C5CD143">
        <w:rPr>
          <w:rFonts w:ascii="Times New Roman" w:hAnsi="Times New Roman" w:cs="Times New Roman"/>
          <w:sz w:val="24"/>
          <w:szCs w:val="24"/>
        </w:rPr>
        <w:t>d</w:t>
      </w:r>
      <w:r w:rsidRPr="2C5CD143">
        <w:rPr>
          <w:rFonts w:ascii="Times New Roman" w:hAnsi="Times New Roman" w:cs="Times New Roman"/>
          <w:sz w:val="24"/>
          <w:szCs w:val="24"/>
        </w:rPr>
        <w:t xml:space="preserve">a análise dos processos concluídos até o primeiro semestre dos anos entre 2016 e 2023. </w:t>
      </w:r>
      <w:r w:rsidR="00516514" w:rsidRPr="2C5CD143">
        <w:rPr>
          <w:rFonts w:ascii="Times New Roman" w:hAnsi="Times New Roman" w:cs="Times New Roman"/>
          <w:sz w:val="24"/>
          <w:szCs w:val="24"/>
        </w:rPr>
        <w:t>E</w:t>
      </w:r>
      <w:r w:rsidRPr="2C5CD143">
        <w:rPr>
          <w:rFonts w:ascii="Times New Roman" w:hAnsi="Times New Roman" w:cs="Times New Roman"/>
          <w:sz w:val="24"/>
          <w:szCs w:val="24"/>
        </w:rPr>
        <w:t xml:space="preserve">sse painel acompanha o Indicador 3.1 do Plano de Gestão Anual </w:t>
      </w:r>
      <w:r w:rsidR="00516514" w:rsidRPr="2C5CD143">
        <w:rPr>
          <w:rFonts w:ascii="Times New Roman" w:hAnsi="Times New Roman" w:cs="Times New Roman"/>
          <w:sz w:val="24"/>
          <w:szCs w:val="24"/>
        </w:rPr>
        <w:t xml:space="preserve">da Anvisa, </w:t>
      </w:r>
      <w:r w:rsidRPr="2C5CD143">
        <w:rPr>
          <w:rFonts w:ascii="Times New Roman" w:hAnsi="Times New Roman" w:cs="Times New Roman"/>
          <w:sz w:val="24"/>
          <w:szCs w:val="24"/>
        </w:rPr>
        <w:t>que é aumentar em 30% as decisões em avaliações toxicológicas para fins de registro de agrotóxicos</w:t>
      </w:r>
      <w:r w:rsidR="62B244B3" w:rsidRPr="2C5CD143">
        <w:rPr>
          <w:rFonts w:ascii="Times New Roman" w:hAnsi="Times New Roman" w:cs="Times New Roman"/>
          <w:sz w:val="24"/>
          <w:szCs w:val="24"/>
        </w:rPr>
        <w:t xml:space="preserve"> </w:t>
      </w:r>
      <w:r w:rsidRPr="2C5CD143">
        <w:rPr>
          <w:rFonts w:ascii="Times New Roman" w:hAnsi="Times New Roman" w:cs="Times New Roman"/>
          <w:sz w:val="24"/>
          <w:szCs w:val="24"/>
        </w:rPr>
        <w:t xml:space="preserve">químicos para uso agrícola em relação à média dos últimos 3 anos.  Com o acompanhamento até a semana atual é possível ver que a área está cumprindo </w:t>
      </w:r>
      <w:r w:rsidR="00531A17" w:rsidRPr="2C5CD143">
        <w:rPr>
          <w:rFonts w:ascii="Times New Roman" w:hAnsi="Times New Roman" w:cs="Times New Roman"/>
          <w:sz w:val="24"/>
          <w:szCs w:val="24"/>
        </w:rPr>
        <w:t>sua</w:t>
      </w:r>
      <w:r w:rsidRPr="2C5CD143">
        <w:rPr>
          <w:rFonts w:ascii="Times New Roman" w:hAnsi="Times New Roman" w:cs="Times New Roman"/>
          <w:sz w:val="24"/>
          <w:szCs w:val="24"/>
        </w:rPr>
        <w:t xml:space="preserve"> meta e no momento tem concluída mais avaliações que nos últimos três anos.</w:t>
      </w:r>
    </w:p>
    <w:p w14:paraId="5D628274" w14:textId="12B7F1E1" w:rsidR="00B00072" w:rsidRDefault="00B00072" w:rsidP="00636E51">
      <w:pPr>
        <w:pStyle w:val="Ttulo2"/>
        <w:rPr>
          <w:rFonts w:cs="Times New Roman"/>
          <w:sz w:val="24"/>
          <w:szCs w:val="24"/>
        </w:rPr>
      </w:pPr>
      <w:bookmarkStart w:id="82" w:name="_Toc141125433"/>
      <w:r>
        <w:t xml:space="preserve">4.4 </w:t>
      </w:r>
      <w:r w:rsidR="00465899">
        <w:t>Expedientes</w:t>
      </w:r>
      <w:r w:rsidR="00117BC7">
        <w:t xml:space="preserve"> Finalizados</w:t>
      </w:r>
      <w:bookmarkEnd w:id="82"/>
    </w:p>
    <w:p w14:paraId="40892674" w14:textId="001E3363" w:rsidR="00FF34C4" w:rsidRDefault="007B0F4F" w:rsidP="007B0F4F">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N</w:t>
      </w:r>
      <w:r w:rsidR="003B3CBF" w:rsidRPr="54C0F840">
        <w:rPr>
          <w:rFonts w:ascii="Times New Roman" w:hAnsi="Times New Roman" w:cs="Times New Roman"/>
          <w:sz w:val="24"/>
          <w:szCs w:val="24"/>
        </w:rPr>
        <w:t>esse p</w:t>
      </w:r>
      <w:r w:rsidRPr="54C0F840">
        <w:rPr>
          <w:rFonts w:ascii="Times New Roman" w:hAnsi="Times New Roman" w:cs="Times New Roman"/>
          <w:sz w:val="24"/>
          <w:szCs w:val="24"/>
        </w:rPr>
        <w:t xml:space="preserve">ainel é possível </w:t>
      </w:r>
      <w:r w:rsidR="003B3CBF" w:rsidRPr="54C0F840">
        <w:rPr>
          <w:rFonts w:ascii="Times New Roman" w:hAnsi="Times New Roman" w:cs="Times New Roman"/>
          <w:sz w:val="24"/>
          <w:szCs w:val="24"/>
        </w:rPr>
        <w:t xml:space="preserve">listar os produtos finalizados </w:t>
      </w:r>
      <w:r w:rsidR="00B24863" w:rsidRPr="54C0F840">
        <w:rPr>
          <w:rFonts w:ascii="Times New Roman" w:hAnsi="Times New Roman" w:cs="Times New Roman"/>
          <w:sz w:val="24"/>
          <w:szCs w:val="24"/>
        </w:rPr>
        <w:t xml:space="preserve">conforme os </w:t>
      </w:r>
      <w:r w:rsidRPr="54C0F840">
        <w:rPr>
          <w:rFonts w:ascii="Times New Roman" w:hAnsi="Times New Roman" w:cs="Times New Roman"/>
          <w:sz w:val="24"/>
          <w:szCs w:val="24"/>
        </w:rPr>
        <w:t>filtros</w:t>
      </w:r>
      <w:r w:rsidR="1B94EC14" w:rsidRPr="54C0F840">
        <w:rPr>
          <w:rFonts w:ascii="Times New Roman" w:hAnsi="Times New Roman" w:cs="Times New Roman"/>
          <w:sz w:val="24"/>
          <w:szCs w:val="24"/>
        </w:rPr>
        <w:t xml:space="preserve">: </w:t>
      </w:r>
      <w:r w:rsidR="390811BC" w:rsidRPr="54C0F840">
        <w:rPr>
          <w:rFonts w:ascii="Times New Roman" w:hAnsi="Times New Roman" w:cs="Times New Roman"/>
          <w:sz w:val="24"/>
          <w:szCs w:val="24"/>
        </w:rPr>
        <w:t>a</w:t>
      </w:r>
      <w:r w:rsidR="1B94EC14" w:rsidRPr="54C0F840">
        <w:rPr>
          <w:rFonts w:ascii="Times New Roman" w:hAnsi="Times New Roman" w:cs="Times New Roman"/>
          <w:sz w:val="24"/>
          <w:szCs w:val="24"/>
        </w:rPr>
        <w:t xml:space="preserve">ssuntos, </w:t>
      </w:r>
      <w:r w:rsidR="27DB70F6" w:rsidRPr="54C0F840">
        <w:rPr>
          <w:rFonts w:ascii="Times New Roman" w:hAnsi="Times New Roman" w:cs="Times New Roman"/>
          <w:sz w:val="24"/>
          <w:szCs w:val="24"/>
        </w:rPr>
        <w:t>á</w:t>
      </w:r>
      <w:r w:rsidR="1B94EC14" w:rsidRPr="54C0F840">
        <w:rPr>
          <w:rFonts w:ascii="Times New Roman" w:hAnsi="Times New Roman" w:cs="Times New Roman"/>
          <w:sz w:val="24"/>
          <w:szCs w:val="24"/>
        </w:rPr>
        <w:t>rea da GGTOX, Ano e mês da conclusão</w:t>
      </w:r>
      <w:r w:rsidR="60353B32" w:rsidRPr="54C0F840">
        <w:rPr>
          <w:rFonts w:ascii="Times New Roman" w:hAnsi="Times New Roman" w:cs="Times New Roman"/>
          <w:sz w:val="24"/>
          <w:szCs w:val="24"/>
        </w:rPr>
        <w:t>, nome do produto, número do expediente e fase ou situação com a especificação da quantidade de dias</w:t>
      </w:r>
      <w:r w:rsidR="00FF34C4" w:rsidRPr="54C0F840">
        <w:rPr>
          <w:rFonts w:ascii="Times New Roman" w:hAnsi="Times New Roman" w:cs="Times New Roman"/>
          <w:sz w:val="24"/>
          <w:szCs w:val="24"/>
        </w:rPr>
        <w:t xml:space="preserve">. </w:t>
      </w:r>
      <w:r w:rsidR="45D53E84" w:rsidRPr="54C0F840">
        <w:rPr>
          <w:rFonts w:ascii="Times New Roman" w:hAnsi="Times New Roman" w:cs="Times New Roman"/>
          <w:sz w:val="24"/>
          <w:szCs w:val="24"/>
        </w:rPr>
        <w:t>Assim é possível listar os seguintes relatórios, por exemplo</w:t>
      </w:r>
      <w:r w:rsidR="00FF34C4" w:rsidRPr="54C0F840">
        <w:rPr>
          <w:rFonts w:ascii="Times New Roman" w:hAnsi="Times New Roman" w:cs="Times New Roman"/>
          <w:sz w:val="24"/>
          <w:szCs w:val="24"/>
        </w:rPr>
        <w:t>:</w:t>
      </w:r>
    </w:p>
    <w:p w14:paraId="069925C7" w14:textId="2AAD9C6D" w:rsidR="00FF34C4" w:rsidRDefault="7DD32AF4" w:rsidP="00FF34C4">
      <w:pPr>
        <w:pStyle w:val="PargrafodaLista"/>
        <w:numPr>
          <w:ilvl w:val="0"/>
          <w:numId w:val="10"/>
        </w:numPr>
        <w:spacing w:line="360" w:lineRule="auto"/>
        <w:jc w:val="both"/>
        <w:rPr>
          <w:rFonts w:ascii="Times New Roman" w:hAnsi="Times New Roman" w:cs="Times New Roman"/>
          <w:sz w:val="24"/>
          <w:szCs w:val="24"/>
        </w:rPr>
      </w:pPr>
      <w:r w:rsidRPr="54C0F840">
        <w:rPr>
          <w:rFonts w:ascii="Times New Roman" w:hAnsi="Times New Roman" w:cs="Times New Roman"/>
          <w:sz w:val="24"/>
          <w:szCs w:val="24"/>
        </w:rPr>
        <w:t>P</w:t>
      </w:r>
      <w:r w:rsidR="00FF34C4" w:rsidRPr="54C0F840">
        <w:rPr>
          <w:rFonts w:ascii="Times New Roman" w:hAnsi="Times New Roman" w:cs="Times New Roman"/>
          <w:sz w:val="24"/>
          <w:szCs w:val="24"/>
        </w:rPr>
        <w:t xml:space="preserve">rocessos de Registro Especial </w:t>
      </w:r>
      <w:r w:rsidR="00435102" w:rsidRPr="54C0F840">
        <w:rPr>
          <w:rFonts w:ascii="Times New Roman" w:hAnsi="Times New Roman" w:cs="Times New Roman"/>
          <w:sz w:val="24"/>
          <w:szCs w:val="24"/>
        </w:rPr>
        <w:t>T</w:t>
      </w:r>
      <w:r w:rsidR="00FF34C4" w:rsidRPr="54C0F840">
        <w:rPr>
          <w:rFonts w:ascii="Times New Roman" w:hAnsi="Times New Roman" w:cs="Times New Roman"/>
          <w:sz w:val="24"/>
          <w:szCs w:val="24"/>
        </w:rPr>
        <w:t xml:space="preserve">emporário </w:t>
      </w:r>
      <w:r w:rsidR="00435102" w:rsidRPr="54C0F840">
        <w:rPr>
          <w:rFonts w:ascii="Times New Roman" w:hAnsi="Times New Roman" w:cs="Times New Roman"/>
          <w:sz w:val="24"/>
          <w:szCs w:val="24"/>
        </w:rPr>
        <w:t>(5004) finalizados em maio de 2022 que tiveram tempo total de conclusão maior do que 200 dias.</w:t>
      </w:r>
    </w:p>
    <w:p w14:paraId="5E6E0297" w14:textId="0416B42E" w:rsidR="009B216F" w:rsidRDefault="2527B11D" w:rsidP="009B216F">
      <w:pPr>
        <w:pStyle w:val="PargrafodaLista"/>
        <w:numPr>
          <w:ilvl w:val="0"/>
          <w:numId w:val="10"/>
        </w:numPr>
        <w:spacing w:line="360" w:lineRule="auto"/>
        <w:jc w:val="both"/>
        <w:rPr>
          <w:rFonts w:ascii="Times New Roman" w:hAnsi="Times New Roman" w:cs="Times New Roman"/>
          <w:sz w:val="24"/>
          <w:szCs w:val="24"/>
        </w:rPr>
      </w:pPr>
      <w:r w:rsidRPr="54C0F840">
        <w:rPr>
          <w:rFonts w:ascii="Times New Roman" w:hAnsi="Times New Roman" w:cs="Times New Roman"/>
          <w:sz w:val="24"/>
          <w:szCs w:val="24"/>
        </w:rPr>
        <w:t>P</w:t>
      </w:r>
      <w:r w:rsidR="009B216F" w:rsidRPr="54C0F840">
        <w:rPr>
          <w:rFonts w:ascii="Times New Roman" w:hAnsi="Times New Roman" w:cs="Times New Roman"/>
          <w:sz w:val="24"/>
          <w:szCs w:val="24"/>
        </w:rPr>
        <w:t>rocessos d</w:t>
      </w:r>
      <w:r w:rsidR="40560BE6" w:rsidRPr="54C0F840">
        <w:rPr>
          <w:rFonts w:ascii="Times New Roman" w:hAnsi="Times New Roman" w:cs="Times New Roman"/>
          <w:sz w:val="24"/>
          <w:szCs w:val="24"/>
        </w:rPr>
        <w:t xml:space="preserve">a </w:t>
      </w:r>
      <w:proofErr w:type="spellStart"/>
      <w:r w:rsidR="40560BE6" w:rsidRPr="54C0F840">
        <w:rPr>
          <w:rFonts w:ascii="Times New Roman" w:hAnsi="Times New Roman" w:cs="Times New Roman"/>
          <w:sz w:val="24"/>
          <w:szCs w:val="24"/>
        </w:rPr>
        <w:t>Geast</w:t>
      </w:r>
      <w:proofErr w:type="spellEnd"/>
      <w:r w:rsidR="40560BE6" w:rsidRPr="54C0F840">
        <w:rPr>
          <w:rFonts w:ascii="Times New Roman" w:hAnsi="Times New Roman" w:cs="Times New Roman"/>
          <w:sz w:val="24"/>
          <w:szCs w:val="24"/>
        </w:rPr>
        <w:t xml:space="preserve"> de produtos biológicos que </w:t>
      </w:r>
      <w:r w:rsidR="00837C37" w:rsidRPr="54C0F840">
        <w:rPr>
          <w:rFonts w:ascii="Times New Roman" w:hAnsi="Times New Roman" w:cs="Times New Roman"/>
          <w:sz w:val="24"/>
          <w:szCs w:val="24"/>
        </w:rPr>
        <w:t xml:space="preserve">ficaram em fila (fase do processo) </w:t>
      </w:r>
      <w:r w:rsidR="00E574A6" w:rsidRPr="54C0F840">
        <w:rPr>
          <w:rFonts w:ascii="Times New Roman" w:hAnsi="Times New Roman" w:cs="Times New Roman"/>
          <w:sz w:val="24"/>
          <w:szCs w:val="24"/>
        </w:rPr>
        <w:t xml:space="preserve">entre 50 e 100 </w:t>
      </w:r>
      <w:r w:rsidR="00837C37" w:rsidRPr="54C0F840">
        <w:rPr>
          <w:rFonts w:ascii="Times New Roman" w:hAnsi="Times New Roman" w:cs="Times New Roman"/>
          <w:sz w:val="24"/>
          <w:szCs w:val="24"/>
        </w:rPr>
        <w:t xml:space="preserve">dias </w:t>
      </w:r>
      <w:r w:rsidR="69AEFA90" w:rsidRPr="54C0F840">
        <w:rPr>
          <w:rFonts w:ascii="Times New Roman" w:hAnsi="Times New Roman" w:cs="Times New Roman"/>
          <w:sz w:val="24"/>
          <w:szCs w:val="24"/>
        </w:rPr>
        <w:t>no período de</w:t>
      </w:r>
      <w:r w:rsidR="00E574A6" w:rsidRPr="54C0F840">
        <w:rPr>
          <w:rFonts w:ascii="Times New Roman" w:hAnsi="Times New Roman" w:cs="Times New Roman"/>
          <w:sz w:val="24"/>
          <w:szCs w:val="24"/>
        </w:rPr>
        <w:t xml:space="preserve"> 2020 </w:t>
      </w:r>
      <w:r w:rsidR="6FF5888F" w:rsidRPr="54C0F840">
        <w:rPr>
          <w:rFonts w:ascii="Times New Roman" w:hAnsi="Times New Roman" w:cs="Times New Roman"/>
          <w:sz w:val="24"/>
          <w:szCs w:val="24"/>
        </w:rPr>
        <w:t>a</w:t>
      </w:r>
      <w:r w:rsidR="00E574A6" w:rsidRPr="54C0F840">
        <w:rPr>
          <w:rFonts w:ascii="Times New Roman" w:hAnsi="Times New Roman" w:cs="Times New Roman"/>
          <w:sz w:val="24"/>
          <w:szCs w:val="24"/>
        </w:rPr>
        <w:t xml:space="preserve"> 2022;</w:t>
      </w:r>
    </w:p>
    <w:p w14:paraId="1C2914F8" w14:textId="755FC9BB" w:rsidR="00E574A6" w:rsidRDefault="554A67CF" w:rsidP="009B216F">
      <w:pPr>
        <w:pStyle w:val="PargrafodaLista"/>
        <w:numPr>
          <w:ilvl w:val="0"/>
          <w:numId w:val="10"/>
        </w:numPr>
        <w:spacing w:line="360" w:lineRule="auto"/>
        <w:jc w:val="both"/>
        <w:rPr>
          <w:rFonts w:ascii="Times New Roman" w:hAnsi="Times New Roman" w:cs="Times New Roman"/>
          <w:sz w:val="24"/>
          <w:szCs w:val="24"/>
        </w:rPr>
      </w:pPr>
      <w:r w:rsidRPr="54C0F840">
        <w:rPr>
          <w:rFonts w:ascii="Times New Roman" w:hAnsi="Times New Roman" w:cs="Times New Roman"/>
          <w:sz w:val="24"/>
          <w:szCs w:val="24"/>
        </w:rPr>
        <w:lastRenderedPageBreak/>
        <w:t>P</w:t>
      </w:r>
      <w:r w:rsidR="006B0BAE" w:rsidRPr="54C0F840">
        <w:rPr>
          <w:rFonts w:ascii="Times New Roman" w:hAnsi="Times New Roman" w:cs="Times New Roman"/>
          <w:sz w:val="24"/>
          <w:szCs w:val="24"/>
        </w:rPr>
        <w:t xml:space="preserve">rocesso </w:t>
      </w:r>
      <w:r w:rsidR="080E013E" w:rsidRPr="54C0F840">
        <w:rPr>
          <w:rFonts w:ascii="Times New Roman" w:hAnsi="Times New Roman" w:cs="Times New Roman"/>
          <w:sz w:val="24"/>
          <w:szCs w:val="24"/>
        </w:rPr>
        <w:t xml:space="preserve">que ficaram </w:t>
      </w:r>
      <w:r w:rsidR="006B0BAE" w:rsidRPr="54C0F840">
        <w:rPr>
          <w:rFonts w:ascii="Times New Roman" w:hAnsi="Times New Roman" w:cs="Times New Roman"/>
          <w:sz w:val="24"/>
          <w:szCs w:val="24"/>
        </w:rPr>
        <w:t xml:space="preserve">mais de </w:t>
      </w:r>
      <w:r w:rsidR="13FB9F27" w:rsidRPr="54C0F840">
        <w:rPr>
          <w:rFonts w:ascii="Times New Roman" w:hAnsi="Times New Roman" w:cs="Times New Roman"/>
          <w:sz w:val="24"/>
          <w:szCs w:val="24"/>
        </w:rPr>
        <w:t>10</w:t>
      </w:r>
      <w:r w:rsidR="006B0BAE" w:rsidRPr="54C0F840">
        <w:rPr>
          <w:rFonts w:ascii="Times New Roman" w:hAnsi="Times New Roman" w:cs="Times New Roman"/>
          <w:sz w:val="24"/>
          <w:szCs w:val="24"/>
        </w:rPr>
        <w:t>0 dias em análise</w:t>
      </w:r>
      <w:r w:rsidR="4ECB2D6A" w:rsidRPr="54C0F840">
        <w:rPr>
          <w:rFonts w:ascii="Times New Roman" w:hAnsi="Times New Roman" w:cs="Times New Roman"/>
          <w:sz w:val="24"/>
          <w:szCs w:val="24"/>
        </w:rPr>
        <w:t xml:space="preserve"> e q</w:t>
      </w:r>
      <w:r w:rsidR="006B0BAE" w:rsidRPr="54C0F840">
        <w:rPr>
          <w:rFonts w:ascii="Times New Roman" w:hAnsi="Times New Roman" w:cs="Times New Roman"/>
          <w:sz w:val="24"/>
          <w:szCs w:val="24"/>
        </w:rPr>
        <w:t>uais foram as situações desse processo.</w:t>
      </w:r>
    </w:p>
    <w:p w14:paraId="7AFB23F5" w14:textId="77777777" w:rsidR="00044FAC" w:rsidRDefault="00044FAC" w:rsidP="00044FAC">
      <w:pPr>
        <w:pStyle w:val="PargrafodaLista"/>
        <w:spacing w:line="360" w:lineRule="auto"/>
        <w:ind w:left="1429"/>
        <w:jc w:val="both"/>
        <w:rPr>
          <w:rFonts w:ascii="Times New Roman" w:hAnsi="Times New Roman" w:cs="Times New Roman"/>
          <w:sz w:val="24"/>
          <w:szCs w:val="24"/>
        </w:rPr>
      </w:pPr>
    </w:p>
    <w:p w14:paraId="71064800" w14:textId="038B4E59" w:rsidR="00044FAC" w:rsidRPr="00B74192" w:rsidRDefault="00044FAC" w:rsidP="00B74192">
      <w:pPr>
        <w:pStyle w:val="Legenda"/>
        <w:keepNext/>
        <w:rPr>
          <w:i w:val="0"/>
          <w:iCs w:val="0"/>
        </w:rPr>
      </w:pPr>
      <w:bookmarkStart w:id="83" w:name="_Toc141125396"/>
      <w:r w:rsidRPr="00B74192">
        <w:rPr>
          <w:i w:val="0"/>
          <w:iCs w:val="0"/>
        </w:rPr>
        <w:t xml:space="preserve">Figura </w:t>
      </w:r>
      <w:r w:rsidRPr="00B74192">
        <w:rPr>
          <w:i w:val="0"/>
          <w:iCs w:val="0"/>
        </w:rPr>
        <w:fldChar w:fldCharType="begin"/>
      </w:r>
      <w:r w:rsidRPr="00B74192">
        <w:rPr>
          <w:i w:val="0"/>
          <w:iCs w:val="0"/>
        </w:rPr>
        <w:instrText xml:space="preserve"> SEQ Figura \* ARABIC </w:instrText>
      </w:r>
      <w:r w:rsidRPr="00B74192">
        <w:rPr>
          <w:i w:val="0"/>
          <w:iCs w:val="0"/>
        </w:rPr>
        <w:fldChar w:fldCharType="separate"/>
      </w:r>
      <w:r w:rsidRPr="00B74192">
        <w:rPr>
          <w:i w:val="0"/>
          <w:iCs w:val="0"/>
        </w:rPr>
        <w:t>5</w:t>
      </w:r>
      <w:r w:rsidRPr="00B74192">
        <w:rPr>
          <w:i w:val="0"/>
          <w:iCs w:val="0"/>
        </w:rPr>
        <w:fldChar w:fldCharType="end"/>
      </w:r>
      <w:r w:rsidRPr="00B74192">
        <w:rPr>
          <w:i w:val="0"/>
          <w:iCs w:val="0"/>
        </w:rPr>
        <w:t xml:space="preserve"> – Painel </w:t>
      </w:r>
      <w:r w:rsidR="00012762" w:rsidRPr="00B74192">
        <w:rPr>
          <w:i w:val="0"/>
          <w:iCs w:val="0"/>
        </w:rPr>
        <w:t>de Produtos Finalizados</w:t>
      </w:r>
      <w:bookmarkEnd w:id="83"/>
    </w:p>
    <w:p w14:paraId="7D530391" w14:textId="6577EA7A" w:rsidR="00B00072" w:rsidRDefault="00B848FC" w:rsidP="00B848FC">
      <w:pPr>
        <w:spacing w:after="0"/>
        <w:jc w:val="center"/>
        <w:rPr>
          <w:rFonts w:ascii="Times New Roman" w:hAnsi="Times New Roman" w:cs="Times New Roman"/>
          <w:sz w:val="24"/>
          <w:szCs w:val="24"/>
        </w:rPr>
      </w:pPr>
      <w:r>
        <w:rPr>
          <w:noProof/>
        </w:rPr>
        <w:drawing>
          <wp:inline distT="0" distB="0" distL="0" distR="0" wp14:anchorId="78ED35E5" wp14:editId="62ADDE5F">
            <wp:extent cx="5760085" cy="3175635"/>
            <wp:effectExtent l="0" t="0" r="0" b="5715"/>
            <wp:docPr id="174290364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03645" name="Imagem 1" descr="Interface gráfica do usuário, Texto, Aplicativo, Email&#10;&#10;Descrição gerada automaticamente"/>
                    <pic:cNvPicPr/>
                  </pic:nvPicPr>
                  <pic:blipFill>
                    <a:blip r:embed="rId33"/>
                    <a:stretch>
                      <a:fillRect/>
                    </a:stretch>
                  </pic:blipFill>
                  <pic:spPr>
                    <a:xfrm>
                      <a:off x="0" y="0"/>
                      <a:ext cx="5760085" cy="3175635"/>
                    </a:xfrm>
                    <a:prstGeom prst="rect">
                      <a:avLst/>
                    </a:prstGeom>
                  </pic:spPr>
                </pic:pic>
              </a:graphicData>
            </a:graphic>
          </wp:inline>
        </w:drawing>
      </w:r>
    </w:p>
    <w:p w14:paraId="3DEF3907" w14:textId="77777777" w:rsidR="004D7FAD" w:rsidRPr="003C153E" w:rsidRDefault="004D7FAD" w:rsidP="004D7FAD">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5DF93EE8" w14:textId="77777777" w:rsidR="004D7FAD" w:rsidRDefault="004D7FAD" w:rsidP="00B00072">
      <w:pPr>
        <w:spacing w:line="360" w:lineRule="auto"/>
        <w:ind w:firstLine="709"/>
        <w:jc w:val="both"/>
        <w:rPr>
          <w:rFonts w:ascii="Times New Roman" w:hAnsi="Times New Roman" w:cs="Times New Roman"/>
          <w:sz w:val="24"/>
          <w:szCs w:val="24"/>
        </w:rPr>
      </w:pPr>
    </w:p>
    <w:p w14:paraId="4C83B927" w14:textId="17DEB807" w:rsidR="001463EB" w:rsidRDefault="001463EB" w:rsidP="001463EB">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Esse painel </w:t>
      </w:r>
      <w:r w:rsidR="008F0E04" w:rsidRPr="54C0F840">
        <w:rPr>
          <w:rFonts w:ascii="Times New Roman" w:hAnsi="Times New Roman" w:cs="Times New Roman"/>
          <w:sz w:val="24"/>
          <w:szCs w:val="24"/>
        </w:rPr>
        <w:t>d</w:t>
      </w:r>
      <w:r w:rsidR="68D82E1E" w:rsidRPr="54C0F840">
        <w:rPr>
          <w:rFonts w:ascii="Times New Roman" w:hAnsi="Times New Roman" w:cs="Times New Roman"/>
          <w:sz w:val="24"/>
          <w:szCs w:val="24"/>
        </w:rPr>
        <w:t xml:space="preserve">etalha </w:t>
      </w:r>
      <w:r w:rsidR="008F0E04" w:rsidRPr="54C0F840">
        <w:rPr>
          <w:rFonts w:ascii="Times New Roman" w:hAnsi="Times New Roman" w:cs="Times New Roman"/>
          <w:sz w:val="24"/>
          <w:szCs w:val="24"/>
        </w:rPr>
        <w:t xml:space="preserve">o histórico de </w:t>
      </w:r>
      <w:r w:rsidR="006C6DEB" w:rsidRPr="54C0F840">
        <w:rPr>
          <w:rFonts w:ascii="Times New Roman" w:hAnsi="Times New Roman" w:cs="Times New Roman"/>
          <w:sz w:val="24"/>
          <w:szCs w:val="24"/>
        </w:rPr>
        <w:t>quantos dias o processo ficou em cada situação e</w:t>
      </w:r>
      <w:r w:rsidR="544933E9" w:rsidRPr="54C0F840">
        <w:rPr>
          <w:rFonts w:ascii="Times New Roman" w:hAnsi="Times New Roman" w:cs="Times New Roman"/>
          <w:sz w:val="24"/>
          <w:szCs w:val="24"/>
        </w:rPr>
        <w:t xml:space="preserve"> fase, explicitando aos usuários a</w:t>
      </w:r>
      <w:r w:rsidR="2F13B0BE" w:rsidRPr="54C0F840">
        <w:rPr>
          <w:rFonts w:ascii="Times New Roman" w:hAnsi="Times New Roman" w:cs="Times New Roman"/>
          <w:sz w:val="24"/>
          <w:szCs w:val="24"/>
        </w:rPr>
        <w:t xml:space="preserve"> </w:t>
      </w:r>
      <w:r w:rsidR="006C6DEB" w:rsidRPr="54C0F840">
        <w:rPr>
          <w:rFonts w:ascii="Times New Roman" w:hAnsi="Times New Roman" w:cs="Times New Roman"/>
          <w:sz w:val="24"/>
          <w:szCs w:val="24"/>
        </w:rPr>
        <w:t xml:space="preserve">metodologia </w:t>
      </w:r>
      <w:r w:rsidR="4C2D9BCE" w:rsidRPr="54C0F840">
        <w:rPr>
          <w:rFonts w:ascii="Times New Roman" w:hAnsi="Times New Roman" w:cs="Times New Roman"/>
          <w:sz w:val="24"/>
          <w:szCs w:val="24"/>
        </w:rPr>
        <w:t xml:space="preserve">que levou ao </w:t>
      </w:r>
      <w:r w:rsidR="002642BE" w:rsidRPr="54C0F840">
        <w:rPr>
          <w:rFonts w:ascii="Times New Roman" w:hAnsi="Times New Roman" w:cs="Times New Roman"/>
          <w:sz w:val="24"/>
          <w:szCs w:val="24"/>
        </w:rPr>
        <w:t>cálculo</w:t>
      </w:r>
      <w:r w:rsidR="006C6DEB" w:rsidRPr="54C0F840">
        <w:rPr>
          <w:rFonts w:ascii="Times New Roman" w:hAnsi="Times New Roman" w:cs="Times New Roman"/>
          <w:sz w:val="24"/>
          <w:szCs w:val="24"/>
        </w:rPr>
        <w:t xml:space="preserve"> dos indicadores. Server para os gestores </w:t>
      </w:r>
      <w:r w:rsidR="611660B1" w:rsidRPr="54C0F840">
        <w:rPr>
          <w:rFonts w:ascii="Times New Roman" w:hAnsi="Times New Roman" w:cs="Times New Roman"/>
          <w:sz w:val="24"/>
          <w:szCs w:val="24"/>
        </w:rPr>
        <w:t>e técnicos e</w:t>
      </w:r>
      <w:r w:rsidR="002D2FF5" w:rsidRPr="54C0F840">
        <w:rPr>
          <w:rFonts w:ascii="Times New Roman" w:hAnsi="Times New Roman" w:cs="Times New Roman"/>
          <w:sz w:val="24"/>
          <w:szCs w:val="24"/>
        </w:rPr>
        <w:t>ntender</w:t>
      </w:r>
      <w:r w:rsidR="31E6A4CB" w:rsidRPr="54C0F840">
        <w:rPr>
          <w:rFonts w:ascii="Times New Roman" w:hAnsi="Times New Roman" w:cs="Times New Roman"/>
          <w:sz w:val="24"/>
          <w:szCs w:val="24"/>
        </w:rPr>
        <w:t xml:space="preserve">em e justificarem </w:t>
      </w:r>
      <w:r w:rsidR="549C6613" w:rsidRPr="54C0F840">
        <w:rPr>
          <w:rFonts w:ascii="Times New Roman" w:hAnsi="Times New Roman" w:cs="Times New Roman"/>
          <w:sz w:val="24"/>
          <w:szCs w:val="24"/>
        </w:rPr>
        <w:t xml:space="preserve">a demora nas </w:t>
      </w:r>
      <w:r w:rsidR="002D2FF5" w:rsidRPr="54C0F840">
        <w:rPr>
          <w:rFonts w:ascii="Times New Roman" w:hAnsi="Times New Roman" w:cs="Times New Roman"/>
          <w:sz w:val="24"/>
          <w:szCs w:val="24"/>
        </w:rPr>
        <w:t>fase</w:t>
      </w:r>
      <w:r w:rsidR="7EF84F03" w:rsidRPr="54C0F840">
        <w:rPr>
          <w:rFonts w:ascii="Times New Roman" w:hAnsi="Times New Roman" w:cs="Times New Roman"/>
          <w:sz w:val="24"/>
          <w:szCs w:val="24"/>
        </w:rPr>
        <w:t>s</w:t>
      </w:r>
      <w:r w:rsidR="002D2FF5" w:rsidRPr="54C0F840">
        <w:rPr>
          <w:rFonts w:ascii="Times New Roman" w:hAnsi="Times New Roman" w:cs="Times New Roman"/>
          <w:sz w:val="24"/>
          <w:szCs w:val="24"/>
        </w:rPr>
        <w:t>.</w:t>
      </w:r>
      <w:r w:rsidR="6318B9CD" w:rsidRPr="54C0F840">
        <w:rPr>
          <w:rFonts w:ascii="Times New Roman" w:hAnsi="Times New Roman" w:cs="Times New Roman"/>
          <w:sz w:val="24"/>
          <w:szCs w:val="24"/>
        </w:rPr>
        <w:t xml:space="preserve"> Esse </w:t>
      </w:r>
      <w:r w:rsidR="3D2E6B8B" w:rsidRPr="54C0F840">
        <w:rPr>
          <w:rFonts w:ascii="Times New Roman" w:hAnsi="Times New Roman" w:cs="Times New Roman"/>
          <w:sz w:val="24"/>
          <w:szCs w:val="24"/>
        </w:rPr>
        <w:t xml:space="preserve">retorno da informação aos usuários do sistema é importante para </w:t>
      </w:r>
      <w:r w:rsidR="00EB70B0">
        <w:rPr>
          <w:rFonts w:ascii="Times New Roman" w:hAnsi="Times New Roman" w:cs="Times New Roman"/>
          <w:sz w:val="24"/>
          <w:szCs w:val="24"/>
        </w:rPr>
        <w:t>o aperfeiçoamento d</w:t>
      </w:r>
      <w:r w:rsidR="3D2E6B8B" w:rsidRPr="54C0F840">
        <w:rPr>
          <w:rFonts w:ascii="Times New Roman" w:hAnsi="Times New Roman" w:cs="Times New Roman"/>
          <w:sz w:val="24"/>
          <w:szCs w:val="24"/>
        </w:rPr>
        <w:t xml:space="preserve">o método de cálculo em função de como os técnicos utilizam o sistema </w:t>
      </w:r>
      <w:proofErr w:type="gramStart"/>
      <w:r w:rsidR="3D2E6B8B" w:rsidRPr="54C0F840">
        <w:rPr>
          <w:rFonts w:ascii="Times New Roman" w:hAnsi="Times New Roman" w:cs="Times New Roman"/>
          <w:sz w:val="24"/>
          <w:szCs w:val="24"/>
        </w:rPr>
        <w:t>e também</w:t>
      </w:r>
      <w:proofErr w:type="gramEnd"/>
      <w:r w:rsidR="3D2E6B8B" w:rsidRPr="54C0F840">
        <w:rPr>
          <w:rFonts w:ascii="Times New Roman" w:hAnsi="Times New Roman" w:cs="Times New Roman"/>
          <w:sz w:val="24"/>
          <w:szCs w:val="24"/>
        </w:rPr>
        <w:t xml:space="preserve"> para o desenvolvimento de novo</w:t>
      </w:r>
      <w:r w:rsidR="0DFEAFA5" w:rsidRPr="54C0F840">
        <w:rPr>
          <w:rFonts w:ascii="Times New Roman" w:hAnsi="Times New Roman" w:cs="Times New Roman"/>
          <w:sz w:val="24"/>
          <w:szCs w:val="24"/>
        </w:rPr>
        <w:t xml:space="preserve">s </w:t>
      </w:r>
      <w:r w:rsidR="00EB70B0" w:rsidRPr="54C0F840">
        <w:rPr>
          <w:rFonts w:ascii="Times New Roman" w:hAnsi="Times New Roman" w:cs="Times New Roman"/>
          <w:sz w:val="24"/>
          <w:szCs w:val="24"/>
        </w:rPr>
        <w:t>painéis</w:t>
      </w:r>
      <w:r w:rsidR="0DFEAFA5" w:rsidRPr="54C0F840">
        <w:rPr>
          <w:rFonts w:ascii="Times New Roman" w:hAnsi="Times New Roman" w:cs="Times New Roman"/>
          <w:sz w:val="24"/>
          <w:szCs w:val="24"/>
        </w:rPr>
        <w:t xml:space="preserve"> que são de necessidade dos usuários</w:t>
      </w:r>
    </w:p>
    <w:p w14:paraId="40872886" w14:textId="4727B852" w:rsidR="00042227" w:rsidRDefault="001463EB" w:rsidP="00B00072">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highlight w:val="yellow"/>
        </w:rPr>
        <w:t>TODOS COM RECURSO E CANCELADO</w:t>
      </w:r>
    </w:p>
    <w:p w14:paraId="402F46A1" w14:textId="0D583579" w:rsidR="0066512E" w:rsidRDefault="0066512E" w:rsidP="0066512E">
      <w:pPr>
        <w:pStyle w:val="Ttulo2"/>
        <w:rPr>
          <w:rFonts w:cs="Times New Roman"/>
          <w:sz w:val="24"/>
          <w:szCs w:val="24"/>
        </w:rPr>
      </w:pPr>
      <w:bookmarkStart w:id="84" w:name="_Toc141125434"/>
      <w:r>
        <w:t>4.5 Previsão de Tempo Total</w:t>
      </w:r>
      <w:bookmarkEnd w:id="84"/>
    </w:p>
    <w:p w14:paraId="6BF63820" w14:textId="231D2CF0" w:rsidR="0066512E" w:rsidRDefault="00EB70B0" w:rsidP="0066512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Ainda não foi possível incorporar os dados no modelo de previsão ao painel</w:t>
      </w:r>
      <w:r w:rsidR="00F64D63">
        <w:rPr>
          <w:rFonts w:ascii="Times New Roman" w:hAnsi="Times New Roman" w:cs="Times New Roman"/>
          <w:sz w:val="24"/>
          <w:szCs w:val="24"/>
        </w:rPr>
        <w:t xml:space="preserve"> </w:t>
      </w:r>
      <w:proofErr w:type="gramStart"/>
      <w:r w:rsidR="00F64D63">
        <w:rPr>
          <w:rFonts w:ascii="Times New Roman" w:hAnsi="Times New Roman" w:cs="Times New Roman"/>
          <w:sz w:val="24"/>
          <w:szCs w:val="24"/>
        </w:rPr>
        <w:t>final</w:t>
      </w:r>
      <w:proofErr w:type="gramEnd"/>
      <w:r w:rsidR="00F64D63">
        <w:rPr>
          <w:rFonts w:ascii="Times New Roman" w:hAnsi="Times New Roman" w:cs="Times New Roman"/>
          <w:sz w:val="24"/>
          <w:szCs w:val="24"/>
        </w:rPr>
        <w:t xml:space="preserve"> </w:t>
      </w:r>
      <w:r>
        <w:rPr>
          <w:rFonts w:ascii="Times New Roman" w:hAnsi="Times New Roman" w:cs="Times New Roman"/>
          <w:sz w:val="24"/>
          <w:szCs w:val="24"/>
        </w:rPr>
        <w:t xml:space="preserve">mas os resultados já são </w:t>
      </w:r>
      <w:r w:rsidR="000D7766">
        <w:rPr>
          <w:rFonts w:ascii="Times New Roman" w:hAnsi="Times New Roman" w:cs="Times New Roman"/>
          <w:sz w:val="24"/>
          <w:szCs w:val="24"/>
        </w:rPr>
        <w:t xml:space="preserve">descritos a partir da modelagem no </w:t>
      </w:r>
      <w:proofErr w:type="spellStart"/>
      <w:r w:rsidR="000D7766">
        <w:rPr>
          <w:rFonts w:ascii="Times New Roman" w:hAnsi="Times New Roman" w:cs="Times New Roman"/>
          <w:sz w:val="24"/>
          <w:szCs w:val="24"/>
        </w:rPr>
        <w:t>python</w:t>
      </w:r>
      <w:proofErr w:type="spellEnd"/>
      <w:r w:rsidR="000D7766">
        <w:rPr>
          <w:rFonts w:ascii="Times New Roman" w:hAnsi="Times New Roman" w:cs="Times New Roman"/>
          <w:sz w:val="24"/>
          <w:szCs w:val="24"/>
        </w:rPr>
        <w:t xml:space="preserve">. </w:t>
      </w:r>
      <w:r w:rsidR="0066512E" w:rsidRPr="2C5CD143">
        <w:rPr>
          <w:rFonts w:ascii="Times New Roman" w:hAnsi="Times New Roman" w:cs="Times New Roman"/>
          <w:sz w:val="24"/>
          <w:szCs w:val="24"/>
        </w:rPr>
        <w:t xml:space="preserve">Utilizando o modelo </w:t>
      </w:r>
      <w:proofErr w:type="spellStart"/>
      <w:r w:rsidR="0066512E" w:rsidRPr="2C5CD143">
        <w:rPr>
          <w:rFonts w:ascii="Times New Roman" w:hAnsi="Times New Roman" w:cs="Times New Roman"/>
          <w:sz w:val="24"/>
          <w:szCs w:val="24"/>
        </w:rPr>
        <w:t>Autoregressivo</w:t>
      </w:r>
      <w:proofErr w:type="spellEnd"/>
      <w:r w:rsidR="0066512E" w:rsidRPr="2C5CD143">
        <w:rPr>
          <w:rFonts w:ascii="Times New Roman" w:hAnsi="Times New Roman" w:cs="Times New Roman"/>
          <w:sz w:val="24"/>
          <w:szCs w:val="24"/>
        </w:rPr>
        <w:t xml:space="preserve"> as previsões </w:t>
      </w:r>
      <w:proofErr w:type="gramStart"/>
      <w:r w:rsidR="0066512E" w:rsidRPr="2C5CD143">
        <w:rPr>
          <w:rFonts w:ascii="Times New Roman" w:hAnsi="Times New Roman" w:cs="Times New Roman"/>
          <w:sz w:val="24"/>
          <w:szCs w:val="24"/>
        </w:rPr>
        <w:t>para os três meses seguintes</w:t>
      </w:r>
      <w:proofErr w:type="gramEnd"/>
      <w:r w:rsidR="0066512E" w:rsidRPr="2C5CD143">
        <w:rPr>
          <w:rFonts w:ascii="Times New Roman" w:hAnsi="Times New Roman" w:cs="Times New Roman"/>
          <w:sz w:val="24"/>
          <w:szCs w:val="24"/>
        </w:rPr>
        <w:t xml:space="preserve"> ou seja, julho, agosto e setembro são os seguintes valores: 5041: 1578, 1577 e 1524 e 5065: 1941, 2010 e 1967, conforme </w:t>
      </w:r>
      <w:r w:rsidR="000D7766">
        <w:rPr>
          <w:rFonts w:ascii="Times New Roman" w:hAnsi="Times New Roman" w:cs="Times New Roman"/>
          <w:sz w:val="24"/>
          <w:szCs w:val="24"/>
        </w:rPr>
        <w:t>G</w:t>
      </w:r>
      <w:r w:rsidR="0066512E" w:rsidRPr="2C5CD143">
        <w:rPr>
          <w:rFonts w:ascii="Times New Roman" w:hAnsi="Times New Roman" w:cs="Times New Roman"/>
          <w:sz w:val="24"/>
          <w:szCs w:val="24"/>
        </w:rPr>
        <w:t xml:space="preserve">ráfico </w:t>
      </w:r>
      <w:r w:rsidR="000D7766">
        <w:rPr>
          <w:rFonts w:ascii="Times New Roman" w:hAnsi="Times New Roman" w:cs="Times New Roman"/>
          <w:sz w:val="24"/>
          <w:szCs w:val="24"/>
        </w:rPr>
        <w:t xml:space="preserve">4 </w:t>
      </w:r>
    </w:p>
    <w:p w14:paraId="5FD41CC8" w14:textId="6430F6F2" w:rsidR="0066512E" w:rsidRPr="00E979F3" w:rsidRDefault="0066512E" w:rsidP="0066512E">
      <w:pPr>
        <w:pStyle w:val="Legenda"/>
        <w:keepNext/>
        <w:rPr>
          <w:i w:val="0"/>
          <w:iCs w:val="0"/>
        </w:rPr>
      </w:pPr>
      <w:bookmarkStart w:id="85" w:name="_Toc52199030"/>
      <w:bookmarkStart w:id="86" w:name="_Toc141126376"/>
      <w:r w:rsidRPr="00E979F3">
        <w:rPr>
          <w:i w:val="0"/>
          <w:iCs w:val="0"/>
        </w:rPr>
        <w:lastRenderedPageBreak/>
        <w:t xml:space="preserve">Gráfico </w:t>
      </w:r>
      <w:r>
        <w:rPr>
          <w:i w:val="0"/>
          <w:iCs w:val="0"/>
        </w:rPr>
        <w:fldChar w:fldCharType="begin"/>
      </w:r>
      <w:r>
        <w:rPr>
          <w:i w:val="0"/>
          <w:iCs w:val="0"/>
        </w:rPr>
        <w:instrText xml:space="preserve"> SEQ Gráfico \* ARABIC </w:instrText>
      </w:r>
      <w:r>
        <w:rPr>
          <w:i w:val="0"/>
          <w:iCs w:val="0"/>
        </w:rPr>
        <w:fldChar w:fldCharType="separate"/>
      </w:r>
      <w:r>
        <w:rPr>
          <w:i w:val="0"/>
          <w:iCs w:val="0"/>
          <w:noProof/>
        </w:rPr>
        <w:t>4</w:t>
      </w:r>
      <w:r>
        <w:rPr>
          <w:i w:val="0"/>
          <w:iCs w:val="0"/>
        </w:rPr>
        <w:fldChar w:fldCharType="end"/>
      </w:r>
      <w:r w:rsidRPr="00E979F3">
        <w:rPr>
          <w:i w:val="0"/>
          <w:iCs w:val="0"/>
          <w:szCs w:val="24"/>
        </w:rPr>
        <w:t xml:space="preserve">: </w:t>
      </w:r>
      <w:r w:rsidR="00E07DA2">
        <w:rPr>
          <w:i w:val="0"/>
          <w:iCs w:val="0"/>
          <w:szCs w:val="24"/>
        </w:rPr>
        <w:t>Previsões do tempo total dos expedientes 5041 e 5065</w:t>
      </w:r>
      <w:bookmarkEnd w:id="85"/>
      <w:bookmarkEnd w:id="86"/>
    </w:p>
    <w:tbl>
      <w:tblPr>
        <w:tblStyle w:val="Tabelacomgrade"/>
        <w:tblW w:w="0" w:type="auto"/>
        <w:tblLook w:val="04A0" w:firstRow="1" w:lastRow="0" w:firstColumn="1" w:lastColumn="0" w:noHBand="0" w:noVBand="1"/>
      </w:tblPr>
      <w:tblGrid>
        <w:gridCol w:w="4530"/>
        <w:gridCol w:w="4531"/>
      </w:tblGrid>
      <w:tr w:rsidR="0066512E" w14:paraId="214C8593" w14:textId="77777777" w:rsidTr="00C76B0D">
        <w:tc>
          <w:tcPr>
            <w:tcW w:w="4530" w:type="dxa"/>
          </w:tcPr>
          <w:p w14:paraId="676119EB" w14:textId="77777777" w:rsidR="0066512E" w:rsidRDefault="0066512E" w:rsidP="00C76B0D">
            <w:pPr>
              <w:spacing w:line="360" w:lineRule="auto"/>
              <w:jc w:val="both"/>
              <w:rPr>
                <w:rFonts w:ascii="Times New Roman" w:hAnsi="Times New Roman" w:cs="Times New Roman"/>
                <w:sz w:val="24"/>
                <w:szCs w:val="24"/>
              </w:rPr>
            </w:pPr>
            <w:r>
              <w:rPr>
                <w:noProof/>
              </w:rPr>
              <w:drawing>
                <wp:inline distT="0" distB="0" distL="0" distR="0" wp14:anchorId="08927C57" wp14:editId="76B8CB2D">
                  <wp:extent cx="2880000" cy="2224800"/>
                  <wp:effectExtent l="0" t="0" r="0" b="4445"/>
                  <wp:docPr id="1825173995"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3995" name="Imagem 2" descr="Gráfic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224800"/>
                          </a:xfrm>
                          <a:prstGeom prst="rect">
                            <a:avLst/>
                          </a:prstGeom>
                          <a:noFill/>
                          <a:ln>
                            <a:noFill/>
                          </a:ln>
                        </pic:spPr>
                      </pic:pic>
                    </a:graphicData>
                  </a:graphic>
                </wp:inline>
              </w:drawing>
            </w:r>
          </w:p>
        </w:tc>
        <w:tc>
          <w:tcPr>
            <w:tcW w:w="4531" w:type="dxa"/>
          </w:tcPr>
          <w:p w14:paraId="132C307A" w14:textId="77777777" w:rsidR="0066512E" w:rsidRDefault="0066512E" w:rsidP="00C76B0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5778AE" wp14:editId="78BD8473">
                  <wp:extent cx="2880000" cy="2224800"/>
                  <wp:effectExtent l="0" t="0" r="0" b="4445"/>
                  <wp:docPr id="1476821895"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21895" name="Imagem 1" descr="Gráfic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2224800"/>
                          </a:xfrm>
                          <a:prstGeom prst="rect">
                            <a:avLst/>
                          </a:prstGeom>
                          <a:noFill/>
                        </pic:spPr>
                      </pic:pic>
                    </a:graphicData>
                  </a:graphic>
                </wp:inline>
              </w:drawing>
            </w:r>
          </w:p>
        </w:tc>
      </w:tr>
    </w:tbl>
    <w:p w14:paraId="0FAD164C" w14:textId="77777777" w:rsidR="0066512E" w:rsidRPr="003C153E" w:rsidRDefault="0066512E" w:rsidP="0066512E">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7E3D166E" w14:textId="77777777" w:rsidR="0066512E" w:rsidRDefault="0066512E" w:rsidP="0066512E">
      <w:pPr>
        <w:spacing w:line="360" w:lineRule="auto"/>
        <w:ind w:firstLine="709"/>
        <w:jc w:val="both"/>
        <w:rPr>
          <w:rFonts w:ascii="Times New Roman" w:hAnsi="Times New Roman" w:cs="Times New Roman"/>
          <w:sz w:val="24"/>
          <w:szCs w:val="24"/>
        </w:rPr>
      </w:pPr>
    </w:p>
    <w:p w14:paraId="0B4EEFFD" w14:textId="0764D534" w:rsidR="002F010E" w:rsidRDefault="008A6DA6" w:rsidP="009C068E">
      <w:pPr>
        <w:pStyle w:val="Ttulo1"/>
        <w:numPr>
          <w:ilvl w:val="0"/>
          <w:numId w:val="3"/>
        </w:numPr>
        <w:ind w:left="360"/>
      </w:pPr>
      <w:bookmarkStart w:id="87" w:name="_Toc141125435"/>
      <w:r>
        <w:t>CRONOGRAMA DE IMPLANTAÇÃO DO PROJETO</w:t>
      </w:r>
      <w:bookmarkEnd w:id="87"/>
    </w:p>
    <w:p w14:paraId="14C6FF2A" w14:textId="0D06FD3A" w:rsidR="00895122" w:rsidRPr="00834E2F" w:rsidRDefault="0038149F" w:rsidP="005A53EF">
      <w:pPr>
        <w:spacing w:line="360" w:lineRule="auto"/>
        <w:ind w:firstLine="709"/>
        <w:jc w:val="both"/>
        <w:rPr>
          <w:rFonts w:ascii="Times New Roman" w:hAnsi="Times New Roman" w:cs="Times New Roman"/>
          <w:b/>
          <w:bCs/>
          <w:color w:val="FF0000"/>
          <w:sz w:val="24"/>
          <w:szCs w:val="24"/>
        </w:rPr>
      </w:pPr>
      <w:r w:rsidRPr="54C0F840">
        <w:rPr>
          <w:rFonts w:ascii="Times New Roman" w:hAnsi="Times New Roman" w:cs="Times New Roman"/>
          <w:sz w:val="24"/>
          <w:szCs w:val="24"/>
        </w:rPr>
        <w:t xml:space="preserve">Considerando que algumas etapas do projeto de intervenção já foram concluídas </w:t>
      </w:r>
      <w:r w:rsidR="0044055D" w:rsidRPr="54C0F840">
        <w:rPr>
          <w:rFonts w:ascii="Times New Roman" w:hAnsi="Times New Roman" w:cs="Times New Roman"/>
          <w:sz w:val="24"/>
          <w:szCs w:val="24"/>
        </w:rPr>
        <w:t xml:space="preserve">e outras estão em </w:t>
      </w:r>
      <w:r w:rsidR="00186446" w:rsidRPr="54C0F840">
        <w:rPr>
          <w:rFonts w:ascii="Times New Roman" w:hAnsi="Times New Roman" w:cs="Times New Roman"/>
          <w:sz w:val="24"/>
          <w:szCs w:val="24"/>
        </w:rPr>
        <w:t>andamento</w:t>
      </w:r>
      <w:r w:rsidR="00111C78">
        <w:rPr>
          <w:rFonts w:ascii="Times New Roman" w:hAnsi="Times New Roman" w:cs="Times New Roman"/>
          <w:sz w:val="24"/>
          <w:szCs w:val="24"/>
        </w:rPr>
        <w:t>,</w:t>
      </w:r>
      <w:r w:rsidR="00186446" w:rsidRPr="54C0F840">
        <w:rPr>
          <w:rFonts w:ascii="Times New Roman" w:hAnsi="Times New Roman" w:cs="Times New Roman"/>
          <w:sz w:val="24"/>
          <w:szCs w:val="24"/>
        </w:rPr>
        <w:t xml:space="preserve"> o </w:t>
      </w:r>
      <w:r w:rsidR="00111C78">
        <w:rPr>
          <w:rFonts w:ascii="Times New Roman" w:hAnsi="Times New Roman" w:cs="Times New Roman"/>
          <w:sz w:val="24"/>
          <w:szCs w:val="24"/>
        </w:rPr>
        <w:t>Q</w:t>
      </w:r>
      <w:r w:rsidR="00186446" w:rsidRPr="54C0F840">
        <w:rPr>
          <w:rFonts w:ascii="Times New Roman" w:hAnsi="Times New Roman" w:cs="Times New Roman"/>
          <w:sz w:val="24"/>
          <w:szCs w:val="24"/>
        </w:rPr>
        <w:t>uadro</w:t>
      </w:r>
      <w:r w:rsidR="00111C78">
        <w:rPr>
          <w:rFonts w:ascii="Times New Roman" w:hAnsi="Times New Roman" w:cs="Times New Roman"/>
          <w:sz w:val="24"/>
          <w:szCs w:val="24"/>
        </w:rPr>
        <w:t xml:space="preserve"> 5</w:t>
      </w:r>
      <w:r w:rsidR="00186446" w:rsidRPr="54C0F840">
        <w:rPr>
          <w:rFonts w:ascii="Times New Roman" w:hAnsi="Times New Roman" w:cs="Times New Roman"/>
          <w:sz w:val="24"/>
          <w:szCs w:val="24"/>
        </w:rPr>
        <w:t xml:space="preserve"> define o cronograma do projeto </w:t>
      </w:r>
      <w:r w:rsidR="00C4696A" w:rsidRPr="54C0F840">
        <w:rPr>
          <w:rFonts w:ascii="Times New Roman" w:hAnsi="Times New Roman" w:cs="Times New Roman"/>
          <w:sz w:val="24"/>
          <w:szCs w:val="24"/>
        </w:rPr>
        <w:t xml:space="preserve">com uma entrega parcial no final de 2023 e </w:t>
      </w:r>
      <w:r w:rsidR="00F955F2" w:rsidRPr="54C0F840">
        <w:rPr>
          <w:rFonts w:ascii="Times New Roman" w:hAnsi="Times New Roman" w:cs="Times New Roman"/>
          <w:sz w:val="24"/>
          <w:szCs w:val="24"/>
        </w:rPr>
        <w:t>reservando o ano de 2024 para receber as críticas e sugestões dos técnicos para a melhoria das versões</w:t>
      </w:r>
      <w:r w:rsidR="007F302C" w:rsidRPr="54C0F840">
        <w:rPr>
          <w:rFonts w:ascii="Times New Roman" w:hAnsi="Times New Roman" w:cs="Times New Roman"/>
          <w:sz w:val="24"/>
          <w:szCs w:val="24"/>
        </w:rPr>
        <w:t>.</w:t>
      </w:r>
    </w:p>
    <w:p w14:paraId="3D804ED6" w14:textId="7F743EF5" w:rsidR="003E1E56" w:rsidRPr="003A43A4" w:rsidRDefault="003A43A4" w:rsidP="003A43A4">
      <w:pPr>
        <w:pStyle w:val="Legenda"/>
        <w:rPr>
          <w:rFonts w:cs="Times New Roman"/>
          <w:i w:val="0"/>
          <w:iCs w:val="0"/>
          <w:szCs w:val="24"/>
        </w:rPr>
      </w:pPr>
      <w:bookmarkStart w:id="88" w:name="_Toc141127192"/>
      <w:r w:rsidRPr="003A43A4">
        <w:rPr>
          <w:rFonts w:cs="Times New Roman"/>
          <w:i w:val="0"/>
          <w:iCs w:val="0"/>
          <w:szCs w:val="24"/>
        </w:rPr>
        <w:t xml:space="preserve">Quadro </w:t>
      </w:r>
      <w:r w:rsidRPr="003A43A4">
        <w:rPr>
          <w:rFonts w:cs="Times New Roman"/>
          <w:i w:val="0"/>
          <w:iCs w:val="0"/>
          <w:szCs w:val="24"/>
        </w:rPr>
        <w:fldChar w:fldCharType="begin"/>
      </w:r>
      <w:r w:rsidRPr="003A43A4">
        <w:rPr>
          <w:rFonts w:cs="Times New Roman"/>
          <w:i w:val="0"/>
          <w:iCs w:val="0"/>
          <w:szCs w:val="24"/>
        </w:rPr>
        <w:instrText xml:space="preserve"> SEQ Quadro \* ARABIC </w:instrText>
      </w:r>
      <w:r w:rsidRPr="003A43A4">
        <w:rPr>
          <w:rFonts w:cs="Times New Roman"/>
          <w:i w:val="0"/>
          <w:iCs w:val="0"/>
          <w:szCs w:val="24"/>
        </w:rPr>
        <w:fldChar w:fldCharType="separate"/>
      </w:r>
      <w:r w:rsidRPr="003A43A4">
        <w:rPr>
          <w:rFonts w:cs="Times New Roman"/>
          <w:i w:val="0"/>
          <w:iCs w:val="0"/>
          <w:szCs w:val="24"/>
        </w:rPr>
        <w:t>5</w:t>
      </w:r>
      <w:r w:rsidRPr="003A43A4">
        <w:rPr>
          <w:rFonts w:cs="Times New Roman"/>
          <w:i w:val="0"/>
          <w:iCs w:val="0"/>
          <w:szCs w:val="24"/>
        </w:rPr>
        <w:fldChar w:fldCharType="end"/>
      </w:r>
      <w:r w:rsidRPr="003A43A4">
        <w:rPr>
          <w:rFonts w:cs="Times New Roman"/>
          <w:i w:val="0"/>
          <w:iCs w:val="0"/>
          <w:szCs w:val="24"/>
        </w:rPr>
        <w:t xml:space="preserve"> </w:t>
      </w:r>
      <w:r>
        <w:rPr>
          <w:rFonts w:cs="Times New Roman"/>
          <w:i w:val="0"/>
          <w:iCs w:val="0"/>
          <w:szCs w:val="24"/>
        </w:rPr>
        <w:t>–</w:t>
      </w:r>
      <w:r w:rsidRPr="003A43A4">
        <w:rPr>
          <w:rFonts w:cs="Times New Roman"/>
          <w:i w:val="0"/>
          <w:iCs w:val="0"/>
          <w:szCs w:val="24"/>
        </w:rPr>
        <w:t xml:space="preserve"> </w:t>
      </w:r>
      <w:r>
        <w:rPr>
          <w:rFonts w:cs="Times New Roman"/>
          <w:i w:val="0"/>
          <w:iCs w:val="0"/>
          <w:szCs w:val="24"/>
        </w:rPr>
        <w:t>Cronograma do projeto de Intervenção</w:t>
      </w:r>
      <w:bookmarkEnd w:id="88"/>
    </w:p>
    <w:tbl>
      <w:tblPr>
        <w:tblW w:w="8332" w:type="dxa"/>
        <w:tblCellMar>
          <w:left w:w="70" w:type="dxa"/>
          <w:right w:w="70" w:type="dxa"/>
        </w:tblCellMar>
        <w:tblLook w:val="04A0" w:firstRow="1" w:lastRow="0" w:firstColumn="1" w:lastColumn="0" w:noHBand="0" w:noVBand="1"/>
      </w:tblPr>
      <w:tblGrid>
        <w:gridCol w:w="4000"/>
        <w:gridCol w:w="361"/>
        <w:gridCol w:w="361"/>
        <w:gridCol w:w="361"/>
        <w:gridCol w:w="361"/>
        <w:gridCol w:w="361"/>
        <w:gridCol w:w="361"/>
        <w:gridCol w:w="361"/>
        <w:gridCol w:w="361"/>
        <w:gridCol w:w="361"/>
        <w:gridCol w:w="361"/>
        <w:gridCol w:w="361"/>
        <w:gridCol w:w="361"/>
      </w:tblGrid>
      <w:tr w:rsidR="00D76F6D" w:rsidRPr="00D76F6D" w14:paraId="302D1A7D" w14:textId="77777777" w:rsidTr="003E1E56">
        <w:trPr>
          <w:trHeight w:val="288"/>
        </w:trPr>
        <w:tc>
          <w:tcPr>
            <w:tcW w:w="40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12F8A99"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Etapa do Projeto</w:t>
            </w:r>
          </w:p>
        </w:tc>
        <w:tc>
          <w:tcPr>
            <w:tcW w:w="1444" w:type="dxa"/>
            <w:gridSpan w:val="4"/>
            <w:tcBorders>
              <w:top w:val="single" w:sz="4" w:space="0" w:color="auto"/>
              <w:left w:val="nil"/>
              <w:bottom w:val="single" w:sz="4" w:space="0" w:color="auto"/>
              <w:right w:val="single" w:sz="4" w:space="0" w:color="auto"/>
            </w:tcBorders>
            <w:shd w:val="clear" w:color="auto" w:fill="auto"/>
            <w:noWrap/>
            <w:vAlign w:val="bottom"/>
            <w:hideMark/>
          </w:tcPr>
          <w:p w14:paraId="37E4E36D"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2022</w:t>
            </w:r>
          </w:p>
        </w:tc>
        <w:tc>
          <w:tcPr>
            <w:tcW w:w="1444" w:type="dxa"/>
            <w:gridSpan w:val="4"/>
            <w:tcBorders>
              <w:top w:val="single" w:sz="4" w:space="0" w:color="auto"/>
              <w:left w:val="nil"/>
              <w:bottom w:val="single" w:sz="4" w:space="0" w:color="auto"/>
              <w:right w:val="single" w:sz="4" w:space="0" w:color="auto"/>
            </w:tcBorders>
            <w:shd w:val="clear" w:color="auto" w:fill="auto"/>
            <w:noWrap/>
            <w:vAlign w:val="bottom"/>
            <w:hideMark/>
          </w:tcPr>
          <w:p w14:paraId="62F5B040"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2023</w:t>
            </w:r>
          </w:p>
        </w:tc>
        <w:tc>
          <w:tcPr>
            <w:tcW w:w="1444" w:type="dxa"/>
            <w:gridSpan w:val="4"/>
            <w:tcBorders>
              <w:top w:val="single" w:sz="4" w:space="0" w:color="auto"/>
              <w:left w:val="nil"/>
              <w:bottom w:val="single" w:sz="4" w:space="0" w:color="auto"/>
              <w:right w:val="single" w:sz="4" w:space="0" w:color="auto"/>
            </w:tcBorders>
            <w:shd w:val="clear" w:color="auto" w:fill="auto"/>
            <w:noWrap/>
            <w:vAlign w:val="bottom"/>
            <w:hideMark/>
          </w:tcPr>
          <w:p w14:paraId="0677776C"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2024</w:t>
            </w:r>
          </w:p>
        </w:tc>
      </w:tr>
      <w:tr w:rsidR="00D76F6D" w:rsidRPr="00D76F6D" w14:paraId="12AADBF7" w14:textId="77777777" w:rsidTr="003E1E56">
        <w:trPr>
          <w:trHeight w:val="288"/>
        </w:trPr>
        <w:tc>
          <w:tcPr>
            <w:tcW w:w="4000" w:type="dxa"/>
            <w:vMerge/>
            <w:tcBorders>
              <w:top w:val="single" w:sz="4" w:space="0" w:color="auto"/>
              <w:left w:val="single" w:sz="4" w:space="0" w:color="auto"/>
              <w:bottom w:val="single" w:sz="4" w:space="0" w:color="000000"/>
              <w:right w:val="single" w:sz="4" w:space="0" w:color="auto"/>
            </w:tcBorders>
            <w:vAlign w:val="center"/>
            <w:hideMark/>
          </w:tcPr>
          <w:p w14:paraId="4D5E0659" w14:textId="77777777" w:rsidR="00D76F6D" w:rsidRPr="00D76F6D" w:rsidRDefault="00D76F6D" w:rsidP="00D76F6D">
            <w:pPr>
              <w:spacing w:after="0" w:line="240" w:lineRule="auto"/>
              <w:rPr>
                <w:rFonts w:ascii="Calibri" w:eastAsia="Times New Roman" w:hAnsi="Calibri" w:cs="Calibri"/>
                <w:b/>
                <w:bCs/>
                <w:color w:val="000000"/>
                <w:lang w:eastAsia="pt-BR"/>
              </w:rPr>
            </w:pPr>
          </w:p>
        </w:tc>
        <w:tc>
          <w:tcPr>
            <w:tcW w:w="361" w:type="dxa"/>
            <w:tcBorders>
              <w:top w:val="nil"/>
              <w:left w:val="nil"/>
              <w:bottom w:val="single" w:sz="4" w:space="0" w:color="auto"/>
              <w:right w:val="single" w:sz="4" w:space="0" w:color="auto"/>
            </w:tcBorders>
            <w:shd w:val="clear" w:color="auto" w:fill="auto"/>
            <w:noWrap/>
            <w:vAlign w:val="bottom"/>
            <w:hideMark/>
          </w:tcPr>
          <w:p w14:paraId="2B26757A"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61" w:type="dxa"/>
            <w:tcBorders>
              <w:top w:val="nil"/>
              <w:left w:val="nil"/>
              <w:bottom w:val="single" w:sz="4" w:space="0" w:color="auto"/>
              <w:right w:val="single" w:sz="4" w:space="0" w:color="auto"/>
            </w:tcBorders>
            <w:shd w:val="clear" w:color="auto" w:fill="auto"/>
            <w:noWrap/>
            <w:vAlign w:val="bottom"/>
            <w:hideMark/>
          </w:tcPr>
          <w:p w14:paraId="7D75876F"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61" w:type="dxa"/>
            <w:tcBorders>
              <w:top w:val="nil"/>
              <w:left w:val="nil"/>
              <w:bottom w:val="single" w:sz="4" w:space="0" w:color="auto"/>
              <w:right w:val="single" w:sz="4" w:space="0" w:color="auto"/>
            </w:tcBorders>
            <w:shd w:val="clear" w:color="auto" w:fill="auto"/>
            <w:noWrap/>
            <w:vAlign w:val="bottom"/>
            <w:hideMark/>
          </w:tcPr>
          <w:p w14:paraId="20D99D6B"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61" w:type="dxa"/>
            <w:tcBorders>
              <w:top w:val="nil"/>
              <w:left w:val="nil"/>
              <w:bottom w:val="single" w:sz="4" w:space="0" w:color="auto"/>
              <w:right w:val="single" w:sz="4" w:space="0" w:color="auto"/>
            </w:tcBorders>
            <w:shd w:val="clear" w:color="auto" w:fill="auto"/>
            <w:noWrap/>
            <w:vAlign w:val="bottom"/>
            <w:hideMark/>
          </w:tcPr>
          <w:p w14:paraId="5778E18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c>
          <w:tcPr>
            <w:tcW w:w="361" w:type="dxa"/>
            <w:tcBorders>
              <w:top w:val="nil"/>
              <w:left w:val="nil"/>
              <w:bottom w:val="single" w:sz="4" w:space="0" w:color="auto"/>
              <w:right w:val="single" w:sz="4" w:space="0" w:color="auto"/>
            </w:tcBorders>
            <w:shd w:val="clear" w:color="auto" w:fill="auto"/>
            <w:noWrap/>
            <w:vAlign w:val="bottom"/>
            <w:hideMark/>
          </w:tcPr>
          <w:p w14:paraId="53708860"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61" w:type="dxa"/>
            <w:tcBorders>
              <w:top w:val="nil"/>
              <w:left w:val="nil"/>
              <w:bottom w:val="single" w:sz="4" w:space="0" w:color="auto"/>
              <w:right w:val="single" w:sz="4" w:space="0" w:color="auto"/>
            </w:tcBorders>
            <w:shd w:val="clear" w:color="auto" w:fill="auto"/>
            <w:noWrap/>
            <w:vAlign w:val="bottom"/>
            <w:hideMark/>
          </w:tcPr>
          <w:p w14:paraId="1F2CBBA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61" w:type="dxa"/>
            <w:tcBorders>
              <w:top w:val="nil"/>
              <w:left w:val="nil"/>
              <w:bottom w:val="single" w:sz="4" w:space="0" w:color="auto"/>
              <w:right w:val="single" w:sz="4" w:space="0" w:color="auto"/>
            </w:tcBorders>
            <w:shd w:val="clear" w:color="auto" w:fill="auto"/>
            <w:noWrap/>
            <w:vAlign w:val="bottom"/>
            <w:hideMark/>
          </w:tcPr>
          <w:p w14:paraId="12276A9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61" w:type="dxa"/>
            <w:tcBorders>
              <w:top w:val="nil"/>
              <w:left w:val="nil"/>
              <w:bottom w:val="single" w:sz="4" w:space="0" w:color="auto"/>
              <w:right w:val="single" w:sz="4" w:space="0" w:color="auto"/>
            </w:tcBorders>
            <w:shd w:val="clear" w:color="auto" w:fill="auto"/>
            <w:noWrap/>
            <w:vAlign w:val="bottom"/>
            <w:hideMark/>
          </w:tcPr>
          <w:p w14:paraId="0D308E1B"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c>
          <w:tcPr>
            <w:tcW w:w="361" w:type="dxa"/>
            <w:tcBorders>
              <w:top w:val="nil"/>
              <w:left w:val="nil"/>
              <w:bottom w:val="single" w:sz="4" w:space="0" w:color="auto"/>
              <w:right w:val="single" w:sz="4" w:space="0" w:color="auto"/>
            </w:tcBorders>
            <w:shd w:val="clear" w:color="auto" w:fill="auto"/>
            <w:noWrap/>
            <w:vAlign w:val="bottom"/>
            <w:hideMark/>
          </w:tcPr>
          <w:p w14:paraId="1AC84939"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61" w:type="dxa"/>
            <w:tcBorders>
              <w:top w:val="nil"/>
              <w:left w:val="nil"/>
              <w:bottom w:val="single" w:sz="4" w:space="0" w:color="auto"/>
              <w:right w:val="single" w:sz="4" w:space="0" w:color="auto"/>
            </w:tcBorders>
            <w:shd w:val="clear" w:color="auto" w:fill="auto"/>
            <w:noWrap/>
            <w:vAlign w:val="bottom"/>
            <w:hideMark/>
          </w:tcPr>
          <w:p w14:paraId="10ADD804"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61" w:type="dxa"/>
            <w:tcBorders>
              <w:top w:val="nil"/>
              <w:left w:val="nil"/>
              <w:bottom w:val="single" w:sz="4" w:space="0" w:color="auto"/>
              <w:right w:val="single" w:sz="4" w:space="0" w:color="auto"/>
            </w:tcBorders>
            <w:shd w:val="clear" w:color="auto" w:fill="auto"/>
            <w:noWrap/>
            <w:vAlign w:val="bottom"/>
            <w:hideMark/>
          </w:tcPr>
          <w:p w14:paraId="7844CFCA"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61" w:type="dxa"/>
            <w:tcBorders>
              <w:top w:val="nil"/>
              <w:left w:val="nil"/>
              <w:bottom w:val="single" w:sz="4" w:space="0" w:color="auto"/>
              <w:right w:val="single" w:sz="4" w:space="0" w:color="auto"/>
            </w:tcBorders>
            <w:shd w:val="clear" w:color="auto" w:fill="auto"/>
            <w:noWrap/>
            <w:vAlign w:val="bottom"/>
            <w:hideMark/>
          </w:tcPr>
          <w:p w14:paraId="02E47D62"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r>
      <w:tr w:rsidR="00D76F6D" w:rsidRPr="00D76F6D" w14:paraId="168EBEFD"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3FC5518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Definição do Problema</w:t>
            </w:r>
          </w:p>
        </w:tc>
        <w:tc>
          <w:tcPr>
            <w:tcW w:w="361" w:type="dxa"/>
            <w:tcBorders>
              <w:top w:val="nil"/>
              <w:left w:val="nil"/>
              <w:bottom w:val="single" w:sz="4" w:space="0" w:color="auto"/>
              <w:right w:val="single" w:sz="4" w:space="0" w:color="auto"/>
            </w:tcBorders>
            <w:shd w:val="clear" w:color="000000" w:fill="E7E6E6"/>
            <w:noWrap/>
            <w:vAlign w:val="bottom"/>
            <w:hideMark/>
          </w:tcPr>
          <w:p w14:paraId="0FD5546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613BB4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E044DB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62529E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AC69D3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08A870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D6AB98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25D8E9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A35445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88BFB5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D3575B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6F0FFB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7DE72E73"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D41A9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Desenvolvimento conceitual do projeto</w:t>
            </w:r>
          </w:p>
        </w:tc>
        <w:tc>
          <w:tcPr>
            <w:tcW w:w="361" w:type="dxa"/>
            <w:tcBorders>
              <w:top w:val="nil"/>
              <w:left w:val="nil"/>
              <w:bottom w:val="single" w:sz="4" w:space="0" w:color="auto"/>
              <w:right w:val="single" w:sz="4" w:space="0" w:color="auto"/>
            </w:tcBorders>
            <w:shd w:val="clear" w:color="auto" w:fill="auto"/>
            <w:noWrap/>
            <w:vAlign w:val="bottom"/>
            <w:hideMark/>
          </w:tcPr>
          <w:p w14:paraId="5B1753C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28F5AB9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73C3D54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ADB064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F8D804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27F087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E75CEC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88A454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B910D0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6ADF45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A83F19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2D91AD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5379E8EE"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8EDE0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Compreensão dos dados</w:t>
            </w:r>
          </w:p>
        </w:tc>
        <w:tc>
          <w:tcPr>
            <w:tcW w:w="361" w:type="dxa"/>
            <w:tcBorders>
              <w:top w:val="nil"/>
              <w:left w:val="nil"/>
              <w:bottom w:val="single" w:sz="4" w:space="0" w:color="auto"/>
              <w:right w:val="single" w:sz="4" w:space="0" w:color="auto"/>
            </w:tcBorders>
            <w:shd w:val="clear" w:color="auto" w:fill="auto"/>
            <w:noWrap/>
            <w:vAlign w:val="bottom"/>
            <w:hideMark/>
          </w:tcPr>
          <w:p w14:paraId="48BCDAB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01F47D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1B13E72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6596EFF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6A81F20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62E37E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623787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9D0C45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90850E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F13D8C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770FD2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4AB877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46C1E058"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06E9CB7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Preparação dos Dados e Tratamento</w:t>
            </w:r>
          </w:p>
        </w:tc>
        <w:tc>
          <w:tcPr>
            <w:tcW w:w="361" w:type="dxa"/>
            <w:tcBorders>
              <w:top w:val="nil"/>
              <w:left w:val="nil"/>
              <w:bottom w:val="single" w:sz="4" w:space="0" w:color="auto"/>
              <w:right w:val="single" w:sz="4" w:space="0" w:color="auto"/>
            </w:tcBorders>
            <w:shd w:val="clear" w:color="auto" w:fill="auto"/>
            <w:noWrap/>
            <w:vAlign w:val="bottom"/>
            <w:hideMark/>
          </w:tcPr>
          <w:p w14:paraId="522FD911"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0A7418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B89EED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759DD38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42C7C45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4C34A2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300247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782C2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E7E553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F9931B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31545F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22A2B0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4268147B"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16C8754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Análise Exploratória</w:t>
            </w:r>
          </w:p>
        </w:tc>
        <w:tc>
          <w:tcPr>
            <w:tcW w:w="361" w:type="dxa"/>
            <w:tcBorders>
              <w:top w:val="nil"/>
              <w:left w:val="nil"/>
              <w:bottom w:val="single" w:sz="4" w:space="0" w:color="auto"/>
              <w:right w:val="single" w:sz="4" w:space="0" w:color="auto"/>
            </w:tcBorders>
            <w:shd w:val="clear" w:color="auto" w:fill="auto"/>
            <w:noWrap/>
            <w:vAlign w:val="bottom"/>
            <w:hideMark/>
          </w:tcPr>
          <w:p w14:paraId="2347C81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3D3BC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CF9F3A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C05B1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6169EA5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74F651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BE6159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4D84E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94F1B7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ADE5FA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00964D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36D47C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512AC5C9"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DE6958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Modelo de Previsão</w:t>
            </w:r>
          </w:p>
        </w:tc>
        <w:tc>
          <w:tcPr>
            <w:tcW w:w="361" w:type="dxa"/>
            <w:tcBorders>
              <w:top w:val="nil"/>
              <w:left w:val="nil"/>
              <w:bottom w:val="single" w:sz="4" w:space="0" w:color="auto"/>
              <w:right w:val="single" w:sz="4" w:space="0" w:color="auto"/>
            </w:tcBorders>
            <w:shd w:val="clear" w:color="auto" w:fill="auto"/>
            <w:noWrap/>
            <w:vAlign w:val="bottom"/>
            <w:hideMark/>
          </w:tcPr>
          <w:p w14:paraId="0202B2D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C9372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FAE428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B3BFD61"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7744A4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352700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CA11F3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C36D32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E4E462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BE6CDC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070B2A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E8220A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C9F38A2"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0F28F2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Desenvolvimento do Painel</w:t>
            </w:r>
          </w:p>
        </w:tc>
        <w:tc>
          <w:tcPr>
            <w:tcW w:w="361" w:type="dxa"/>
            <w:tcBorders>
              <w:top w:val="nil"/>
              <w:left w:val="nil"/>
              <w:bottom w:val="single" w:sz="4" w:space="0" w:color="auto"/>
              <w:right w:val="single" w:sz="4" w:space="0" w:color="auto"/>
            </w:tcBorders>
            <w:shd w:val="clear" w:color="auto" w:fill="auto"/>
            <w:noWrap/>
            <w:vAlign w:val="bottom"/>
            <w:hideMark/>
          </w:tcPr>
          <w:p w14:paraId="246BA56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0B594E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11EEB2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A30846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254043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5C33613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D9D9D9" w:themeFill="background1" w:themeFillShade="D9"/>
            <w:noWrap/>
            <w:vAlign w:val="bottom"/>
            <w:hideMark/>
          </w:tcPr>
          <w:p w14:paraId="3A2558A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45C6675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778482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C75EE0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339F3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15107A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EF00190"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34C63B7" w14:textId="57D7ACC9"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Automatização do</w:t>
            </w:r>
            <w:r w:rsidR="0038149F">
              <w:rPr>
                <w:rFonts w:ascii="Calibri" w:eastAsia="Times New Roman" w:hAnsi="Calibri" w:cs="Calibri"/>
                <w:color w:val="000000"/>
                <w:lang w:eastAsia="pt-BR"/>
              </w:rPr>
              <w:t>s</w:t>
            </w:r>
            <w:r w:rsidRPr="00D76F6D">
              <w:rPr>
                <w:rFonts w:ascii="Calibri" w:eastAsia="Times New Roman" w:hAnsi="Calibri" w:cs="Calibri"/>
                <w:color w:val="000000"/>
                <w:lang w:eastAsia="pt-BR"/>
              </w:rPr>
              <w:t xml:space="preserve"> processos</w:t>
            </w:r>
          </w:p>
        </w:tc>
        <w:tc>
          <w:tcPr>
            <w:tcW w:w="361" w:type="dxa"/>
            <w:tcBorders>
              <w:top w:val="nil"/>
              <w:left w:val="nil"/>
              <w:bottom w:val="single" w:sz="4" w:space="0" w:color="auto"/>
              <w:right w:val="single" w:sz="4" w:space="0" w:color="auto"/>
            </w:tcBorders>
            <w:shd w:val="clear" w:color="auto" w:fill="auto"/>
            <w:noWrap/>
            <w:vAlign w:val="bottom"/>
            <w:hideMark/>
          </w:tcPr>
          <w:p w14:paraId="449A1FA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7BE679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E99A48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74A05F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DD2D72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C94BC8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D9D9D9" w:themeFill="background1" w:themeFillShade="D9"/>
            <w:noWrap/>
            <w:vAlign w:val="bottom"/>
            <w:hideMark/>
          </w:tcPr>
          <w:p w14:paraId="411133D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4BFEFD7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04FE00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35266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B25B87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1218B7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81CDA00"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878C70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Atualização e Melhorias</w:t>
            </w:r>
          </w:p>
        </w:tc>
        <w:tc>
          <w:tcPr>
            <w:tcW w:w="361" w:type="dxa"/>
            <w:tcBorders>
              <w:top w:val="nil"/>
              <w:left w:val="nil"/>
              <w:bottom w:val="single" w:sz="4" w:space="0" w:color="auto"/>
              <w:right w:val="single" w:sz="4" w:space="0" w:color="auto"/>
            </w:tcBorders>
            <w:shd w:val="clear" w:color="auto" w:fill="auto"/>
            <w:noWrap/>
            <w:vAlign w:val="bottom"/>
            <w:hideMark/>
          </w:tcPr>
          <w:p w14:paraId="4C784FF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EA0199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F02501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6C6FF2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B369C7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91D1DE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D11FCB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619D13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177C6D9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1B84492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CF7A2E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03315F2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bl>
    <w:p w14:paraId="17578CD0" w14:textId="12349768" w:rsidR="003A43A4" w:rsidRPr="003C153E" w:rsidRDefault="003A43A4" w:rsidP="003A43A4">
      <w:pPr>
        <w:pStyle w:val="Legenda"/>
        <w:spacing w:after="0"/>
        <w:rPr>
          <w:b w:val="0"/>
          <w:bCs/>
          <w:i w:val="0"/>
          <w:iCs w:val="0"/>
          <w:szCs w:val="24"/>
        </w:rPr>
      </w:pPr>
      <w:r w:rsidRPr="003C153E">
        <w:rPr>
          <w:b w:val="0"/>
          <w:bCs/>
          <w:i w:val="0"/>
          <w:iCs w:val="0"/>
          <w:szCs w:val="24"/>
        </w:rPr>
        <w:t xml:space="preserve">Fonte: </w:t>
      </w:r>
      <w:r>
        <w:rPr>
          <w:b w:val="0"/>
          <w:bCs/>
          <w:i w:val="0"/>
          <w:iCs w:val="0"/>
          <w:szCs w:val="24"/>
        </w:rPr>
        <w:t>Elaboração do autor</w:t>
      </w:r>
    </w:p>
    <w:p w14:paraId="6EED9749" w14:textId="77777777" w:rsidR="00D76F6D" w:rsidRDefault="00D76F6D" w:rsidP="005A53EF">
      <w:pPr>
        <w:spacing w:line="360" w:lineRule="auto"/>
        <w:ind w:firstLine="709"/>
        <w:jc w:val="both"/>
        <w:rPr>
          <w:rFonts w:ascii="Times New Roman" w:hAnsi="Times New Roman" w:cs="Times New Roman"/>
          <w:color w:val="FF0000"/>
          <w:sz w:val="24"/>
          <w:szCs w:val="24"/>
        </w:rPr>
      </w:pPr>
    </w:p>
    <w:p w14:paraId="46DB9B32" w14:textId="77777777" w:rsidR="00F64C3F" w:rsidRDefault="00F64C3F" w:rsidP="005A53EF">
      <w:pPr>
        <w:spacing w:line="360" w:lineRule="auto"/>
        <w:ind w:firstLine="709"/>
        <w:jc w:val="both"/>
        <w:rPr>
          <w:rFonts w:ascii="Times New Roman" w:hAnsi="Times New Roman" w:cs="Times New Roman"/>
          <w:color w:val="FF0000"/>
          <w:sz w:val="24"/>
          <w:szCs w:val="24"/>
        </w:rPr>
      </w:pPr>
    </w:p>
    <w:p w14:paraId="3848B331" w14:textId="77777777" w:rsidR="00F64C3F" w:rsidRPr="005A53EF" w:rsidRDefault="00F64C3F" w:rsidP="005A53EF">
      <w:pPr>
        <w:spacing w:line="360" w:lineRule="auto"/>
        <w:ind w:firstLine="709"/>
        <w:jc w:val="both"/>
        <w:rPr>
          <w:rFonts w:ascii="Times New Roman" w:hAnsi="Times New Roman" w:cs="Times New Roman"/>
          <w:color w:val="FF0000"/>
          <w:sz w:val="24"/>
          <w:szCs w:val="24"/>
        </w:rPr>
      </w:pPr>
    </w:p>
    <w:p w14:paraId="274E6510" w14:textId="5FF642A0" w:rsidR="00184CB6" w:rsidRDefault="001B2D4E" w:rsidP="009C068E">
      <w:pPr>
        <w:pStyle w:val="Ttulo1"/>
        <w:numPr>
          <w:ilvl w:val="0"/>
          <w:numId w:val="3"/>
        </w:numPr>
        <w:ind w:left="360"/>
      </w:pPr>
      <w:bookmarkStart w:id="89" w:name="_Toc141125436"/>
      <w:r>
        <w:lastRenderedPageBreak/>
        <w:t>ORÇAMENTO</w:t>
      </w:r>
      <w:bookmarkEnd w:id="89"/>
    </w:p>
    <w:p w14:paraId="6C28CF68" w14:textId="33CC5446" w:rsidR="008107DA" w:rsidRDefault="00955BDC" w:rsidP="00955BDC">
      <w:pPr>
        <w:spacing w:line="360" w:lineRule="auto"/>
        <w:ind w:firstLine="709"/>
        <w:jc w:val="both"/>
        <w:rPr>
          <w:rFonts w:ascii="Times New Roman" w:hAnsi="Times New Roman" w:cs="Times New Roman"/>
          <w:sz w:val="24"/>
          <w:szCs w:val="24"/>
        </w:rPr>
      </w:pPr>
      <w:r w:rsidRPr="00EC42BE">
        <w:rPr>
          <w:rFonts w:ascii="Times New Roman" w:hAnsi="Times New Roman" w:cs="Times New Roman"/>
          <w:sz w:val="24"/>
          <w:szCs w:val="24"/>
        </w:rPr>
        <w:t xml:space="preserve">Os principais custos do projeto </w:t>
      </w:r>
      <w:r w:rsidR="008731C0">
        <w:rPr>
          <w:rFonts w:ascii="Times New Roman" w:hAnsi="Times New Roman" w:cs="Times New Roman"/>
          <w:sz w:val="24"/>
          <w:szCs w:val="24"/>
        </w:rPr>
        <w:t xml:space="preserve">que são os recursos com softwares e pessoal </w:t>
      </w:r>
      <w:r w:rsidRPr="00EC42BE">
        <w:rPr>
          <w:rFonts w:ascii="Times New Roman" w:hAnsi="Times New Roman" w:cs="Times New Roman"/>
          <w:sz w:val="24"/>
          <w:szCs w:val="24"/>
        </w:rPr>
        <w:t xml:space="preserve">já estão incorporados à Instituição. Na Gerência-Geral de Conhecimento, Inovação e Pesquisa existe uma contratação de Desenvolvimento, manutenção, configuração, implantação, operação e sustentação de soluções relacionadas a Business </w:t>
      </w:r>
      <w:proofErr w:type="spellStart"/>
      <w:r w:rsidRPr="00EC42BE">
        <w:rPr>
          <w:rFonts w:ascii="Times New Roman" w:hAnsi="Times New Roman" w:cs="Times New Roman"/>
          <w:sz w:val="24"/>
          <w:szCs w:val="24"/>
        </w:rPr>
        <w:t>Intelligence</w:t>
      </w:r>
      <w:proofErr w:type="spellEnd"/>
      <w:r w:rsidRPr="00EC42BE">
        <w:rPr>
          <w:rFonts w:ascii="Times New Roman" w:hAnsi="Times New Roman" w:cs="Times New Roman"/>
          <w:sz w:val="24"/>
          <w:szCs w:val="24"/>
        </w:rPr>
        <w:t xml:space="preserve"> (Bi), </w:t>
      </w:r>
      <w:proofErr w:type="spellStart"/>
      <w:r w:rsidRPr="00EC42BE">
        <w:rPr>
          <w:rFonts w:ascii="Times New Roman" w:hAnsi="Times New Roman" w:cs="Times New Roman"/>
          <w:sz w:val="24"/>
          <w:szCs w:val="24"/>
        </w:rPr>
        <w:t>Analytics</w:t>
      </w:r>
      <w:proofErr w:type="spellEnd"/>
      <w:r w:rsidRPr="00EC42BE">
        <w:rPr>
          <w:rFonts w:ascii="Times New Roman" w:hAnsi="Times New Roman" w:cs="Times New Roman"/>
          <w:sz w:val="24"/>
          <w:szCs w:val="24"/>
        </w:rPr>
        <w:t xml:space="preserve">, Big Data, Ciência </w:t>
      </w:r>
      <w:r w:rsidR="00691BAF">
        <w:rPr>
          <w:rFonts w:ascii="Times New Roman" w:hAnsi="Times New Roman" w:cs="Times New Roman"/>
          <w:sz w:val="24"/>
          <w:szCs w:val="24"/>
        </w:rPr>
        <w:t>d</w:t>
      </w:r>
      <w:r w:rsidRPr="00EC42BE">
        <w:rPr>
          <w:rFonts w:ascii="Times New Roman" w:hAnsi="Times New Roman" w:cs="Times New Roman"/>
          <w:sz w:val="24"/>
          <w:szCs w:val="24"/>
        </w:rPr>
        <w:t xml:space="preserve">e Dados e gestão de dados no Valor de R$ 10.778.076,80. </w:t>
      </w:r>
      <w:r w:rsidR="006B56C2">
        <w:rPr>
          <w:rFonts w:ascii="Times New Roman" w:hAnsi="Times New Roman" w:cs="Times New Roman"/>
          <w:sz w:val="24"/>
          <w:szCs w:val="24"/>
        </w:rPr>
        <w:t>Está em processo de contratação</w:t>
      </w:r>
      <w:r w:rsidR="00745CE3">
        <w:rPr>
          <w:rFonts w:ascii="Times New Roman" w:hAnsi="Times New Roman" w:cs="Times New Roman"/>
          <w:sz w:val="24"/>
          <w:szCs w:val="24"/>
        </w:rPr>
        <w:t xml:space="preserve">, ainda sem valor definido, </w:t>
      </w:r>
      <w:r w:rsidR="006B56C2">
        <w:rPr>
          <w:rFonts w:ascii="Times New Roman" w:hAnsi="Times New Roman" w:cs="Times New Roman"/>
          <w:sz w:val="24"/>
          <w:szCs w:val="24"/>
        </w:rPr>
        <w:t>o software estatístico SAS</w:t>
      </w:r>
      <w:r w:rsidR="00943E0C">
        <w:rPr>
          <w:rFonts w:ascii="Times New Roman" w:hAnsi="Times New Roman" w:cs="Times New Roman"/>
          <w:sz w:val="24"/>
          <w:szCs w:val="24"/>
        </w:rPr>
        <w:t>,</w:t>
      </w:r>
      <w:r w:rsidR="008A1582">
        <w:rPr>
          <w:rFonts w:ascii="Times New Roman" w:hAnsi="Times New Roman" w:cs="Times New Roman"/>
          <w:sz w:val="24"/>
          <w:szCs w:val="24"/>
        </w:rPr>
        <w:t xml:space="preserve"> que pode auxiliar futuramente o tratamento de dados dess</w:t>
      </w:r>
      <w:r w:rsidR="00745CE3">
        <w:rPr>
          <w:rFonts w:ascii="Times New Roman" w:hAnsi="Times New Roman" w:cs="Times New Roman"/>
          <w:sz w:val="24"/>
          <w:szCs w:val="24"/>
        </w:rPr>
        <w:t>e</w:t>
      </w:r>
      <w:r w:rsidR="008A1582">
        <w:rPr>
          <w:rFonts w:ascii="Times New Roman" w:hAnsi="Times New Roman" w:cs="Times New Roman"/>
          <w:sz w:val="24"/>
          <w:szCs w:val="24"/>
        </w:rPr>
        <w:t xml:space="preserve"> projeto. </w:t>
      </w:r>
      <w:r w:rsidR="004B66F0">
        <w:rPr>
          <w:rFonts w:ascii="Times New Roman" w:hAnsi="Times New Roman" w:cs="Times New Roman"/>
          <w:sz w:val="24"/>
          <w:szCs w:val="24"/>
        </w:rPr>
        <w:t xml:space="preserve">O software Anaconda, em que os scripts do </w:t>
      </w:r>
      <w:proofErr w:type="spellStart"/>
      <w:r w:rsidR="004B66F0">
        <w:rPr>
          <w:rFonts w:ascii="Times New Roman" w:hAnsi="Times New Roman" w:cs="Times New Roman"/>
          <w:sz w:val="24"/>
          <w:szCs w:val="24"/>
        </w:rPr>
        <w:t>python</w:t>
      </w:r>
      <w:proofErr w:type="spellEnd"/>
      <w:r w:rsidR="004B66F0">
        <w:rPr>
          <w:rFonts w:ascii="Times New Roman" w:hAnsi="Times New Roman" w:cs="Times New Roman"/>
          <w:sz w:val="24"/>
          <w:szCs w:val="24"/>
        </w:rPr>
        <w:t xml:space="preserve"> são rodados, pode ser utilizado em uma versão sem custos para a instituição. </w:t>
      </w:r>
      <w:r w:rsidRPr="00EC42BE">
        <w:rPr>
          <w:rFonts w:ascii="Times New Roman" w:hAnsi="Times New Roman" w:cs="Times New Roman"/>
          <w:sz w:val="24"/>
          <w:szCs w:val="24"/>
        </w:rPr>
        <w:t xml:space="preserve">A Anvisa já dispõe de 200 licenças do </w:t>
      </w:r>
      <w:proofErr w:type="spellStart"/>
      <w:r w:rsidRPr="00EC42BE">
        <w:rPr>
          <w:rFonts w:ascii="Times New Roman" w:hAnsi="Times New Roman" w:cs="Times New Roman"/>
          <w:sz w:val="24"/>
          <w:szCs w:val="24"/>
        </w:rPr>
        <w:t>PowerBI</w:t>
      </w:r>
      <w:proofErr w:type="spellEnd"/>
      <w:r w:rsidRPr="00EC42BE">
        <w:rPr>
          <w:rFonts w:ascii="Times New Roman" w:hAnsi="Times New Roman" w:cs="Times New Roman"/>
          <w:sz w:val="24"/>
          <w:szCs w:val="24"/>
        </w:rPr>
        <w:t xml:space="preserve"> Pro e 280 do Premium</w:t>
      </w:r>
      <w:r w:rsidR="00C7674C">
        <w:rPr>
          <w:rFonts w:ascii="Times New Roman" w:hAnsi="Times New Roman" w:cs="Times New Roman"/>
          <w:sz w:val="24"/>
          <w:szCs w:val="24"/>
        </w:rPr>
        <w:t xml:space="preserve"> que foram negociadas em um pacote mais amplo com a Microsoft</w:t>
      </w:r>
      <w:r w:rsidRPr="00EC42BE">
        <w:rPr>
          <w:rFonts w:ascii="Times New Roman" w:hAnsi="Times New Roman" w:cs="Times New Roman"/>
          <w:sz w:val="24"/>
          <w:szCs w:val="24"/>
        </w:rPr>
        <w:t xml:space="preserve">. </w:t>
      </w:r>
    </w:p>
    <w:p w14:paraId="7EBD44E4" w14:textId="6CF8F36C" w:rsidR="00B94B8E" w:rsidRDefault="00955BDC" w:rsidP="00955BDC">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O</w:t>
      </w:r>
      <w:r w:rsidR="00AC304A" w:rsidRPr="2C5CD143">
        <w:rPr>
          <w:rFonts w:ascii="Times New Roman" w:hAnsi="Times New Roman" w:cs="Times New Roman"/>
          <w:sz w:val="24"/>
          <w:szCs w:val="24"/>
        </w:rPr>
        <w:t>s</w:t>
      </w:r>
      <w:r w:rsidRPr="2C5CD143">
        <w:rPr>
          <w:rFonts w:ascii="Times New Roman" w:hAnsi="Times New Roman" w:cs="Times New Roman"/>
          <w:sz w:val="24"/>
          <w:szCs w:val="24"/>
        </w:rPr>
        <w:t xml:space="preserve"> custo</w:t>
      </w:r>
      <w:r w:rsidR="00AC304A" w:rsidRPr="2C5CD143">
        <w:rPr>
          <w:rFonts w:ascii="Times New Roman" w:hAnsi="Times New Roman" w:cs="Times New Roman"/>
          <w:sz w:val="24"/>
          <w:szCs w:val="24"/>
        </w:rPr>
        <w:t>s</w:t>
      </w:r>
      <w:r w:rsidRPr="2C5CD143">
        <w:rPr>
          <w:rFonts w:ascii="Times New Roman" w:hAnsi="Times New Roman" w:cs="Times New Roman"/>
          <w:sz w:val="24"/>
          <w:szCs w:val="24"/>
        </w:rPr>
        <w:t xml:space="preserve"> com pessoal na GGTOX ser</w:t>
      </w:r>
      <w:r w:rsidR="00AC304A" w:rsidRPr="2C5CD143">
        <w:rPr>
          <w:rFonts w:ascii="Times New Roman" w:hAnsi="Times New Roman" w:cs="Times New Roman"/>
          <w:sz w:val="24"/>
          <w:szCs w:val="24"/>
        </w:rPr>
        <w:t>ão com a alocação de d</w:t>
      </w:r>
      <w:r w:rsidRPr="2C5CD143">
        <w:rPr>
          <w:rFonts w:ascii="Times New Roman" w:hAnsi="Times New Roman" w:cs="Times New Roman"/>
          <w:sz w:val="24"/>
          <w:szCs w:val="24"/>
        </w:rPr>
        <w:t>ois servidores,</w:t>
      </w:r>
      <w:r w:rsidR="00AC304A" w:rsidRPr="2C5CD143">
        <w:rPr>
          <w:rFonts w:ascii="Times New Roman" w:hAnsi="Times New Roman" w:cs="Times New Roman"/>
          <w:sz w:val="24"/>
          <w:szCs w:val="24"/>
        </w:rPr>
        <w:t xml:space="preserve"> responsáveis para a manutenção e atualização dos painéis. Esses servidores</w:t>
      </w:r>
      <w:r w:rsidR="22FB6317" w:rsidRPr="2C5CD143">
        <w:rPr>
          <w:rFonts w:ascii="Times New Roman" w:hAnsi="Times New Roman" w:cs="Times New Roman"/>
          <w:sz w:val="24"/>
          <w:szCs w:val="24"/>
        </w:rPr>
        <w:t xml:space="preserve"> são </w:t>
      </w:r>
      <w:r w:rsidR="00C718AD" w:rsidRPr="2C5CD143">
        <w:rPr>
          <w:rFonts w:ascii="Times New Roman" w:hAnsi="Times New Roman" w:cs="Times New Roman"/>
          <w:sz w:val="24"/>
          <w:szCs w:val="24"/>
        </w:rPr>
        <w:t xml:space="preserve">os </w:t>
      </w:r>
      <w:r w:rsidRPr="2C5CD143">
        <w:rPr>
          <w:rFonts w:ascii="Times New Roman" w:hAnsi="Times New Roman" w:cs="Times New Roman"/>
          <w:sz w:val="24"/>
          <w:szCs w:val="24"/>
        </w:rPr>
        <w:t>interlocutores de dados</w:t>
      </w:r>
      <w:r w:rsidR="00C718AD" w:rsidRPr="2C5CD143">
        <w:rPr>
          <w:rFonts w:ascii="Times New Roman" w:hAnsi="Times New Roman" w:cs="Times New Roman"/>
          <w:sz w:val="24"/>
          <w:szCs w:val="24"/>
        </w:rPr>
        <w:t xml:space="preserve"> da área, que fazem parte de uma </w:t>
      </w:r>
      <w:r w:rsidRPr="2C5CD143">
        <w:rPr>
          <w:rFonts w:ascii="Times New Roman" w:hAnsi="Times New Roman" w:cs="Times New Roman"/>
          <w:sz w:val="24"/>
          <w:szCs w:val="24"/>
        </w:rPr>
        <w:t xml:space="preserve">política </w:t>
      </w:r>
      <w:r w:rsidR="00C718AD" w:rsidRPr="2C5CD143">
        <w:rPr>
          <w:rFonts w:ascii="Times New Roman" w:hAnsi="Times New Roman" w:cs="Times New Roman"/>
          <w:sz w:val="24"/>
          <w:szCs w:val="24"/>
        </w:rPr>
        <w:t xml:space="preserve">de </w:t>
      </w:r>
      <w:r w:rsidR="000B48F0" w:rsidRPr="2C5CD143">
        <w:rPr>
          <w:rFonts w:ascii="Times New Roman" w:hAnsi="Times New Roman" w:cs="Times New Roman"/>
          <w:sz w:val="24"/>
          <w:szCs w:val="24"/>
        </w:rPr>
        <w:t>gestão do conhecimento</w:t>
      </w:r>
      <w:r w:rsidR="7BA75956" w:rsidRPr="2C5CD143">
        <w:rPr>
          <w:rFonts w:ascii="Times New Roman" w:hAnsi="Times New Roman" w:cs="Times New Roman"/>
          <w:sz w:val="24"/>
          <w:szCs w:val="24"/>
        </w:rPr>
        <w:t xml:space="preserve">, mas </w:t>
      </w:r>
      <w:r w:rsidRPr="2C5CD143">
        <w:rPr>
          <w:rFonts w:ascii="Times New Roman" w:hAnsi="Times New Roman" w:cs="Times New Roman"/>
          <w:sz w:val="24"/>
          <w:szCs w:val="24"/>
        </w:rPr>
        <w:t>também continuam com outras atribuições</w:t>
      </w:r>
      <w:r w:rsidR="7604DB09" w:rsidRPr="2C5CD143">
        <w:rPr>
          <w:rFonts w:ascii="Times New Roman" w:hAnsi="Times New Roman" w:cs="Times New Roman"/>
          <w:sz w:val="24"/>
          <w:szCs w:val="24"/>
        </w:rPr>
        <w:t xml:space="preserve"> da área, ou seja, o servidor interlocutor de dados é o mesmo quem faz a publicação dos produtos aprovados no DOU</w:t>
      </w:r>
      <w:r w:rsidRPr="2C5CD143">
        <w:rPr>
          <w:rFonts w:ascii="Times New Roman" w:hAnsi="Times New Roman" w:cs="Times New Roman"/>
          <w:sz w:val="24"/>
          <w:szCs w:val="24"/>
        </w:rPr>
        <w:t>. Portanto não existe como discriminar um custo específico do projeto, pois muito</w:t>
      </w:r>
      <w:r w:rsidR="008107DA" w:rsidRPr="2C5CD143">
        <w:rPr>
          <w:rFonts w:ascii="Times New Roman" w:hAnsi="Times New Roman" w:cs="Times New Roman"/>
          <w:sz w:val="24"/>
          <w:szCs w:val="24"/>
        </w:rPr>
        <w:t>s</w:t>
      </w:r>
      <w:r w:rsidRPr="2C5CD143">
        <w:rPr>
          <w:rFonts w:ascii="Times New Roman" w:hAnsi="Times New Roman" w:cs="Times New Roman"/>
          <w:sz w:val="24"/>
          <w:szCs w:val="24"/>
        </w:rPr>
        <w:t xml:space="preserve"> desses recursos já estão alocados e concorrem com outr</w:t>
      </w:r>
      <w:r w:rsidR="40F2BAE1" w:rsidRPr="2C5CD143">
        <w:rPr>
          <w:rFonts w:ascii="Times New Roman" w:hAnsi="Times New Roman" w:cs="Times New Roman"/>
          <w:sz w:val="24"/>
          <w:szCs w:val="24"/>
        </w:rPr>
        <w:t>as atividades</w:t>
      </w:r>
      <w:r w:rsidRPr="2C5CD143">
        <w:rPr>
          <w:rFonts w:ascii="Times New Roman" w:hAnsi="Times New Roman" w:cs="Times New Roman"/>
          <w:sz w:val="24"/>
          <w:szCs w:val="24"/>
        </w:rPr>
        <w:t>.</w:t>
      </w:r>
    </w:p>
    <w:p w14:paraId="259F68BA" w14:textId="77777777" w:rsidR="00B94B8E" w:rsidRDefault="00B94B8E">
      <w:pPr>
        <w:rPr>
          <w:rFonts w:ascii="Times New Roman" w:hAnsi="Times New Roman" w:cs="Times New Roman"/>
          <w:sz w:val="24"/>
          <w:szCs w:val="24"/>
        </w:rPr>
      </w:pPr>
      <w:r>
        <w:rPr>
          <w:rFonts w:ascii="Times New Roman" w:hAnsi="Times New Roman" w:cs="Times New Roman"/>
          <w:sz w:val="24"/>
          <w:szCs w:val="24"/>
        </w:rPr>
        <w:br w:type="page"/>
      </w:r>
    </w:p>
    <w:p w14:paraId="2DC1557A" w14:textId="77777777" w:rsidR="00955BDC" w:rsidRPr="00EC42BE" w:rsidRDefault="00955BDC" w:rsidP="00955BDC">
      <w:pPr>
        <w:spacing w:line="360" w:lineRule="auto"/>
        <w:ind w:firstLine="709"/>
        <w:jc w:val="both"/>
        <w:rPr>
          <w:rFonts w:ascii="Times New Roman" w:hAnsi="Times New Roman" w:cs="Times New Roman"/>
          <w:sz w:val="24"/>
          <w:szCs w:val="24"/>
        </w:rPr>
      </w:pPr>
    </w:p>
    <w:p w14:paraId="4529374C" w14:textId="37249788" w:rsidR="008A6DA6" w:rsidRDefault="001E73EF" w:rsidP="009C068E">
      <w:pPr>
        <w:pStyle w:val="Ttulo1"/>
        <w:numPr>
          <w:ilvl w:val="0"/>
          <w:numId w:val="3"/>
        </w:numPr>
        <w:ind w:left="360"/>
      </w:pPr>
      <w:bookmarkStart w:id="90" w:name="_Toc141125437"/>
      <w:r>
        <w:t>CONSIDERAÇÕES FINAIS</w:t>
      </w:r>
      <w:bookmarkEnd w:id="90"/>
    </w:p>
    <w:p w14:paraId="4E69B798" w14:textId="15E7042F" w:rsidR="004014D6" w:rsidRDefault="00DC5AB3" w:rsidP="006C6A99">
      <w:pPr>
        <w:spacing w:line="360" w:lineRule="auto"/>
        <w:ind w:firstLine="709"/>
        <w:jc w:val="both"/>
        <w:rPr>
          <w:rFonts w:ascii="Times New Roman" w:hAnsi="Times New Roman" w:cs="Times New Roman"/>
          <w:color w:val="FF0000"/>
          <w:sz w:val="24"/>
          <w:szCs w:val="24"/>
        </w:rPr>
      </w:pPr>
      <w:r w:rsidRPr="00DC5AB3">
        <w:rPr>
          <w:rFonts w:ascii="Times New Roman" w:hAnsi="Times New Roman" w:cs="Times New Roman"/>
          <w:color w:val="FF0000"/>
          <w:sz w:val="24"/>
          <w:szCs w:val="24"/>
        </w:rPr>
        <w:t xml:space="preserve">Neste item deve inserir a percepção em relação a este Projeto de Intervenção, lições aprendidas, o foi desenvolvido, as dificuldades durante a elaboração. Os objetivos alcançados, o </w:t>
      </w:r>
      <w:proofErr w:type="gramStart"/>
      <w:r w:rsidRPr="00DC5AB3">
        <w:rPr>
          <w:rFonts w:ascii="Times New Roman" w:hAnsi="Times New Roman" w:cs="Times New Roman"/>
          <w:color w:val="FF0000"/>
          <w:sz w:val="24"/>
          <w:szCs w:val="24"/>
        </w:rPr>
        <w:t>resultado final</w:t>
      </w:r>
      <w:proofErr w:type="gramEnd"/>
      <w:r w:rsidRPr="00DC5AB3">
        <w:rPr>
          <w:rFonts w:ascii="Times New Roman" w:hAnsi="Times New Roman" w:cs="Times New Roman"/>
          <w:color w:val="FF0000"/>
          <w:sz w:val="24"/>
          <w:szCs w:val="24"/>
        </w:rPr>
        <w:t xml:space="preserve"> do trabalho.</w:t>
      </w:r>
    </w:p>
    <w:p w14:paraId="02C71EE3" w14:textId="7D609D2A" w:rsidR="003D2E8D" w:rsidRDefault="003D2E8D" w:rsidP="003D2E8D">
      <w:pPr>
        <w:spacing w:line="360" w:lineRule="auto"/>
        <w:ind w:firstLine="709"/>
        <w:jc w:val="both"/>
        <w:rPr>
          <w:rFonts w:ascii="Times New Roman" w:hAnsi="Times New Roman" w:cs="Times New Roman"/>
          <w:sz w:val="24"/>
          <w:szCs w:val="24"/>
        </w:rPr>
      </w:pPr>
      <w:r w:rsidRPr="08FE13A9">
        <w:rPr>
          <w:rFonts w:ascii="Times New Roman" w:hAnsi="Times New Roman" w:cs="Times New Roman"/>
          <w:sz w:val="24"/>
          <w:szCs w:val="24"/>
        </w:rPr>
        <w:t xml:space="preserve">Desde 2016, com as mudanças na gestão visando a melhoria dos processos de trabalho, já existe um processo de </w:t>
      </w:r>
      <w:r w:rsidR="002A6A85" w:rsidRPr="08FE13A9">
        <w:rPr>
          <w:rFonts w:ascii="Times New Roman" w:hAnsi="Times New Roman" w:cs="Times New Roman"/>
          <w:sz w:val="24"/>
          <w:szCs w:val="24"/>
        </w:rPr>
        <w:t>implementação da cultura de dados</w:t>
      </w:r>
      <w:r w:rsidR="00F65361" w:rsidRPr="08FE13A9">
        <w:rPr>
          <w:rFonts w:ascii="Times New Roman" w:hAnsi="Times New Roman" w:cs="Times New Roman"/>
          <w:sz w:val="24"/>
          <w:szCs w:val="24"/>
        </w:rPr>
        <w:t xml:space="preserve"> na GGTOX. </w:t>
      </w:r>
      <w:r w:rsidR="0864B15C" w:rsidRPr="08FE13A9">
        <w:rPr>
          <w:rFonts w:ascii="Times New Roman" w:hAnsi="Times New Roman" w:cs="Times New Roman"/>
          <w:sz w:val="24"/>
          <w:szCs w:val="24"/>
        </w:rPr>
        <w:t>Até então</w:t>
      </w:r>
      <w:r w:rsidR="00F65361" w:rsidRPr="08FE13A9">
        <w:rPr>
          <w:rFonts w:ascii="Times New Roman" w:hAnsi="Times New Roman" w:cs="Times New Roman"/>
          <w:sz w:val="24"/>
          <w:szCs w:val="24"/>
        </w:rPr>
        <w:t xml:space="preserve"> ess</w:t>
      </w:r>
      <w:r w:rsidR="00DE0658" w:rsidRPr="08FE13A9">
        <w:rPr>
          <w:rFonts w:ascii="Times New Roman" w:hAnsi="Times New Roman" w:cs="Times New Roman"/>
          <w:sz w:val="24"/>
          <w:szCs w:val="24"/>
        </w:rPr>
        <w:t xml:space="preserve">e controle era </w:t>
      </w:r>
      <w:r w:rsidRPr="08FE13A9">
        <w:rPr>
          <w:rFonts w:ascii="Times New Roman" w:hAnsi="Times New Roman" w:cs="Times New Roman"/>
          <w:sz w:val="24"/>
          <w:szCs w:val="24"/>
        </w:rPr>
        <w:t>feit</w:t>
      </w:r>
      <w:r w:rsidR="00DE0658" w:rsidRPr="08FE13A9">
        <w:rPr>
          <w:rFonts w:ascii="Times New Roman" w:hAnsi="Times New Roman" w:cs="Times New Roman"/>
          <w:sz w:val="24"/>
          <w:szCs w:val="24"/>
        </w:rPr>
        <w:t>o</w:t>
      </w:r>
      <w:r w:rsidRPr="08FE13A9">
        <w:rPr>
          <w:rFonts w:ascii="Times New Roman" w:hAnsi="Times New Roman" w:cs="Times New Roman"/>
          <w:sz w:val="24"/>
          <w:szCs w:val="24"/>
        </w:rPr>
        <w:t xml:space="preserve"> a partir dos expedientes publicados no Diário Oficial da União (DOU)</w:t>
      </w:r>
      <w:r w:rsidR="00F22DA4" w:rsidRPr="08FE13A9">
        <w:rPr>
          <w:rFonts w:ascii="Times New Roman" w:hAnsi="Times New Roman" w:cs="Times New Roman"/>
          <w:sz w:val="24"/>
          <w:szCs w:val="24"/>
        </w:rPr>
        <w:t xml:space="preserve"> </w:t>
      </w:r>
      <w:r w:rsidR="1E0D5B14" w:rsidRPr="08FE13A9">
        <w:rPr>
          <w:rFonts w:ascii="Times New Roman" w:hAnsi="Times New Roman" w:cs="Times New Roman"/>
          <w:sz w:val="24"/>
          <w:szCs w:val="24"/>
        </w:rPr>
        <w:t>a partir d</w:t>
      </w:r>
      <w:r w:rsidR="00F22DA4" w:rsidRPr="08FE13A9">
        <w:rPr>
          <w:rFonts w:ascii="Times New Roman" w:hAnsi="Times New Roman" w:cs="Times New Roman"/>
          <w:sz w:val="24"/>
          <w:szCs w:val="24"/>
        </w:rPr>
        <w:t>e planilhas em Excel</w:t>
      </w:r>
      <w:r w:rsidR="00DE0658" w:rsidRPr="08FE13A9">
        <w:rPr>
          <w:rFonts w:ascii="Times New Roman" w:hAnsi="Times New Roman" w:cs="Times New Roman"/>
          <w:sz w:val="24"/>
          <w:szCs w:val="24"/>
        </w:rPr>
        <w:t xml:space="preserve">. </w:t>
      </w:r>
      <w:r w:rsidRPr="08FE13A9">
        <w:rPr>
          <w:rFonts w:ascii="Times New Roman" w:hAnsi="Times New Roman" w:cs="Times New Roman"/>
          <w:sz w:val="24"/>
          <w:szCs w:val="24"/>
        </w:rPr>
        <w:t xml:space="preserve">Esse processo </w:t>
      </w:r>
      <w:r w:rsidR="000A6C74" w:rsidRPr="08FE13A9">
        <w:rPr>
          <w:rFonts w:ascii="Times New Roman" w:hAnsi="Times New Roman" w:cs="Times New Roman"/>
          <w:sz w:val="24"/>
          <w:szCs w:val="24"/>
        </w:rPr>
        <w:t xml:space="preserve">manual </w:t>
      </w:r>
      <w:r w:rsidRPr="08FE13A9">
        <w:rPr>
          <w:rFonts w:ascii="Times New Roman" w:hAnsi="Times New Roman" w:cs="Times New Roman"/>
          <w:sz w:val="24"/>
          <w:szCs w:val="24"/>
        </w:rPr>
        <w:t>implica</w:t>
      </w:r>
      <w:r w:rsidR="53A1719D" w:rsidRPr="08FE13A9">
        <w:rPr>
          <w:rFonts w:ascii="Times New Roman" w:hAnsi="Times New Roman" w:cs="Times New Roman"/>
          <w:sz w:val="24"/>
          <w:szCs w:val="24"/>
        </w:rPr>
        <w:t>va</w:t>
      </w:r>
      <w:r w:rsidRPr="08FE13A9">
        <w:rPr>
          <w:rFonts w:ascii="Times New Roman" w:hAnsi="Times New Roman" w:cs="Times New Roman"/>
          <w:sz w:val="24"/>
          <w:szCs w:val="24"/>
        </w:rPr>
        <w:t xml:space="preserve"> em retrabalho </w:t>
      </w:r>
      <w:r w:rsidR="00DE0658" w:rsidRPr="08FE13A9">
        <w:rPr>
          <w:rFonts w:ascii="Times New Roman" w:hAnsi="Times New Roman" w:cs="Times New Roman"/>
          <w:sz w:val="24"/>
          <w:szCs w:val="24"/>
        </w:rPr>
        <w:t xml:space="preserve">e </w:t>
      </w:r>
      <w:r w:rsidRPr="08FE13A9">
        <w:rPr>
          <w:rFonts w:ascii="Times New Roman" w:hAnsi="Times New Roman" w:cs="Times New Roman"/>
          <w:sz w:val="24"/>
          <w:szCs w:val="24"/>
        </w:rPr>
        <w:t xml:space="preserve">informações </w:t>
      </w:r>
      <w:r w:rsidR="00C060EA" w:rsidRPr="08FE13A9">
        <w:rPr>
          <w:rFonts w:ascii="Times New Roman" w:hAnsi="Times New Roman" w:cs="Times New Roman"/>
          <w:sz w:val="24"/>
          <w:szCs w:val="24"/>
        </w:rPr>
        <w:t>poucos confiáveis e limitadas</w:t>
      </w:r>
      <w:r w:rsidR="00DE0658" w:rsidRPr="08FE13A9">
        <w:rPr>
          <w:rFonts w:ascii="Times New Roman" w:hAnsi="Times New Roman" w:cs="Times New Roman"/>
          <w:sz w:val="24"/>
          <w:szCs w:val="24"/>
        </w:rPr>
        <w:t>,</w:t>
      </w:r>
      <w:r w:rsidR="00C060EA" w:rsidRPr="08FE13A9">
        <w:rPr>
          <w:rFonts w:ascii="Times New Roman" w:hAnsi="Times New Roman" w:cs="Times New Roman"/>
          <w:sz w:val="24"/>
          <w:szCs w:val="24"/>
        </w:rPr>
        <w:t xml:space="preserve"> </w:t>
      </w:r>
      <w:r w:rsidRPr="08FE13A9">
        <w:rPr>
          <w:rFonts w:ascii="Times New Roman" w:hAnsi="Times New Roman" w:cs="Times New Roman"/>
          <w:sz w:val="24"/>
          <w:szCs w:val="24"/>
        </w:rPr>
        <w:t xml:space="preserve">pois somente </w:t>
      </w:r>
      <w:r w:rsidR="00D41D5F" w:rsidRPr="08FE13A9">
        <w:rPr>
          <w:rFonts w:ascii="Times New Roman" w:hAnsi="Times New Roman" w:cs="Times New Roman"/>
          <w:sz w:val="24"/>
          <w:szCs w:val="24"/>
        </w:rPr>
        <w:t xml:space="preserve">traz conclusões de processos </w:t>
      </w:r>
      <w:r w:rsidR="000C28ED" w:rsidRPr="08FE13A9">
        <w:rPr>
          <w:rFonts w:ascii="Times New Roman" w:hAnsi="Times New Roman" w:cs="Times New Roman"/>
          <w:sz w:val="24"/>
          <w:szCs w:val="24"/>
        </w:rPr>
        <w:t>publicáveis</w:t>
      </w:r>
      <w:r w:rsidRPr="08FE13A9">
        <w:rPr>
          <w:rFonts w:ascii="Times New Roman" w:hAnsi="Times New Roman" w:cs="Times New Roman"/>
          <w:sz w:val="24"/>
          <w:szCs w:val="24"/>
        </w:rPr>
        <w:t>.</w:t>
      </w:r>
    </w:p>
    <w:p w14:paraId="2BF8A715" w14:textId="3DEF2E97" w:rsidR="003D2E8D" w:rsidRDefault="003D2E8D" w:rsidP="003D2E8D">
      <w:pPr>
        <w:spacing w:line="360" w:lineRule="auto"/>
        <w:ind w:firstLine="709"/>
        <w:jc w:val="both"/>
        <w:rPr>
          <w:rFonts w:ascii="Times New Roman" w:hAnsi="Times New Roman" w:cs="Times New Roman"/>
          <w:sz w:val="24"/>
          <w:szCs w:val="24"/>
        </w:rPr>
      </w:pPr>
      <w:r w:rsidRPr="08FE13A9">
        <w:rPr>
          <w:rFonts w:ascii="Times New Roman" w:hAnsi="Times New Roman" w:cs="Times New Roman"/>
          <w:sz w:val="24"/>
          <w:szCs w:val="24"/>
        </w:rPr>
        <w:t xml:space="preserve">Assim, o conceito desse projeto já está em andamento ao longo dos anos e é uma necessidade da </w:t>
      </w:r>
      <w:r w:rsidR="51D9422F" w:rsidRPr="08FE13A9">
        <w:rPr>
          <w:rFonts w:ascii="Times New Roman" w:hAnsi="Times New Roman" w:cs="Times New Roman"/>
          <w:sz w:val="24"/>
          <w:szCs w:val="24"/>
        </w:rPr>
        <w:t xml:space="preserve">área </w:t>
      </w:r>
      <w:proofErr w:type="gramStart"/>
      <w:r w:rsidRPr="08FE13A9">
        <w:rPr>
          <w:rFonts w:ascii="Times New Roman" w:hAnsi="Times New Roman" w:cs="Times New Roman"/>
          <w:sz w:val="24"/>
          <w:szCs w:val="24"/>
        </w:rPr>
        <w:t>e também</w:t>
      </w:r>
      <w:proofErr w:type="gramEnd"/>
      <w:r w:rsidRPr="08FE13A9">
        <w:rPr>
          <w:rFonts w:ascii="Times New Roman" w:hAnsi="Times New Roman" w:cs="Times New Roman"/>
          <w:sz w:val="24"/>
          <w:szCs w:val="24"/>
        </w:rPr>
        <w:t xml:space="preserve"> das </w:t>
      </w:r>
      <w:r w:rsidR="5E3AECCE" w:rsidRPr="08FE13A9">
        <w:rPr>
          <w:rFonts w:ascii="Times New Roman" w:hAnsi="Times New Roman" w:cs="Times New Roman"/>
          <w:sz w:val="24"/>
          <w:szCs w:val="24"/>
        </w:rPr>
        <w:t xml:space="preserve">instancias </w:t>
      </w:r>
      <w:r w:rsidRPr="08FE13A9">
        <w:rPr>
          <w:rFonts w:ascii="Times New Roman" w:hAnsi="Times New Roman" w:cs="Times New Roman"/>
          <w:sz w:val="24"/>
          <w:szCs w:val="24"/>
        </w:rPr>
        <w:t>supervisoras, como a Assessoria de Planejamento (APLAN) e a Terceira Diretoria</w:t>
      </w:r>
      <w:r w:rsidR="00893965" w:rsidRPr="08FE13A9">
        <w:rPr>
          <w:rFonts w:ascii="Times New Roman" w:hAnsi="Times New Roman" w:cs="Times New Roman"/>
          <w:sz w:val="24"/>
          <w:szCs w:val="24"/>
        </w:rPr>
        <w:t xml:space="preserve"> (DIRE3</w:t>
      </w:r>
      <w:r w:rsidR="00D54E92" w:rsidRPr="08FE13A9">
        <w:rPr>
          <w:rFonts w:ascii="Times New Roman" w:hAnsi="Times New Roman" w:cs="Times New Roman"/>
          <w:sz w:val="24"/>
          <w:szCs w:val="24"/>
        </w:rPr>
        <w:t>)</w:t>
      </w:r>
      <w:r w:rsidRPr="08FE13A9">
        <w:rPr>
          <w:rFonts w:ascii="Times New Roman" w:hAnsi="Times New Roman" w:cs="Times New Roman"/>
          <w:sz w:val="24"/>
          <w:szCs w:val="24"/>
        </w:rPr>
        <w:t>.</w:t>
      </w:r>
      <w:r w:rsidR="008D2054" w:rsidRPr="08FE13A9">
        <w:rPr>
          <w:rFonts w:ascii="Times New Roman" w:hAnsi="Times New Roman" w:cs="Times New Roman"/>
          <w:sz w:val="24"/>
          <w:szCs w:val="24"/>
        </w:rPr>
        <w:t xml:space="preserve"> O</w:t>
      </w:r>
      <w:r w:rsidR="00F619F7" w:rsidRPr="08FE13A9">
        <w:rPr>
          <w:rFonts w:ascii="Times New Roman" w:hAnsi="Times New Roman" w:cs="Times New Roman"/>
          <w:sz w:val="24"/>
          <w:szCs w:val="24"/>
        </w:rPr>
        <w:t xml:space="preserve"> </w:t>
      </w:r>
      <w:r w:rsidR="008D2054" w:rsidRPr="08FE13A9">
        <w:rPr>
          <w:rFonts w:ascii="Times New Roman" w:hAnsi="Times New Roman" w:cs="Times New Roman"/>
          <w:sz w:val="24"/>
          <w:szCs w:val="24"/>
        </w:rPr>
        <w:t xml:space="preserve">avanço </w:t>
      </w:r>
      <w:r w:rsidR="00F619F7" w:rsidRPr="08FE13A9">
        <w:rPr>
          <w:rFonts w:ascii="Times New Roman" w:hAnsi="Times New Roman" w:cs="Times New Roman"/>
          <w:sz w:val="24"/>
          <w:szCs w:val="24"/>
        </w:rPr>
        <w:t>d</w:t>
      </w:r>
      <w:r w:rsidRPr="08FE13A9">
        <w:rPr>
          <w:rFonts w:ascii="Times New Roman" w:hAnsi="Times New Roman" w:cs="Times New Roman"/>
          <w:sz w:val="24"/>
          <w:szCs w:val="24"/>
        </w:rPr>
        <w:t xml:space="preserve">esse projeto de intervenção </w:t>
      </w:r>
      <w:r w:rsidR="00F619F7" w:rsidRPr="08FE13A9">
        <w:rPr>
          <w:rFonts w:ascii="Times New Roman" w:hAnsi="Times New Roman" w:cs="Times New Roman"/>
          <w:sz w:val="24"/>
          <w:szCs w:val="24"/>
        </w:rPr>
        <w:t>é</w:t>
      </w:r>
      <w:r w:rsidRPr="08FE13A9">
        <w:rPr>
          <w:rFonts w:ascii="Times New Roman" w:hAnsi="Times New Roman" w:cs="Times New Roman"/>
          <w:sz w:val="24"/>
          <w:szCs w:val="24"/>
        </w:rPr>
        <w:t xml:space="preserve"> criar uma metodologia </w:t>
      </w:r>
      <w:r w:rsidR="16608BA3" w:rsidRPr="08FE13A9">
        <w:rPr>
          <w:rFonts w:ascii="Times New Roman" w:hAnsi="Times New Roman" w:cs="Times New Roman"/>
          <w:sz w:val="24"/>
          <w:szCs w:val="24"/>
        </w:rPr>
        <w:t xml:space="preserve">transparente </w:t>
      </w:r>
      <w:r w:rsidRPr="08FE13A9">
        <w:rPr>
          <w:rFonts w:ascii="Times New Roman" w:hAnsi="Times New Roman" w:cs="Times New Roman"/>
          <w:sz w:val="24"/>
          <w:szCs w:val="24"/>
        </w:rPr>
        <w:t xml:space="preserve">de classificação dos eventos e automatizar a criação dessas informações </w:t>
      </w:r>
      <w:r w:rsidR="008D2054" w:rsidRPr="08FE13A9">
        <w:rPr>
          <w:rFonts w:ascii="Times New Roman" w:hAnsi="Times New Roman" w:cs="Times New Roman"/>
          <w:sz w:val="24"/>
          <w:szCs w:val="24"/>
        </w:rPr>
        <w:t xml:space="preserve">com </w:t>
      </w:r>
      <w:r w:rsidRPr="08FE13A9">
        <w:rPr>
          <w:rFonts w:ascii="Times New Roman" w:hAnsi="Times New Roman" w:cs="Times New Roman"/>
          <w:sz w:val="24"/>
          <w:szCs w:val="24"/>
        </w:rPr>
        <w:t>a mínima intervenção para evitar retrabalho e erros.</w:t>
      </w:r>
    </w:p>
    <w:p w14:paraId="046016C1" w14:textId="4BC8FBCE" w:rsidR="00717D83" w:rsidRDefault="00717D83" w:rsidP="003D2E8D">
      <w:pPr>
        <w:spacing w:line="360" w:lineRule="auto"/>
        <w:ind w:firstLine="709"/>
        <w:jc w:val="both"/>
        <w:rPr>
          <w:rFonts w:ascii="Times New Roman" w:hAnsi="Times New Roman" w:cs="Times New Roman"/>
          <w:sz w:val="24"/>
          <w:szCs w:val="24"/>
        </w:rPr>
      </w:pPr>
      <w:r w:rsidRPr="08FE13A9">
        <w:rPr>
          <w:rFonts w:ascii="Times New Roman" w:hAnsi="Times New Roman" w:cs="Times New Roman"/>
          <w:sz w:val="24"/>
          <w:szCs w:val="24"/>
        </w:rPr>
        <w:t xml:space="preserve">Os resultados desse </w:t>
      </w:r>
      <w:r w:rsidR="00D0786C" w:rsidRPr="08FE13A9">
        <w:rPr>
          <w:rFonts w:ascii="Times New Roman" w:hAnsi="Times New Roman" w:cs="Times New Roman"/>
          <w:sz w:val="24"/>
          <w:szCs w:val="24"/>
        </w:rPr>
        <w:t>projeto j</w:t>
      </w:r>
      <w:r w:rsidR="00BE316D" w:rsidRPr="08FE13A9">
        <w:rPr>
          <w:rFonts w:ascii="Times New Roman" w:hAnsi="Times New Roman" w:cs="Times New Roman"/>
          <w:sz w:val="24"/>
          <w:szCs w:val="24"/>
        </w:rPr>
        <w:t>á</w:t>
      </w:r>
      <w:r w:rsidR="00D0786C" w:rsidRPr="08FE13A9">
        <w:rPr>
          <w:rFonts w:ascii="Times New Roman" w:hAnsi="Times New Roman" w:cs="Times New Roman"/>
          <w:sz w:val="24"/>
          <w:szCs w:val="24"/>
        </w:rPr>
        <w:t xml:space="preserve"> são </w:t>
      </w:r>
      <w:r w:rsidR="01FBF8E2" w:rsidRPr="08FE13A9">
        <w:rPr>
          <w:rFonts w:ascii="Times New Roman" w:hAnsi="Times New Roman" w:cs="Times New Roman"/>
          <w:sz w:val="24"/>
          <w:szCs w:val="24"/>
        </w:rPr>
        <w:t xml:space="preserve">consumidos </w:t>
      </w:r>
      <w:r w:rsidR="00D0786C" w:rsidRPr="08FE13A9">
        <w:rPr>
          <w:rFonts w:ascii="Times New Roman" w:hAnsi="Times New Roman" w:cs="Times New Roman"/>
          <w:sz w:val="24"/>
          <w:szCs w:val="24"/>
        </w:rPr>
        <w:t xml:space="preserve">conforme os </w:t>
      </w:r>
      <w:r w:rsidR="00BE316D" w:rsidRPr="08FE13A9">
        <w:rPr>
          <w:rFonts w:ascii="Times New Roman" w:hAnsi="Times New Roman" w:cs="Times New Roman"/>
          <w:sz w:val="24"/>
          <w:szCs w:val="24"/>
        </w:rPr>
        <w:t>painéis</w:t>
      </w:r>
      <w:r w:rsidR="00D0786C" w:rsidRPr="08FE13A9">
        <w:rPr>
          <w:rFonts w:ascii="Times New Roman" w:hAnsi="Times New Roman" w:cs="Times New Roman"/>
          <w:sz w:val="24"/>
          <w:szCs w:val="24"/>
        </w:rPr>
        <w:t xml:space="preserve"> listados e a cada dia </w:t>
      </w:r>
      <w:r w:rsidR="7C19949F" w:rsidRPr="08FE13A9">
        <w:rPr>
          <w:rFonts w:ascii="Times New Roman" w:hAnsi="Times New Roman" w:cs="Times New Roman"/>
          <w:sz w:val="24"/>
          <w:szCs w:val="24"/>
        </w:rPr>
        <w:t xml:space="preserve">cresce o interesse </w:t>
      </w:r>
      <w:r w:rsidR="00BE316D" w:rsidRPr="08FE13A9">
        <w:rPr>
          <w:rFonts w:ascii="Times New Roman" w:hAnsi="Times New Roman" w:cs="Times New Roman"/>
          <w:sz w:val="24"/>
          <w:szCs w:val="24"/>
        </w:rPr>
        <w:t>dos técnicos e gestores e</w:t>
      </w:r>
      <w:r w:rsidR="7B59276B" w:rsidRPr="08FE13A9">
        <w:rPr>
          <w:rFonts w:ascii="Times New Roman" w:hAnsi="Times New Roman" w:cs="Times New Roman"/>
          <w:sz w:val="24"/>
          <w:szCs w:val="24"/>
        </w:rPr>
        <w:t xml:space="preserve">m acessar mais informações, </w:t>
      </w:r>
      <w:r w:rsidR="00395BB4" w:rsidRPr="08FE13A9">
        <w:rPr>
          <w:rFonts w:ascii="Times New Roman" w:hAnsi="Times New Roman" w:cs="Times New Roman"/>
          <w:sz w:val="24"/>
          <w:szCs w:val="24"/>
        </w:rPr>
        <w:t>proporciona</w:t>
      </w:r>
      <w:r w:rsidR="20D0FABE" w:rsidRPr="08FE13A9">
        <w:rPr>
          <w:rFonts w:ascii="Times New Roman" w:hAnsi="Times New Roman" w:cs="Times New Roman"/>
          <w:sz w:val="24"/>
          <w:szCs w:val="24"/>
        </w:rPr>
        <w:t xml:space="preserve">ndo </w:t>
      </w:r>
      <w:r w:rsidR="00395BB4" w:rsidRPr="08FE13A9">
        <w:rPr>
          <w:rFonts w:ascii="Times New Roman" w:hAnsi="Times New Roman" w:cs="Times New Roman"/>
          <w:sz w:val="24"/>
          <w:szCs w:val="24"/>
        </w:rPr>
        <w:t xml:space="preserve">uma espiral desenvolvedora em que os usuários recebem a informação, </w:t>
      </w:r>
      <w:r w:rsidR="002C1A42" w:rsidRPr="08FE13A9">
        <w:rPr>
          <w:rFonts w:ascii="Times New Roman" w:hAnsi="Times New Roman" w:cs="Times New Roman"/>
          <w:sz w:val="24"/>
          <w:szCs w:val="24"/>
        </w:rPr>
        <w:t>questionam os dados</w:t>
      </w:r>
      <w:r w:rsidR="00343071" w:rsidRPr="08FE13A9">
        <w:rPr>
          <w:rFonts w:ascii="Times New Roman" w:hAnsi="Times New Roman" w:cs="Times New Roman"/>
          <w:sz w:val="24"/>
          <w:szCs w:val="24"/>
        </w:rPr>
        <w:t xml:space="preserve">, </w:t>
      </w:r>
      <w:r w:rsidR="002C1A42" w:rsidRPr="08FE13A9">
        <w:rPr>
          <w:rFonts w:ascii="Times New Roman" w:hAnsi="Times New Roman" w:cs="Times New Roman"/>
          <w:sz w:val="24"/>
          <w:szCs w:val="24"/>
        </w:rPr>
        <w:t>aperfeiçoam o modelo</w:t>
      </w:r>
      <w:r w:rsidR="00343071" w:rsidRPr="08FE13A9">
        <w:rPr>
          <w:rFonts w:ascii="Times New Roman" w:hAnsi="Times New Roman" w:cs="Times New Roman"/>
          <w:sz w:val="24"/>
          <w:szCs w:val="24"/>
        </w:rPr>
        <w:t xml:space="preserve"> e solicitam mais</w:t>
      </w:r>
      <w:r w:rsidR="4F230C92" w:rsidRPr="08FE13A9">
        <w:rPr>
          <w:rFonts w:ascii="Times New Roman" w:hAnsi="Times New Roman" w:cs="Times New Roman"/>
          <w:sz w:val="24"/>
          <w:szCs w:val="24"/>
        </w:rPr>
        <w:t xml:space="preserve"> informações</w:t>
      </w:r>
      <w:r w:rsidR="00343071" w:rsidRPr="08FE13A9">
        <w:rPr>
          <w:rFonts w:ascii="Times New Roman" w:hAnsi="Times New Roman" w:cs="Times New Roman"/>
          <w:sz w:val="24"/>
          <w:szCs w:val="24"/>
        </w:rPr>
        <w:t xml:space="preserve">. Esse é o </w:t>
      </w:r>
      <w:r w:rsidR="25F2E226" w:rsidRPr="08FE13A9">
        <w:rPr>
          <w:rFonts w:ascii="Times New Roman" w:hAnsi="Times New Roman" w:cs="Times New Roman"/>
          <w:sz w:val="24"/>
          <w:szCs w:val="24"/>
        </w:rPr>
        <w:t>princípio</w:t>
      </w:r>
      <w:r w:rsidR="00343071" w:rsidRPr="08FE13A9">
        <w:rPr>
          <w:rFonts w:ascii="Times New Roman" w:hAnsi="Times New Roman" w:cs="Times New Roman"/>
          <w:sz w:val="24"/>
          <w:szCs w:val="24"/>
        </w:rPr>
        <w:t xml:space="preserve"> da cultura da informação em que cada colaborador é agente dessa transformação</w:t>
      </w:r>
      <w:r w:rsidR="00A43DF0" w:rsidRPr="08FE13A9">
        <w:rPr>
          <w:rFonts w:ascii="Times New Roman" w:hAnsi="Times New Roman" w:cs="Times New Roman"/>
          <w:sz w:val="24"/>
          <w:szCs w:val="24"/>
        </w:rPr>
        <w:t>. Portanto ao longo desses dois anos de implementação desse painel a experiência é hesitosa.</w:t>
      </w:r>
      <w:r w:rsidR="0018378D" w:rsidRPr="08FE13A9">
        <w:rPr>
          <w:rFonts w:ascii="Times New Roman" w:hAnsi="Times New Roman" w:cs="Times New Roman"/>
          <w:sz w:val="24"/>
          <w:szCs w:val="24"/>
        </w:rPr>
        <w:t xml:space="preserve"> </w:t>
      </w:r>
    </w:p>
    <w:p w14:paraId="73C91ACC" w14:textId="609F5244" w:rsidR="00751210" w:rsidRPr="003A4228" w:rsidRDefault="0018378D" w:rsidP="54C0F840">
      <w:pPr>
        <w:spacing w:line="360" w:lineRule="auto"/>
        <w:ind w:firstLine="709"/>
        <w:jc w:val="both"/>
        <w:rPr>
          <w:rFonts w:ascii="Times New Roman" w:hAnsi="Times New Roman" w:cs="Times New Roman"/>
          <w:sz w:val="24"/>
          <w:szCs w:val="24"/>
        </w:rPr>
      </w:pPr>
      <w:r w:rsidRPr="08FE13A9">
        <w:rPr>
          <w:rFonts w:ascii="Times New Roman" w:hAnsi="Times New Roman" w:cs="Times New Roman"/>
          <w:sz w:val="24"/>
          <w:szCs w:val="24"/>
        </w:rPr>
        <w:t>Apesar dos</w:t>
      </w:r>
      <w:r w:rsidR="684670B2" w:rsidRPr="08FE13A9">
        <w:rPr>
          <w:rFonts w:ascii="Times New Roman" w:hAnsi="Times New Roman" w:cs="Times New Roman"/>
          <w:sz w:val="24"/>
          <w:szCs w:val="24"/>
        </w:rPr>
        <w:t xml:space="preserve"> bons </w:t>
      </w:r>
      <w:r w:rsidRPr="08FE13A9">
        <w:rPr>
          <w:rFonts w:ascii="Times New Roman" w:hAnsi="Times New Roman" w:cs="Times New Roman"/>
          <w:sz w:val="24"/>
          <w:szCs w:val="24"/>
        </w:rPr>
        <w:t>resultados</w:t>
      </w:r>
      <w:r w:rsidR="2DADEB84" w:rsidRPr="08FE13A9">
        <w:rPr>
          <w:rFonts w:ascii="Times New Roman" w:hAnsi="Times New Roman" w:cs="Times New Roman"/>
          <w:sz w:val="24"/>
          <w:szCs w:val="24"/>
        </w:rPr>
        <w:t xml:space="preserve"> do projeto de intervenção ainda </w:t>
      </w:r>
      <w:r w:rsidRPr="08FE13A9">
        <w:rPr>
          <w:rFonts w:ascii="Times New Roman" w:hAnsi="Times New Roman" w:cs="Times New Roman"/>
          <w:sz w:val="24"/>
          <w:szCs w:val="24"/>
        </w:rPr>
        <w:t>há muito o que se avançar</w:t>
      </w:r>
      <w:r w:rsidR="2C3C4B52" w:rsidRPr="08FE13A9">
        <w:rPr>
          <w:rFonts w:ascii="Times New Roman" w:hAnsi="Times New Roman" w:cs="Times New Roman"/>
          <w:sz w:val="24"/>
          <w:szCs w:val="24"/>
        </w:rPr>
        <w:t xml:space="preserve"> na construção dessa cultura data-</w:t>
      </w:r>
      <w:proofErr w:type="spellStart"/>
      <w:r w:rsidR="2C3C4B52" w:rsidRPr="08FE13A9">
        <w:rPr>
          <w:rFonts w:ascii="Times New Roman" w:hAnsi="Times New Roman" w:cs="Times New Roman"/>
          <w:sz w:val="24"/>
          <w:szCs w:val="24"/>
        </w:rPr>
        <w:t>driven</w:t>
      </w:r>
      <w:proofErr w:type="spellEnd"/>
      <w:r w:rsidR="2C3C4B52" w:rsidRPr="08FE13A9">
        <w:rPr>
          <w:rFonts w:ascii="Times New Roman" w:hAnsi="Times New Roman" w:cs="Times New Roman"/>
          <w:sz w:val="24"/>
          <w:szCs w:val="24"/>
        </w:rPr>
        <w:t>. Um dos motivos são as barreiras tecnológicas que ainda existe</w:t>
      </w:r>
      <w:r w:rsidR="58319F79" w:rsidRPr="08FE13A9">
        <w:rPr>
          <w:rFonts w:ascii="Times New Roman" w:hAnsi="Times New Roman" w:cs="Times New Roman"/>
          <w:sz w:val="24"/>
          <w:szCs w:val="24"/>
        </w:rPr>
        <w:t xml:space="preserve"> </w:t>
      </w:r>
      <w:r w:rsidR="0081360C" w:rsidRPr="08FE13A9">
        <w:rPr>
          <w:rFonts w:ascii="Times New Roman" w:hAnsi="Times New Roman" w:cs="Times New Roman"/>
          <w:sz w:val="24"/>
          <w:szCs w:val="24"/>
        </w:rPr>
        <w:t>na</w:t>
      </w:r>
      <w:r w:rsidR="08FE13A9" w:rsidRPr="08FE13A9">
        <w:rPr>
          <w:rFonts w:ascii="Times New Roman" w:hAnsi="Times New Roman" w:cs="Times New Roman"/>
          <w:sz w:val="24"/>
          <w:szCs w:val="24"/>
        </w:rPr>
        <w:t xml:space="preserve"> </w:t>
      </w:r>
      <w:r w:rsidR="0081360C" w:rsidRPr="08FE13A9">
        <w:rPr>
          <w:rFonts w:ascii="Times New Roman" w:hAnsi="Times New Roman" w:cs="Times New Roman"/>
          <w:sz w:val="24"/>
          <w:szCs w:val="24"/>
        </w:rPr>
        <w:t>Anvisa</w:t>
      </w:r>
      <w:r w:rsidR="79635F02" w:rsidRPr="08FE13A9">
        <w:rPr>
          <w:rFonts w:ascii="Times New Roman" w:hAnsi="Times New Roman" w:cs="Times New Roman"/>
          <w:sz w:val="24"/>
          <w:szCs w:val="24"/>
        </w:rPr>
        <w:t xml:space="preserve">. </w:t>
      </w:r>
      <w:r w:rsidR="58B5D19B" w:rsidRPr="08FE13A9">
        <w:rPr>
          <w:rFonts w:ascii="Times New Roman" w:hAnsi="Times New Roman" w:cs="Times New Roman"/>
          <w:sz w:val="24"/>
          <w:szCs w:val="24"/>
        </w:rPr>
        <w:t>O</w:t>
      </w:r>
      <w:r w:rsidR="463CFE72" w:rsidRPr="08FE13A9">
        <w:rPr>
          <w:rFonts w:ascii="Times New Roman" w:hAnsi="Times New Roman" w:cs="Times New Roman"/>
          <w:sz w:val="24"/>
          <w:szCs w:val="24"/>
        </w:rPr>
        <w:t>s computadores</w:t>
      </w:r>
      <w:r w:rsidR="55435F13" w:rsidRPr="08FE13A9">
        <w:rPr>
          <w:rFonts w:ascii="Times New Roman" w:hAnsi="Times New Roman" w:cs="Times New Roman"/>
          <w:sz w:val="24"/>
          <w:szCs w:val="24"/>
        </w:rPr>
        <w:t xml:space="preserve"> são extremamente lentos e não </w:t>
      </w:r>
      <w:r w:rsidR="00751210" w:rsidRPr="08FE13A9">
        <w:rPr>
          <w:rFonts w:ascii="Times New Roman" w:hAnsi="Times New Roman" w:cs="Times New Roman"/>
          <w:sz w:val="24"/>
          <w:szCs w:val="24"/>
        </w:rPr>
        <w:t>permitem o manuseio de grande quantidade de dados</w:t>
      </w:r>
      <w:r w:rsidR="55435F13" w:rsidRPr="08FE13A9">
        <w:rPr>
          <w:rFonts w:ascii="Times New Roman" w:hAnsi="Times New Roman" w:cs="Times New Roman"/>
          <w:sz w:val="24"/>
          <w:szCs w:val="24"/>
        </w:rPr>
        <w:t>.</w:t>
      </w:r>
      <w:r w:rsidR="24401D0D" w:rsidRPr="08FE13A9">
        <w:rPr>
          <w:rFonts w:ascii="Times New Roman" w:hAnsi="Times New Roman" w:cs="Times New Roman"/>
          <w:sz w:val="24"/>
          <w:szCs w:val="24"/>
        </w:rPr>
        <w:t xml:space="preserve"> </w:t>
      </w:r>
      <w:r w:rsidR="00751210" w:rsidRPr="08FE13A9">
        <w:rPr>
          <w:rFonts w:ascii="Times New Roman" w:hAnsi="Times New Roman" w:cs="Times New Roman"/>
          <w:sz w:val="24"/>
          <w:szCs w:val="24"/>
        </w:rPr>
        <w:t>Às</w:t>
      </w:r>
      <w:r w:rsidR="24401D0D" w:rsidRPr="08FE13A9">
        <w:rPr>
          <w:rFonts w:ascii="Times New Roman" w:hAnsi="Times New Roman" w:cs="Times New Roman"/>
          <w:sz w:val="24"/>
          <w:szCs w:val="24"/>
        </w:rPr>
        <w:t xml:space="preserve"> vezes é melhor o </w:t>
      </w:r>
      <w:r w:rsidR="00D545BC" w:rsidRPr="08FE13A9">
        <w:rPr>
          <w:rFonts w:ascii="Times New Roman" w:hAnsi="Times New Roman" w:cs="Times New Roman"/>
          <w:sz w:val="24"/>
          <w:szCs w:val="24"/>
        </w:rPr>
        <w:t xml:space="preserve">técnico </w:t>
      </w:r>
      <w:r w:rsidR="24401D0D" w:rsidRPr="08FE13A9">
        <w:rPr>
          <w:rFonts w:ascii="Times New Roman" w:hAnsi="Times New Roman" w:cs="Times New Roman"/>
          <w:sz w:val="24"/>
          <w:szCs w:val="24"/>
        </w:rPr>
        <w:t>trabalhar em casa com a VPN do que trabalhar no espaço físico da Anvisa. Comum também ver servidores trabalha</w:t>
      </w:r>
      <w:r w:rsidR="00751210" w:rsidRPr="08FE13A9">
        <w:rPr>
          <w:rFonts w:ascii="Times New Roman" w:hAnsi="Times New Roman" w:cs="Times New Roman"/>
          <w:sz w:val="24"/>
          <w:szCs w:val="24"/>
        </w:rPr>
        <w:t>r</w:t>
      </w:r>
      <w:r w:rsidR="00D545BC" w:rsidRPr="08FE13A9">
        <w:rPr>
          <w:rFonts w:ascii="Times New Roman" w:hAnsi="Times New Roman" w:cs="Times New Roman"/>
          <w:sz w:val="24"/>
          <w:szCs w:val="24"/>
        </w:rPr>
        <w:t>em</w:t>
      </w:r>
      <w:r w:rsidR="24401D0D" w:rsidRPr="08FE13A9">
        <w:rPr>
          <w:rFonts w:ascii="Times New Roman" w:hAnsi="Times New Roman" w:cs="Times New Roman"/>
          <w:sz w:val="24"/>
          <w:szCs w:val="24"/>
        </w:rPr>
        <w:t xml:space="preserve"> com notebooks pes</w:t>
      </w:r>
      <w:r w:rsidR="02AFE029" w:rsidRPr="08FE13A9">
        <w:rPr>
          <w:rFonts w:ascii="Times New Roman" w:hAnsi="Times New Roman" w:cs="Times New Roman"/>
          <w:sz w:val="24"/>
          <w:szCs w:val="24"/>
        </w:rPr>
        <w:t xml:space="preserve">soais </w:t>
      </w:r>
      <w:r w:rsidR="00751210" w:rsidRPr="08FE13A9">
        <w:rPr>
          <w:rFonts w:ascii="Times New Roman" w:hAnsi="Times New Roman" w:cs="Times New Roman"/>
          <w:sz w:val="24"/>
          <w:szCs w:val="24"/>
        </w:rPr>
        <w:t>na Anvisa e af</w:t>
      </w:r>
      <w:r w:rsidR="02AFE029" w:rsidRPr="08FE13A9">
        <w:rPr>
          <w:rFonts w:ascii="Times New Roman" w:hAnsi="Times New Roman" w:cs="Times New Roman"/>
          <w:sz w:val="24"/>
          <w:szCs w:val="24"/>
        </w:rPr>
        <w:t>irma</w:t>
      </w:r>
      <w:r w:rsidR="00751210" w:rsidRPr="08FE13A9">
        <w:rPr>
          <w:rFonts w:ascii="Times New Roman" w:hAnsi="Times New Roman" w:cs="Times New Roman"/>
          <w:sz w:val="24"/>
          <w:szCs w:val="24"/>
        </w:rPr>
        <w:t>r</w:t>
      </w:r>
      <w:r w:rsidR="02AFE029" w:rsidRPr="08FE13A9">
        <w:rPr>
          <w:rFonts w:ascii="Times New Roman" w:hAnsi="Times New Roman" w:cs="Times New Roman"/>
          <w:sz w:val="24"/>
          <w:szCs w:val="24"/>
        </w:rPr>
        <w:t xml:space="preserve"> ser impossível trabalhar com os computadores </w:t>
      </w:r>
      <w:r w:rsidR="00B40704" w:rsidRPr="08FE13A9">
        <w:rPr>
          <w:rFonts w:ascii="Times New Roman" w:hAnsi="Times New Roman" w:cs="Times New Roman"/>
          <w:sz w:val="24"/>
          <w:szCs w:val="24"/>
        </w:rPr>
        <w:t>locais</w:t>
      </w:r>
      <w:r w:rsidR="02AFE029" w:rsidRPr="08FE13A9">
        <w:rPr>
          <w:rFonts w:ascii="Times New Roman" w:hAnsi="Times New Roman" w:cs="Times New Roman"/>
          <w:sz w:val="24"/>
          <w:szCs w:val="24"/>
        </w:rPr>
        <w:t xml:space="preserve">. </w:t>
      </w:r>
      <w:r w:rsidR="00751210" w:rsidRPr="08FE13A9">
        <w:rPr>
          <w:rFonts w:ascii="Times New Roman" w:hAnsi="Times New Roman" w:cs="Times New Roman"/>
          <w:sz w:val="24"/>
          <w:szCs w:val="24"/>
        </w:rPr>
        <w:t>Apesar dos computadores não serem tão antigos, a</w:t>
      </w:r>
      <w:r w:rsidR="02AFE029" w:rsidRPr="08FE13A9">
        <w:rPr>
          <w:rFonts w:ascii="Times New Roman" w:hAnsi="Times New Roman" w:cs="Times New Roman"/>
          <w:sz w:val="24"/>
          <w:szCs w:val="24"/>
        </w:rPr>
        <w:t xml:space="preserve"> lentidão </w:t>
      </w:r>
      <w:r w:rsidR="00751210" w:rsidRPr="08FE13A9">
        <w:rPr>
          <w:rFonts w:ascii="Times New Roman" w:hAnsi="Times New Roman" w:cs="Times New Roman"/>
          <w:sz w:val="24"/>
          <w:szCs w:val="24"/>
        </w:rPr>
        <w:t xml:space="preserve">na maioria das vezes é causada pela ação do antivírus e a GGTIN </w:t>
      </w:r>
      <w:r w:rsidR="02AFE029" w:rsidRPr="08FE13A9">
        <w:rPr>
          <w:rFonts w:ascii="Times New Roman" w:hAnsi="Times New Roman" w:cs="Times New Roman"/>
          <w:sz w:val="24"/>
          <w:szCs w:val="24"/>
        </w:rPr>
        <w:t xml:space="preserve">justifica </w:t>
      </w:r>
      <w:r w:rsidR="00751210" w:rsidRPr="08FE13A9">
        <w:rPr>
          <w:rFonts w:ascii="Times New Roman" w:hAnsi="Times New Roman" w:cs="Times New Roman"/>
          <w:sz w:val="24"/>
          <w:szCs w:val="24"/>
        </w:rPr>
        <w:t xml:space="preserve">essa lentidão </w:t>
      </w:r>
      <w:r w:rsidR="02AFE029" w:rsidRPr="08FE13A9">
        <w:rPr>
          <w:rFonts w:ascii="Times New Roman" w:hAnsi="Times New Roman" w:cs="Times New Roman"/>
          <w:sz w:val="24"/>
          <w:szCs w:val="24"/>
        </w:rPr>
        <w:t>pela segurança das informações</w:t>
      </w:r>
      <w:r w:rsidR="6E4B4D67" w:rsidRPr="08FE13A9">
        <w:rPr>
          <w:rFonts w:ascii="Times New Roman" w:hAnsi="Times New Roman" w:cs="Times New Roman"/>
          <w:sz w:val="24"/>
          <w:szCs w:val="24"/>
        </w:rPr>
        <w:t>.</w:t>
      </w:r>
    </w:p>
    <w:p w14:paraId="7EC55898" w14:textId="5D30C8A2" w:rsidR="24401D0D" w:rsidRPr="003A4228" w:rsidRDefault="3D359BE9" w:rsidP="54C0F840">
      <w:pPr>
        <w:spacing w:line="360" w:lineRule="auto"/>
        <w:ind w:firstLine="709"/>
        <w:jc w:val="both"/>
        <w:rPr>
          <w:rFonts w:ascii="Times New Roman" w:hAnsi="Times New Roman" w:cs="Times New Roman"/>
          <w:sz w:val="24"/>
          <w:szCs w:val="24"/>
        </w:rPr>
      </w:pPr>
      <w:r w:rsidRPr="08FE13A9">
        <w:rPr>
          <w:rFonts w:ascii="Times New Roman" w:hAnsi="Times New Roman" w:cs="Times New Roman"/>
          <w:sz w:val="24"/>
          <w:szCs w:val="24"/>
        </w:rPr>
        <w:lastRenderedPageBreak/>
        <w:t>Outra dificuldade</w:t>
      </w:r>
      <w:r w:rsidR="350BCAB4" w:rsidRPr="08FE13A9">
        <w:rPr>
          <w:rFonts w:ascii="Times New Roman" w:hAnsi="Times New Roman" w:cs="Times New Roman"/>
          <w:sz w:val="24"/>
          <w:szCs w:val="24"/>
        </w:rPr>
        <w:t xml:space="preserve"> tecnológica </w:t>
      </w:r>
      <w:r w:rsidRPr="08FE13A9">
        <w:rPr>
          <w:rFonts w:ascii="Times New Roman" w:hAnsi="Times New Roman" w:cs="Times New Roman"/>
          <w:sz w:val="24"/>
          <w:szCs w:val="24"/>
        </w:rPr>
        <w:t xml:space="preserve">é a </w:t>
      </w:r>
      <w:r w:rsidR="39B61FE1" w:rsidRPr="08FE13A9">
        <w:rPr>
          <w:rFonts w:ascii="Times New Roman" w:hAnsi="Times New Roman" w:cs="Times New Roman"/>
          <w:sz w:val="24"/>
          <w:szCs w:val="24"/>
        </w:rPr>
        <w:t>impossibilidade d</w:t>
      </w:r>
      <w:r w:rsidR="00713AF4" w:rsidRPr="08FE13A9">
        <w:rPr>
          <w:rFonts w:ascii="Times New Roman" w:hAnsi="Times New Roman" w:cs="Times New Roman"/>
          <w:sz w:val="24"/>
          <w:szCs w:val="24"/>
        </w:rPr>
        <w:t>e</w:t>
      </w:r>
      <w:r w:rsidR="39B61FE1" w:rsidRPr="08FE13A9">
        <w:rPr>
          <w:rFonts w:ascii="Times New Roman" w:hAnsi="Times New Roman" w:cs="Times New Roman"/>
          <w:sz w:val="24"/>
          <w:szCs w:val="24"/>
        </w:rPr>
        <w:t xml:space="preserve"> </w:t>
      </w:r>
      <w:r w:rsidRPr="08FE13A9">
        <w:rPr>
          <w:rFonts w:ascii="Times New Roman" w:hAnsi="Times New Roman" w:cs="Times New Roman"/>
          <w:sz w:val="24"/>
          <w:szCs w:val="24"/>
        </w:rPr>
        <w:t>utiliza</w:t>
      </w:r>
      <w:r w:rsidR="00713AF4" w:rsidRPr="08FE13A9">
        <w:rPr>
          <w:rFonts w:ascii="Times New Roman" w:hAnsi="Times New Roman" w:cs="Times New Roman"/>
          <w:sz w:val="24"/>
          <w:szCs w:val="24"/>
        </w:rPr>
        <w:t>r e testar novos</w:t>
      </w:r>
      <w:r w:rsidRPr="08FE13A9">
        <w:rPr>
          <w:rFonts w:ascii="Times New Roman" w:hAnsi="Times New Roman" w:cs="Times New Roman"/>
          <w:sz w:val="24"/>
          <w:szCs w:val="24"/>
        </w:rPr>
        <w:t xml:space="preserve"> softwares diferentes dos estabelecidos pela Anvisa</w:t>
      </w:r>
      <w:r w:rsidR="4A75B6EF" w:rsidRPr="08FE13A9">
        <w:rPr>
          <w:rFonts w:ascii="Times New Roman" w:hAnsi="Times New Roman" w:cs="Times New Roman"/>
          <w:sz w:val="24"/>
          <w:szCs w:val="24"/>
        </w:rPr>
        <w:t xml:space="preserve">. Até mesmo softwares livres como R não </w:t>
      </w:r>
      <w:r w:rsidR="00713AF4" w:rsidRPr="08FE13A9">
        <w:rPr>
          <w:rFonts w:ascii="Times New Roman" w:hAnsi="Times New Roman" w:cs="Times New Roman"/>
          <w:sz w:val="24"/>
          <w:szCs w:val="24"/>
        </w:rPr>
        <w:t>são incentivados pela GGTIN</w:t>
      </w:r>
      <w:r w:rsidR="4A75B6EF" w:rsidRPr="08FE13A9">
        <w:rPr>
          <w:rFonts w:ascii="Times New Roman" w:hAnsi="Times New Roman" w:cs="Times New Roman"/>
          <w:sz w:val="24"/>
          <w:szCs w:val="24"/>
        </w:rPr>
        <w:t xml:space="preserve">. </w:t>
      </w:r>
      <w:r w:rsidR="00713AF4" w:rsidRPr="08FE13A9">
        <w:rPr>
          <w:rFonts w:ascii="Times New Roman" w:hAnsi="Times New Roman" w:cs="Times New Roman"/>
          <w:sz w:val="24"/>
          <w:szCs w:val="24"/>
        </w:rPr>
        <w:t>Como exemplo, em fevereiro de 2023 foi</w:t>
      </w:r>
      <w:r w:rsidR="4A75B6EF" w:rsidRPr="08FE13A9">
        <w:rPr>
          <w:rFonts w:ascii="Times New Roman" w:hAnsi="Times New Roman" w:cs="Times New Roman"/>
          <w:sz w:val="24"/>
          <w:szCs w:val="24"/>
        </w:rPr>
        <w:t xml:space="preserve"> solicitada a instalação do An</w:t>
      </w:r>
      <w:r w:rsidR="58E586C0" w:rsidRPr="08FE13A9">
        <w:rPr>
          <w:rFonts w:ascii="Times New Roman" w:hAnsi="Times New Roman" w:cs="Times New Roman"/>
          <w:sz w:val="24"/>
          <w:szCs w:val="24"/>
        </w:rPr>
        <w:t>aconda para o espaço físico da GGTOX</w:t>
      </w:r>
      <w:r w:rsidR="00713AF4" w:rsidRPr="08FE13A9">
        <w:rPr>
          <w:rFonts w:ascii="Times New Roman" w:hAnsi="Times New Roman" w:cs="Times New Roman"/>
          <w:sz w:val="24"/>
          <w:szCs w:val="24"/>
        </w:rPr>
        <w:t>,</w:t>
      </w:r>
      <w:r w:rsidR="58E586C0" w:rsidRPr="08FE13A9">
        <w:rPr>
          <w:rFonts w:ascii="Times New Roman" w:hAnsi="Times New Roman" w:cs="Times New Roman"/>
          <w:sz w:val="24"/>
          <w:szCs w:val="24"/>
        </w:rPr>
        <w:t xml:space="preserve"> </w:t>
      </w:r>
      <w:r w:rsidR="73FFDFC1" w:rsidRPr="08FE13A9">
        <w:rPr>
          <w:rFonts w:ascii="Times New Roman" w:hAnsi="Times New Roman" w:cs="Times New Roman"/>
          <w:sz w:val="24"/>
          <w:szCs w:val="24"/>
        </w:rPr>
        <w:t xml:space="preserve">e </w:t>
      </w:r>
      <w:r w:rsidR="58E586C0" w:rsidRPr="08FE13A9">
        <w:rPr>
          <w:rFonts w:ascii="Times New Roman" w:hAnsi="Times New Roman" w:cs="Times New Roman"/>
          <w:sz w:val="24"/>
          <w:szCs w:val="24"/>
        </w:rPr>
        <w:t xml:space="preserve">há mais de </w:t>
      </w:r>
      <w:r w:rsidR="00713AF4" w:rsidRPr="08FE13A9">
        <w:rPr>
          <w:rFonts w:ascii="Times New Roman" w:hAnsi="Times New Roman" w:cs="Times New Roman"/>
          <w:sz w:val="24"/>
          <w:szCs w:val="24"/>
        </w:rPr>
        <w:t xml:space="preserve">cinco </w:t>
      </w:r>
      <w:r w:rsidR="58E586C0" w:rsidRPr="08FE13A9">
        <w:rPr>
          <w:rFonts w:ascii="Times New Roman" w:hAnsi="Times New Roman" w:cs="Times New Roman"/>
          <w:sz w:val="24"/>
          <w:szCs w:val="24"/>
        </w:rPr>
        <w:t>meses e</w:t>
      </w:r>
      <w:r w:rsidR="00713AF4" w:rsidRPr="08FE13A9">
        <w:rPr>
          <w:rFonts w:ascii="Times New Roman" w:hAnsi="Times New Roman" w:cs="Times New Roman"/>
          <w:sz w:val="24"/>
          <w:szCs w:val="24"/>
        </w:rPr>
        <w:t xml:space="preserve">ssa solicitação está pendente </w:t>
      </w:r>
      <w:r w:rsidR="169B83E3" w:rsidRPr="08FE13A9">
        <w:rPr>
          <w:rFonts w:ascii="Times New Roman" w:hAnsi="Times New Roman" w:cs="Times New Roman"/>
          <w:sz w:val="24"/>
          <w:szCs w:val="24"/>
        </w:rPr>
        <w:t xml:space="preserve">sem </w:t>
      </w:r>
      <w:proofErr w:type="spellStart"/>
      <w:r w:rsidR="169B83E3" w:rsidRPr="08FE13A9">
        <w:rPr>
          <w:rFonts w:ascii="Times New Roman" w:hAnsi="Times New Roman" w:cs="Times New Roman"/>
          <w:sz w:val="24"/>
          <w:szCs w:val="24"/>
        </w:rPr>
        <w:t>nenhuma</w:t>
      </w:r>
      <w:r w:rsidR="00713AF4" w:rsidRPr="08FE13A9">
        <w:rPr>
          <w:rFonts w:ascii="Times New Roman" w:hAnsi="Times New Roman" w:cs="Times New Roman"/>
          <w:sz w:val="24"/>
          <w:szCs w:val="24"/>
        </w:rPr>
        <w:t>e</w:t>
      </w:r>
      <w:proofErr w:type="spellEnd"/>
      <w:r w:rsidR="00713AF4" w:rsidRPr="08FE13A9">
        <w:rPr>
          <w:rFonts w:ascii="Times New Roman" w:hAnsi="Times New Roman" w:cs="Times New Roman"/>
          <w:sz w:val="24"/>
          <w:szCs w:val="24"/>
        </w:rPr>
        <w:t xml:space="preserve"> </w:t>
      </w:r>
      <w:r w:rsidR="2A5FD3BA" w:rsidRPr="08FE13A9">
        <w:rPr>
          <w:rFonts w:ascii="Times New Roman" w:hAnsi="Times New Roman" w:cs="Times New Roman"/>
          <w:sz w:val="24"/>
          <w:szCs w:val="24"/>
        </w:rPr>
        <w:t>r</w:t>
      </w:r>
      <w:r w:rsidR="58E586C0" w:rsidRPr="08FE13A9">
        <w:rPr>
          <w:rFonts w:ascii="Times New Roman" w:hAnsi="Times New Roman" w:cs="Times New Roman"/>
          <w:sz w:val="24"/>
          <w:szCs w:val="24"/>
        </w:rPr>
        <w:t xml:space="preserve">esposta. </w:t>
      </w:r>
      <w:r w:rsidR="00713AF4" w:rsidRPr="08FE13A9">
        <w:rPr>
          <w:rFonts w:ascii="Times New Roman" w:hAnsi="Times New Roman" w:cs="Times New Roman"/>
          <w:sz w:val="24"/>
          <w:szCs w:val="24"/>
        </w:rPr>
        <w:t xml:space="preserve">Em alguns casos </w:t>
      </w:r>
      <w:r w:rsidR="58E586C0" w:rsidRPr="08FE13A9">
        <w:rPr>
          <w:rFonts w:ascii="Times New Roman" w:hAnsi="Times New Roman" w:cs="Times New Roman"/>
          <w:sz w:val="24"/>
          <w:szCs w:val="24"/>
        </w:rPr>
        <w:t xml:space="preserve">até </w:t>
      </w:r>
      <w:r w:rsidR="00713AF4" w:rsidRPr="08FE13A9">
        <w:rPr>
          <w:rFonts w:ascii="Times New Roman" w:hAnsi="Times New Roman" w:cs="Times New Roman"/>
          <w:sz w:val="24"/>
          <w:szCs w:val="24"/>
        </w:rPr>
        <w:t xml:space="preserve">os </w:t>
      </w:r>
      <w:r w:rsidR="58E586C0" w:rsidRPr="08FE13A9">
        <w:rPr>
          <w:rFonts w:ascii="Times New Roman" w:hAnsi="Times New Roman" w:cs="Times New Roman"/>
          <w:sz w:val="24"/>
          <w:szCs w:val="24"/>
        </w:rPr>
        <w:t>computadores</w:t>
      </w:r>
      <w:r w:rsidR="260C9A71" w:rsidRPr="08FE13A9">
        <w:rPr>
          <w:rFonts w:ascii="Times New Roman" w:hAnsi="Times New Roman" w:cs="Times New Roman"/>
          <w:sz w:val="24"/>
          <w:szCs w:val="24"/>
        </w:rPr>
        <w:t xml:space="preserve"> pessoais </w:t>
      </w:r>
      <w:r w:rsidR="6E2C0C08" w:rsidRPr="08FE13A9">
        <w:rPr>
          <w:rFonts w:ascii="Times New Roman" w:hAnsi="Times New Roman" w:cs="Times New Roman"/>
          <w:sz w:val="24"/>
          <w:szCs w:val="24"/>
        </w:rPr>
        <w:t>utilizados no teletrabalho da Anvisa</w:t>
      </w:r>
      <w:r w:rsidR="00713AF4" w:rsidRPr="08FE13A9">
        <w:rPr>
          <w:rFonts w:ascii="Times New Roman" w:hAnsi="Times New Roman" w:cs="Times New Roman"/>
          <w:sz w:val="24"/>
          <w:szCs w:val="24"/>
        </w:rPr>
        <w:t xml:space="preserve"> pelos servidores tem </w:t>
      </w:r>
      <w:r w:rsidR="6ABC9602" w:rsidRPr="08FE13A9">
        <w:rPr>
          <w:rFonts w:ascii="Times New Roman" w:hAnsi="Times New Roman" w:cs="Times New Roman"/>
          <w:sz w:val="24"/>
          <w:szCs w:val="24"/>
        </w:rPr>
        <w:t>os</w:t>
      </w:r>
      <w:r w:rsidR="6DCE4BA3" w:rsidRPr="08FE13A9">
        <w:rPr>
          <w:rFonts w:ascii="Times New Roman" w:hAnsi="Times New Roman" w:cs="Times New Roman"/>
          <w:sz w:val="24"/>
          <w:szCs w:val="24"/>
        </w:rPr>
        <w:t xml:space="preserve"> softwares livres</w:t>
      </w:r>
      <w:r w:rsidR="5D291052" w:rsidRPr="08FE13A9">
        <w:rPr>
          <w:rFonts w:ascii="Times New Roman" w:hAnsi="Times New Roman" w:cs="Times New Roman"/>
          <w:sz w:val="24"/>
          <w:szCs w:val="24"/>
        </w:rPr>
        <w:t xml:space="preserve"> </w:t>
      </w:r>
      <w:r w:rsidR="00713AF4" w:rsidRPr="08FE13A9">
        <w:rPr>
          <w:rFonts w:ascii="Times New Roman" w:hAnsi="Times New Roman" w:cs="Times New Roman"/>
          <w:sz w:val="24"/>
          <w:szCs w:val="24"/>
        </w:rPr>
        <w:t xml:space="preserve">bloqueados pelo antivírus quando </w:t>
      </w:r>
      <w:r w:rsidR="00D54481" w:rsidRPr="08FE13A9">
        <w:rPr>
          <w:rFonts w:ascii="Times New Roman" w:hAnsi="Times New Roman" w:cs="Times New Roman"/>
          <w:sz w:val="24"/>
          <w:szCs w:val="24"/>
        </w:rPr>
        <w:t>instalada</w:t>
      </w:r>
      <w:r w:rsidR="00713AF4" w:rsidRPr="08FE13A9">
        <w:rPr>
          <w:rFonts w:ascii="Times New Roman" w:hAnsi="Times New Roman" w:cs="Times New Roman"/>
          <w:sz w:val="24"/>
          <w:szCs w:val="24"/>
        </w:rPr>
        <w:t xml:space="preserve"> a VPN</w:t>
      </w:r>
      <w:r w:rsidR="5D291052" w:rsidRPr="08FE13A9">
        <w:rPr>
          <w:rFonts w:ascii="Times New Roman" w:hAnsi="Times New Roman" w:cs="Times New Roman"/>
          <w:sz w:val="24"/>
          <w:szCs w:val="24"/>
        </w:rPr>
        <w:t>.</w:t>
      </w:r>
    </w:p>
    <w:p w14:paraId="5ECDF4EC" w14:textId="7B80D67C" w:rsidR="00923D4F" w:rsidRPr="003A4228" w:rsidRDefault="6EC1466F" w:rsidP="00923D4F">
      <w:pPr>
        <w:spacing w:line="360" w:lineRule="auto"/>
        <w:ind w:firstLine="709"/>
        <w:jc w:val="both"/>
        <w:rPr>
          <w:rFonts w:ascii="Times New Roman" w:hAnsi="Times New Roman" w:cs="Times New Roman"/>
          <w:sz w:val="24"/>
          <w:szCs w:val="24"/>
        </w:rPr>
      </w:pPr>
      <w:r w:rsidRPr="08FE13A9">
        <w:rPr>
          <w:rFonts w:ascii="Times New Roman" w:hAnsi="Times New Roman" w:cs="Times New Roman"/>
          <w:sz w:val="24"/>
          <w:szCs w:val="24"/>
        </w:rPr>
        <w:t>Outra barreira tecnológica é o acesso das áreas fins</w:t>
      </w:r>
      <w:r w:rsidR="74AADB0F" w:rsidRPr="08FE13A9">
        <w:rPr>
          <w:rFonts w:ascii="Times New Roman" w:hAnsi="Times New Roman" w:cs="Times New Roman"/>
          <w:sz w:val="24"/>
          <w:szCs w:val="24"/>
        </w:rPr>
        <w:t>,</w:t>
      </w:r>
      <w:r w:rsidRPr="08FE13A9">
        <w:rPr>
          <w:rFonts w:ascii="Times New Roman" w:hAnsi="Times New Roman" w:cs="Times New Roman"/>
          <w:sz w:val="24"/>
          <w:szCs w:val="24"/>
        </w:rPr>
        <w:t xml:space="preserve"> que são as responsáveis pel</w:t>
      </w:r>
      <w:r w:rsidR="41CABE62" w:rsidRPr="08FE13A9">
        <w:rPr>
          <w:rFonts w:ascii="Times New Roman" w:hAnsi="Times New Roman" w:cs="Times New Roman"/>
          <w:sz w:val="24"/>
          <w:szCs w:val="24"/>
        </w:rPr>
        <w:t>os sistemas</w:t>
      </w:r>
      <w:r w:rsidR="7DCEC688" w:rsidRPr="08FE13A9">
        <w:rPr>
          <w:rFonts w:ascii="Times New Roman" w:hAnsi="Times New Roman" w:cs="Times New Roman"/>
          <w:sz w:val="24"/>
          <w:szCs w:val="24"/>
        </w:rPr>
        <w:t>,</w:t>
      </w:r>
      <w:r w:rsidR="21A1631D" w:rsidRPr="08FE13A9">
        <w:rPr>
          <w:rFonts w:ascii="Times New Roman" w:hAnsi="Times New Roman" w:cs="Times New Roman"/>
          <w:sz w:val="24"/>
          <w:szCs w:val="24"/>
        </w:rPr>
        <w:t xml:space="preserve"> </w:t>
      </w:r>
      <w:r w:rsidR="072DE4D7" w:rsidRPr="08FE13A9">
        <w:rPr>
          <w:rFonts w:ascii="Times New Roman" w:hAnsi="Times New Roman" w:cs="Times New Roman"/>
          <w:sz w:val="24"/>
          <w:szCs w:val="24"/>
        </w:rPr>
        <w:t xml:space="preserve">às tabelas com os dados. Atualmente quem faz essa interlocução com a área de infraestrutura de </w:t>
      </w:r>
      <w:r w:rsidR="4430CA8F" w:rsidRPr="08FE13A9">
        <w:rPr>
          <w:rFonts w:ascii="Times New Roman" w:hAnsi="Times New Roman" w:cs="Times New Roman"/>
          <w:sz w:val="24"/>
          <w:szCs w:val="24"/>
        </w:rPr>
        <w:t>b</w:t>
      </w:r>
      <w:r w:rsidR="072DE4D7" w:rsidRPr="08FE13A9">
        <w:rPr>
          <w:rFonts w:ascii="Times New Roman" w:hAnsi="Times New Roman" w:cs="Times New Roman"/>
          <w:sz w:val="24"/>
          <w:szCs w:val="24"/>
        </w:rPr>
        <w:t xml:space="preserve">anco de </w:t>
      </w:r>
      <w:r w:rsidR="606859B3" w:rsidRPr="08FE13A9">
        <w:rPr>
          <w:rFonts w:ascii="Times New Roman" w:hAnsi="Times New Roman" w:cs="Times New Roman"/>
          <w:sz w:val="24"/>
          <w:szCs w:val="24"/>
        </w:rPr>
        <w:t>d</w:t>
      </w:r>
      <w:r w:rsidR="072DE4D7" w:rsidRPr="08FE13A9">
        <w:rPr>
          <w:rFonts w:ascii="Times New Roman" w:hAnsi="Times New Roman" w:cs="Times New Roman"/>
          <w:sz w:val="24"/>
          <w:szCs w:val="24"/>
        </w:rPr>
        <w:t xml:space="preserve">ados </w:t>
      </w:r>
      <w:r w:rsidR="0C3B9C76" w:rsidRPr="08FE13A9">
        <w:rPr>
          <w:rFonts w:ascii="Times New Roman" w:hAnsi="Times New Roman" w:cs="Times New Roman"/>
          <w:sz w:val="24"/>
          <w:szCs w:val="24"/>
        </w:rPr>
        <w:t xml:space="preserve">e de sistemas </w:t>
      </w:r>
      <w:r w:rsidR="072DE4D7" w:rsidRPr="08FE13A9">
        <w:rPr>
          <w:rFonts w:ascii="Times New Roman" w:hAnsi="Times New Roman" w:cs="Times New Roman"/>
          <w:sz w:val="24"/>
          <w:szCs w:val="24"/>
        </w:rPr>
        <w:t xml:space="preserve">é a GGCIP, </w:t>
      </w:r>
      <w:r w:rsidR="457B1F29" w:rsidRPr="08FE13A9">
        <w:rPr>
          <w:rFonts w:ascii="Times New Roman" w:hAnsi="Times New Roman" w:cs="Times New Roman"/>
          <w:sz w:val="24"/>
          <w:szCs w:val="24"/>
        </w:rPr>
        <w:t xml:space="preserve">mas nem </w:t>
      </w:r>
      <w:r w:rsidR="00713AF4" w:rsidRPr="08FE13A9">
        <w:rPr>
          <w:rFonts w:ascii="Times New Roman" w:hAnsi="Times New Roman" w:cs="Times New Roman"/>
          <w:sz w:val="24"/>
          <w:szCs w:val="24"/>
        </w:rPr>
        <w:t>mesmo ess</w:t>
      </w:r>
      <w:r w:rsidR="457B1F29" w:rsidRPr="08FE13A9">
        <w:rPr>
          <w:rFonts w:ascii="Times New Roman" w:hAnsi="Times New Roman" w:cs="Times New Roman"/>
          <w:sz w:val="24"/>
          <w:szCs w:val="24"/>
        </w:rPr>
        <w:t xml:space="preserve">a </w:t>
      </w:r>
      <w:r w:rsidR="00713AF4" w:rsidRPr="08FE13A9">
        <w:rPr>
          <w:rFonts w:ascii="Times New Roman" w:hAnsi="Times New Roman" w:cs="Times New Roman"/>
          <w:sz w:val="24"/>
          <w:szCs w:val="24"/>
        </w:rPr>
        <w:t xml:space="preserve">área </w:t>
      </w:r>
      <w:r w:rsidR="1A5B8C73" w:rsidRPr="08FE13A9">
        <w:rPr>
          <w:rFonts w:ascii="Times New Roman" w:hAnsi="Times New Roman" w:cs="Times New Roman"/>
          <w:sz w:val="24"/>
          <w:szCs w:val="24"/>
        </w:rPr>
        <w:t xml:space="preserve">tem </w:t>
      </w:r>
      <w:r w:rsidR="00713AF4" w:rsidRPr="08FE13A9">
        <w:rPr>
          <w:rFonts w:ascii="Times New Roman" w:hAnsi="Times New Roman" w:cs="Times New Roman"/>
          <w:sz w:val="24"/>
          <w:szCs w:val="24"/>
        </w:rPr>
        <w:t xml:space="preserve">apoio técnico </w:t>
      </w:r>
      <w:r w:rsidR="1A5B8C73" w:rsidRPr="08FE13A9">
        <w:rPr>
          <w:rFonts w:ascii="Times New Roman" w:hAnsi="Times New Roman" w:cs="Times New Roman"/>
          <w:sz w:val="24"/>
          <w:szCs w:val="24"/>
        </w:rPr>
        <w:t xml:space="preserve">e muitas vezes não consegue </w:t>
      </w:r>
      <w:r w:rsidR="18FEB62C" w:rsidRPr="08FE13A9">
        <w:rPr>
          <w:rFonts w:ascii="Times New Roman" w:hAnsi="Times New Roman" w:cs="Times New Roman"/>
          <w:sz w:val="24"/>
          <w:szCs w:val="24"/>
        </w:rPr>
        <w:t xml:space="preserve">consolidar plenamente a </w:t>
      </w:r>
      <w:proofErr w:type="spellStart"/>
      <w:r w:rsidR="1A5B8C73" w:rsidRPr="08FE13A9">
        <w:rPr>
          <w:rFonts w:ascii="Times New Roman" w:hAnsi="Times New Roman" w:cs="Times New Roman"/>
          <w:sz w:val="24"/>
          <w:szCs w:val="24"/>
        </w:rPr>
        <w:t>a</w:t>
      </w:r>
      <w:proofErr w:type="spellEnd"/>
      <w:r w:rsidR="1A5B8C73" w:rsidRPr="08FE13A9">
        <w:rPr>
          <w:rFonts w:ascii="Times New Roman" w:hAnsi="Times New Roman" w:cs="Times New Roman"/>
          <w:sz w:val="24"/>
          <w:szCs w:val="24"/>
        </w:rPr>
        <w:t xml:space="preserve"> informação. Um exemplo </w:t>
      </w:r>
      <w:r w:rsidR="2DDC24A9" w:rsidRPr="08FE13A9">
        <w:rPr>
          <w:rFonts w:ascii="Times New Roman" w:hAnsi="Times New Roman" w:cs="Times New Roman"/>
          <w:sz w:val="24"/>
          <w:szCs w:val="24"/>
        </w:rPr>
        <w:t>é a pr</w:t>
      </w:r>
      <w:r w:rsidR="00713AF4" w:rsidRPr="08FE13A9">
        <w:rPr>
          <w:rFonts w:ascii="Times New Roman" w:hAnsi="Times New Roman" w:cs="Times New Roman"/>
          <w:sz w:val="24"/>
          <w:szCs w:val="24"/>
        </w:rPr>
        <w:t>ó</w:t>
      </w:r>
      <w:r w:rsidR="2DDC24A9" w:rsidRPr="08FE13A9">
        <w:rPr>
          <w:rFonts w:ascii="Times New Roman" w:hAnsi="Times New Roman" w:cs="Times New Roman"/>
          <w:sz w:val="24"/>
          <w:szCs w:val="24"/>
        </w:rPr>
        <w:t xml:space="preserve">pria </w:t>
      </w:r>
      <w:r w:rsidR="00713AF4" w:rsidRPr="08FE13A9">
        <w:rPr>
          <w:rFonts w:ascii="Times New Roman" w:hAnsi="Times New Roman" w:cs="Times New Roman"/>
          <w:sz w:val="24"/>
          <w:szCs w:val="24"/>
        </w:rPr>
        <w:t>GGCIP</w:t>
      </w:r>
      <w:r w:rsidR="2DDC24A9" w:rsidRPr="08FE13A9">
        <w:rPr>
          <w:rFonts w:ascii="Times New Roman" w:hAnsi="Times New Roman" w:cs="Times New Roman"/>
          <w:sz w:val="24"/>
          <w:szCs w:val="24"/>
        </w:rPr>
        <w:t xml:space="preserve"> ser incapaz de conseguir tirar uma informação internamente e ter que recorrer ao robozinho para retirar uma informação do portal da Anvisa. Em outra ocasião</w:t>
      </w:r>
      <w:r w:rsidR="661A7376" w:rsidRPr="08FE13A9">
        <w:rPr>
          <w:rFonts w:ascii="Times New Roman" w:hAnsi="Times New Roman" w:cs="Times New Roman"/>
          <w:sz w:val="24"/>
          <w:szCs w:val="24"/>
        </w:rPr>
        <w:t xml:space="preserve">, </w:t>
      </w:r>
      <w:r w:rsidR="00713AF4" w:rsidRPr="08FE13A9">
        <w:rPr>
          <w:rFonts w:ascii="Times New Roman" w:hAnsi="Times New Roman" w:cs="Times New Roman"/>
          <w:sz w:val="24"/>
          <w:szCs w:val="24"/>
        </w:rPr>
        <w:t>a GGTOX</w:t>
      </w:r>
      <w:r w:rsidR="661A7376" w:rsidRPr="08FE13A9">
        <w:rPr>
          <w:rFonts w:ascii="Times New Roman" w:hAnsi="Times New Roman" w:cs="Times New Roman"/>
          <w:sz w:val="24"/>
          <w:szCs w:val="24"/>
        </w:rPr>
        <w:t xml:space="preserve"> </w:t>
      </w:r>
      <w:r w:rsidR="00713AF4" w:rsidRPr="08FE13A9">
        <w:rPr>
          <w:rFonts w:ascii="Times New Roman" w:hAnsi="Times New Roman" w:cs="Times New Roman"/>
          <w:sz w:val="24"/>
          <w:szCs w:val="24"/>
        </w:rPr>
        <w:t xml:space="preserve">solicitou </w:t>
      </w:r>
      <w:r w:rsidR="661A7376" w:rsidRPr="08FE13A9">
        <w:rPr>
          <w:rFonts w:ascii="Times New Roman" w:hAnsi="Times New Roman" w:cs="Times New Roman"/>
          <w:sz w:val="24"/>
          <w:szCs w:val="24"/>
        </w:rPr>
        <w:t xml:space="preserve">acesso </w:t>
      </w:r>
      <w:r w:rsidR="00713AF4" w:rsidRPr="08FE13A9">
        <w:rPr>
          <w:rFonts w:ascii="Times New Roman" w:hAnsi="Times New Roman" w:cs="Times New Roman"/>
          <w:sz w:val="24"/>
          <w:szCs w:val="24"/>
        </w:rPr>
        <w:t>ao</w:t>
      </w:r>
      <w:r w:rsidR="661A7376" w:rsidRPr="08FE13A9">
        <w:rPr>
          <w:rFonts w:ascii="Times New Roman" w:hAnsi="Times New Roman" w:cs="Times New Roman"/>
          <w:sz w:val="24"/>
          <w:szCs w:val="24"/>
        </w:rPr>
        <w:t xml:space="preserve"> modelo de dados do Datavisa </w:t>
      </w:r>
      <w:r w:rsidR="00713AF4" w:rsidRPr="08FE13A9">
        <w:rPr>
          <w:rFonts w:ascii="Times New Roman" w:hAnsi="Times New Roman" w:cs="Times New Roman"/>
          <w:sz w:val="24"/>
          <w:szCs w:val="24"/>
        </w:rPr>
        <w:t xml:space="preserve">e </w:t>
      </w:r>
      <w:r w:rsidR="661A7376" w:rsidRPr="08FE13A9">
        <w:rPr>
          <w:rFonts w:ascii="Times New Roman" w:hAnsi="Times New Roman" w:cs="Times New Roman"/>
          <w:sz w:val="24"/>
          <w:szCs w:val="24"/>
        </w:rPr>
        <w:t xml:space="preserve">a área de AD informou que essa informação é restrita e não pode ser divulgada. </w:t>
      </w:r>
      <w:r w:rsidR="003A4228" w:rsidRPr="08FE13A9">
        <w:rPr>
          <w:rFonts w:ascii="Times New Roman" w:hAnsi="Times New Roman" w:cs="Times New Roman"/>
          <w:sz w:val="24"/>
          <w:szCs w:val="24"/>
        </w:rPr>
        <w:t xml:space="preserve">Esse comportamento é uma afronta à política de dados abertos implementada pelo governo federal </w:t>
      </w:r>
      <w:proofErr w:type="gramStart"/>
      <w:r w:rsidR="003A4228" w:rsidRPr="08FE13A9">
        <w:rPr>
          <w:rFonts w:ascii="Times New Roman" w:hAnsi="Times New Roman" w:cs="Times New Roman"/>
          <w:sz w:val="24"/>
          <w:szCs w:val="24"/>
        </w:rPr>
        <w:t>e também</w:t>
      </w:r>
      <w:proofErr w:type="gramEnd"/>
      <w:r w:rsidR="003A4228" w:rsidRPr="08FE13A9">
        <w:rPr>
          <w:rFonts w:ascii="Times New Roman" w:hAnsi="Times New Roman" w:cs="Times New Roman"/>
          <w:sz w:val="24"/>
          <w:szCs w:val="24"/>
        </w:rPr>
        <w:t xml:space="preserve"> um descompasso em relação à Lei de Acesso à informação, ainda mais quando se trata de solicitação feitar pela própria área da Anvisa. S</w:t>
      </w:r>
      <w:r w:rsidR="661A7376" w:rsidRPr="08FE13A9">
        <w:rPr>
          <w:rFonts w:ascii="Times New Roman" w:hAnsi="Times New Roman" w:cs="Times New Roman"/>
          <w:sz w:val="24"/>
          <w:szCs w:val="24"/>
        </w:rPr>
        <w:t>omente a área</w:t>
      </w:r>
      <w:r w:rsidR="003A4228" w:rsidRPr="08FE13A9">
        <w:rPr>
          <w:rFonts w:ascii="Times New Roman" w:hAnsi="Times New Roman" w:cs="Times New Roman"/>
          <w:sz w:val="24"/>
          <w:szCs w:val="24"/>
        </w:rPr>
        <w:t xml:space="preserve"> fim </w:t>
      </w:r>
      <w:r w:rsidR="412328AC" w:rsidRPr="08FE13A9">
        <w:rPr>
          <w:rFonts w:ascii="Times New Roman" w:hAnsi="Times New Roman" w:cs="Times New Roman"/>
          <w:sz w:val="24"/>
          <w:szCs w:val="24"/>
        </w:rPr>
        <w:t>conhece os dados</w:t>
      </w:r>
      <w:r w:rsidR="003A4228" w:rsidRPr="08FE13A9">
        <w:rPr>
          <w:rFonts w:ascii="Times New Roman" w:hAnsi="Times New Roman" w:cs="Times New Roman"/>
          <w:sz w:val="24"/>
          <w:szCs w:val="24"/>
        </w:rPr>
        <w:t xml:space="preserve"> e somente ela pode traduzir as informações no </w:t>
      </w:r>
      <w:r w:rsidR="41CABE62" w:rsidRPr="08FE13A9">
        <w:rPr>
          <w:rFonts w:ascii="Times New Roman" w:hAnsi="Times New Roman" w:cs="Times New Roman"/>
          <w:sz w:val="24"/>
          <w:szCs w:val="24"/>
        </w:rPr>
        <w:t xml:space="preserve">exemplo </w:t>
      </w:r>
      <w:r w:rsidR="00923D4F" w:rsidRPr="08FE13A9">
        <w:rPr>
          <w:rFonts w:ascii="Times New Roman" w:hAnsi="Times New Roman" w:cs="Times New Roman"/>
          <w:sz w:val="24"/>
          <w:szCs w:val="24"/>
        </w:rPr>
        <w:t xml:space="preserve">além do Datavisa são utilizados outros sistemas como o SIPTOX, o CER, PARA e o SISGAP. Então são muitas áreas demandando </w:t>
      </w:r>
    </w:p>
    <w:p w14:paraId="370AC33E" w14:textId="77777777" w:rsidR="00A616C9" w:rsidRDefault="00C546B6" w:rsidP="00A616C9">
      <w:pPr>
        <w:spacing w:line="360" w:lineRule="auto"/>
        <w:ind w:firstLine="709"/>
        <w:jc w:val="both"/>
        <w:rPr>
          <w:rFonts w:ascii="Times New Roman" w:hAnsi="Times New Roman" w:cs="Times New Roman"/>
          <w:color w:val="FF0000"/>
          <w:sz w:val="24"/>
          <w:szCs w:val="24"/>
        </w:rPr>
      </w:pPr>
      <w:r w:rsidRPr="54C0F840">
        <w:rPr>
          <w:rFonts w:ascii="Times New Roman" w:hAnsi="Times New Roman" w:cs="Times New Roman"/>
          <w:color w:val="FF0000"/>
          <w:sz w:val="24"/>
          <w:szCs w:val="24"/>
        </w:rPr>
        <w:t xml:space="preserve">Barreira GGCIP – Uma área para atender todas as demandas. Limitada. Não oferece acesso </w:t>
      </w:r>
      <w:r w:rsidR="00D406E0" w:rsidRPr="54C0F840">
        <w:rPr>
          <w:rFonts w:ascii="Times New Roman" w:hAnsi="Times New Roman" w:cs="Times New Roman"/>
          <w:color w:val="FF0000"/>
          <w:sz w:val="24"/>
          <w:szCs w:val="24"/>
        </w:rPr>
        <w:t>às tabelas. As áreas fins são as que conhecem os dados.</w:t>
      </w:r>
      <w:r w:rsidR="008D50D2">
        <w:rPr>
          <w:rFonts w:ascii="Times New Roman" w:hAnsi="Times New Roman" w:cs="Times New Roman"/>
          <w:color w:val="FF0000"/>
          <w:sz w:val="24"/>
          <w:szCs w:val="24"/>
        </w:rPr>
        <w:t xml:space="preserve"> </w:t>
      </w:r>
    </w:p>
    <w:p w14:paraId="32F0EA81" w14:textId="77777777" w:rsidR="00A616C9" w:rsidRPr="007B0D0D" w:rsidRDefault="00A616C9" w:rsidP="00A616C9">
      <w:pPr>
        <w:spacing w:line="360" w:lineRule="auto"/>
        <w:ind w:firstLine="709"/>
        <w:jc w:val="both"/>
        <w:rPr>
          <w:rFonts w:ascii="Times New Roman" w:hAnsi="Times New Roman" w:cs="Times New Roman"/>
          <w:sz w:val="24"/>
          <w:szCs w:val="24"/>
        </w:rPr>
      </w:pPr>
      <w:r w:rsidRPr="007B0D0D">
        <w:rPr>
          <w:rFonts w:ascii="Times New Roman" w:hAnsi="Times New Roman" w:cs="Times New Roman"/>
          <w:sz w:val="24"/>
          <w:szCs w:val="24"/>
        </w:rPr>
        <w:t xml:space="preserve">Juntamente com os Avanços da Anvisa na </w:t>
      </w:r>
      <w:r>
        <w:rPr>
          <w:rFonts w:ascii="Times New Roman" w:hAnsi="Times New Roman" w:cs="Times New Roman"/>
          <w:sz w:val="24"/>
          <w:szCs w:val="24"/>
        </w:rPr>
        <w:t xml:space="preserve">área de Governança de </w:t>
      </w:r>
      <w:r w:rsidRPr="007B0D0D">
        <w:rPr>
          <w:rFonts w:ascii="Times New Roman" w:hAnsi="Times New Roman" w:cs="Times New Roman"/>
          <w:sz w:val="24"/>
          <w:szCs w:val="24"/>
        </w:rPr>
        <w:t>Dados</w:t>
      </w:r>
      <w:r>
        <w:rPr>
          <w:rFonts w:ascii="Times New Roman" w:hAnsi="Times New Roman" w:cs="Times New Roman"/>
          <w:sz w:val="24"/>
          <w:szCs w:val="24"/>
        </w:rPr>
        <w:t xml:space="preserve"> é importante destacar a criação da GGCIP com a criação de um política </w:t>
      </w:r>
      <w:proofErr w:type="gramStart"/>
      <w:r>
        <w:rPr>
          <w:rFonts w:ascii="Times New Roman" w:hAnsi="Times New Roman" w:cs="Times New Roman"/>
          <w:sz w:val="24"/>
          <w:szCs w:val="24"/>
        </w:rPr>
        <w:t xml:space="preserve">de </w:t>
      </w:r>
      <w:r w:rsidRPr="007B0D0D">
        <w:rPr>
          <w:rFonts w:ascii="Times New Roman" w:hAnsi="Times New Roman" w:cs="Times New Roman"/>
          <w:sz w:val="24"/>
          <w:szCs w:val="24"/>
        </w:rPr>
        <w:t>,</w:t>
      </w:r>
      <w:proofErr w:type="gramEnd"/>
      <w:r w:rsidRPr="007B0D0D">
        <w:rPr>
          <w:rFonts w:ascii="Times New Roman" w:hAnsi="Times New Roman" w:cs="Times New Roman"/>
          <w:sz w:val="24"/>
          <w:szCs w:val="24"/>
        </w:rPr>
        <w:t xml:space="preserve"> próprio curso de capacitação estamos no caminho certo.</w:t>
      </w:r>
    </w:p>
    <w:p w14:paraId="7EBBFC96" w14:textId="16041E4A" w:rsidR="00923D4F" w:rsidRPr="00A616C9" w:rsidRDefault="003A4228" w:rsidP="00A616C9">
      <w:pPr>
        <w:spacing w:line="360" w:lineRule="auto"/>
        <w:ind w:firstLine="709"/>
        <w:jc w:val="both"/>
        <w:rPr>
          <w:rFonts w:ascii="Times New Roman" w:hAnsi="Times New Roman" w:cs="Times New Roman"/>
          <w:color w:val="FF0000"/>
          <w:sz w:val="24"/>
          <w:szCs w:val="24"/>
        </w:rPr>
      </w:pPr>
      <w:r w:rsidRPr="003A4228">
        <w:rPr>
          <w:rFonts w:ascii="Times New Roman" w:hAnsi="Times New Roman" w:cs="Times New Roman"/>
          <w:sz w:val="24"/>
          <w:szCs w:val="24"/>
        </w:rPr>
        <w:t>Atualmente o acesso aos dados é feito pela GGCIP, que constrói cubos analíticos para as áreas fins. Então caso a área necessite de informação tem que abrir um chamado para a confecção desse cubo. Acontece que a Anvisa é grande e atende diversas áreas com centenas de assuntos na GGTOX</w:t>
      </w:r>
      <w:r>
        <w:rPr>
          <w:rFonts w:ascii="Times New Roman" w:hAnsi="Times New Roman" w:cs="Times New Roman"/>
          <w:sz w:val="24"/>
          <w:szCs w:val="24"/>
        </w:rPr>
        <w:t xml:space="preserve"> mesmo</w:t>
      </w:r>
      <w:r w:rsidR="00923D4F">
        <w:rPr>
          <w:rFonts w:ascii="Times New Roman" w:hAnsi="Times New Roman" w:cs="Times New Roman"/>
          <w:sz w:val="24"/>
          <w:szCs w:val="24"/>
        </w:rPr>
        <w:t xml:space="preserve"> que existissem 100 colaboradores não conseguiria atender todas as demandas das áreas. Como exemplo foi solicitado um cubo com dados do SISGAP em setembro de 2022 e até hoje o pedido não foi iniciado. Hoje a solicitação desapareceu do sistema conforme anexo.</w:t>
      </w:r>
    </w:p>
    <w:p w14:paraId="5F131475" w14:textId="69EFA3D6" w:rsidR="00EB60DC" w:rsidRDefault="004359B5" w:rsidP="00D406E0">
      <w:pPr>
        <w:spacing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Grande resistência dos servidores à cultura de dados</w:t>
      </w:r>
      <w:r w:rsidR="00837F93">
        <w:rPr>
          <w:rFonts w:ascii="Times New Roman" w:hAnsi="Times New Roman" w:cs="Times New Roman"/>
          <w:color w:val="FF0000"/>
          <w:sz w:val="24"/>
          <w:szCs w:val="24"/>
        </w:rPr>
        <w:t>.</w:t>
      </w:r>
      <w:r w:rsidR="00674BD0">
        <w:rPr>
          <w:rFonts w:ascii="Times New Roman" w:hAnsi="Times New Roman" w:cs="Times New Roman"/>
          <w:color w:val="FF0000"/>
          <w:sz w:val="24"/>
          <w:szCs w:val="24"/>
        </w:rPr>
        <w:t xml:space="preserve"> Servidores muito capacitados em análises </w:t>
      </w:r>
      <w:proofErr w:type="gramStart"/>
      <w:r w:rsidR="00674BD0">
        <w:rPr>
          <w:rFonts w:ascii="Times New Roman" w:hAnsi="Times New Roman" w:cs="Times New Roman"/>
          <w:color w:val="FF0000"/>
          <w:sz w:val="24"/>
          <w:szCs w:val="24"/>
        </w:rPr>
        <w:t>toxicológicas</w:t>
      </w:r>
      <w:proofErr w:type="gramEnd"/>
      <w:r w:rsidR="00674BD0">
        <w:rPr>
          <w:rFonts w:ascii="Times New Roman" w:hAnsi="Times New Roman" w:cs="Times New Roman"/>
          <w:color w:val="FF0000"/>
          <w:sz w:val="24"/>
          <w:szCs w:val="24"/>
        </w:rPr>
        <w:t xml:space="preserve"> mas</w:t>
      </w:r>
      <w:r w:rsidR="00923D4F">
        <w:rPr>
          <w:rFonts w:ascii="Times New Roman" w:hAnsi="Times New Roman" w:cs="Times New Roman"/>
          <w:color w:val="FF0000"/>
          <w:sz w:val="24"/>
          <w:szCs w:val="24"/>
        </w:rPr>
        <w:t>...</w:t>
      </w:r>
      <w:r w:rsidR="00EB60DC">
        <w:rPr>
          <w:rFonts w:ascii="Times New Roman" w:hAnsi="Times New Roman" w:cs="Times New Roman"/>
          <w:color w:val="FF0000"/>
          <w:sz w:val="24"/>
          <w:szCs w:val="24"/>
        </w:rPr>
        <w:t>Dados muito ruins no</w:t>
      </w:r>
      <w:r w:rsidR="00BD02A0">
        <w:rPr>
          <w:rFonts w:ascii="Times New Roman" w:hAnsi="Times New Roman" w:cs="Times New Roman"/>
          <w:color w:val="FF0000"/>
          <w:sz w:val="24"/>
          <w:szCs w:val="24"/>
        </w:rPr>
        <w:t>s</w:t>
      </w:r>
      <w:r w:rsidR="00EB60DC">
        <w:rPr>
          <w:rFonts w:ascii="Times New Roman" w:hAnsi="Times New Roman" w:cs="Times New Roman"/>
          <w:color w:val="FF0000"/>
          <w:sz w:val="24"/>
          <w:szCs w:val="24"/>
        </w:rPr>
        <w:t xml:space="preserve"> período</w:t>
      </w:r>
      <w:r w:rsidR="00BD02A0">
        <w:rPr>
          <w:rFonts w:ascii="Times New Roman" w:hAnsi="Times New Roman" w:cs="Times New Roman"/>
          <w:color w:val="FF0000"/>
          <w:sz w:val="24"/>
          <w:szCs w:val="24"/>
        </w:rPr>
        <w:t>s antigos os erros continuam</w:t>
      </w:r>
      <w:r w:rsidR="003A4228">
        <w:rPr>
          <w:rFonts w:ascii="Times New Roman" w:hAnsi="Times New Roman" w:cs="Times New Roman"/>
          <w:color w:val="FF0000"/>
          <w:sz w:val="24"/>
          <w:szCs w:val="24"/>
        </w:rPr>
        <w:t xml:space="preserve">. </w:t>
      </w:r>
      <w:r w:rsidR="00EB60DC">
        <w:rPr>
          <w:rFonts w:ascii="Times New Roman" w:hAnsi="Times New Roman" w:cs="Times New Roman"/>
          <w:color w:val="FF0000"/>
          <w:sz w:val="24"/>
          <w:szCs w:val="24"/>
        </w:rPr>
        <w:t>Sistema muito ruim – Datavisa permite erros.</w:t>
      </w:r>
      <w:r w:rsidR="00FA6391">
        <w:rPr>
          <w:rFonts w:ascii="Times New Roman" w:hAnsi="Times New Roman" w:cs="Times New Roman"/>
          <w:color w:val="FF0000"/>
          <w:sz w:val="24"/>
          <w:szCs w:val="24"/>
        </w:rPr>
        <w:t xml:space="preserve"> </w:t>
      </w:r>
    </w:p>
    <w:p w14:paraId="1B07DE01" w14:textId="477642BB" w:rsidR="00DE627B" w:rsidRDefault="00EB60DC" w:rsidP="006C6A99">
      <w:pPr>
        <w:spacing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Avanços - </w:t>
      </w:r>
      <w:r w:rsidR="00E75351">
        <w:rPr>
          <w:rFonts w:ascii="Times New Roman" w:hAnsi="Times New Roman" w:cs="Times New Roman"/>
          <w:color w:val="FF0000"/>
          <w:sz w:val="24"/>
          <w:szCs w:val="24"/>
        </w:rPr>
        <w:t xml:space="preserve">Discriminar o </w:t>
      </w:r>
      <w:r w:rsidR="00DE627B">
        <w:rPr>
          <w:rFonts w:ascii="Times New Roman" w:hAnsi="Times New Roman" w:cs="Times New Roman"/>
          <w:color w:val="FF0000"/>
          <w:sz w:val="24"/>
          <w:szCs w:val="24"/>
        </w:rPr>
        <w:t>técnico</w:t>
      </w:r>
      <w:r w:rsidR="00E75351">
        <w:rPr>
          <w:rFonts w:ascii="Times New Roman" w:hAnsi="Times New Roman" w:cs="Times New Roman"/>
          <w:color w:val="FF0000"/>
          <w:sz w:val="24"/>
          <w:szCs w:val="24"/>
        </w:rPr>
        <w:t xml:space="preserve"> responsável pela análise</w:t>
      </w:r>
      <w:r w:rsidR="00923D4F">
        <w:rPr>
          <w:rFonts w:ascii="Times New Roman" w:hAnsi="Times New Roman" w:cs="Times New Roman"/>
          <w:color w:val="FF0000"/>
          <w:sz w:val="24"/>
          <w:szCs w:val="24"/>
        </w:rPr>
        <w:t>/novo sistema/compromisso dos técnicos no preenchimento das informações/melhores resultados.</w:t>
      </w:r>
    </w:p>
    <w:p w14:paraId="1D57C16A" w14:textId="77777777" w:rsidR="00B94B8E" w:rsidRDefault="00B94B8E" w:rsidP="00B94B8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Uma informação importante que futuramente pode ser trabalhada no painel é o técnico responsável pela análise do processo. Essa é uma informação que envolve características pessoais e que pode trazer uma animosidade na equipe. Mas se bem trabalhada pelos gestores e técnicos pode ser utilizada no futuro como ferramenta de avaliação de desempenho ou até mesmo como relatório de cumprimento de metas da </w:t>
      </w:r>
      <w:r w:rsidRPr="00372984">
        <w:rPr>
          <w:rFonts w:ascii="Times New Roman" w:hAnsi="Times New Roman" w:cs="Times New Roman"/>
          <w:sz w:val="24"/>
          <w:szCs w:val="24"/>
        </w:rPr>
        <w:t>Gestão Orientada para Resultados (PGOR)</w:t>
      </w:r>
      <w:r>
        <w:rPr>
          <w:rFonts w:ascii="Times New Roman" w:hAnsi="Times New Roman" w:cs="Times New Roman"/>
          <w:sz w:val="24"/>
          <w:szCs w:val="24"/>
        </w:rPr>
        <w:t>, que é o Teletrabalho do Anvisa.</w:t>
      </w:r>
    </w:p>
    <w:p w14:paraId="4AA3C378" w14:textId="77777777" w:rsidR="00B94B8E" w:rsidRDefault="00B94B8E" w:rsidP="00B94B8E">
      <w:pPr>
        <w:spacing w:line="360" w:lineRule="auto"/>
        <w:ind w:firstLine="709"/>
        <w:jc w:val="both"/>
        <w:rPr>
          <w:rFonts w:ascii="Times New Roman" w:hAnsi="Times New Roman" w:cs="Times New Roman"/>
          <w:sz w:val="24"/>
          <w:szCs w:val="24"/>
        </w:rPr>
      </w:pPr>
    </w:p>
    <w:p w14:paraId="3055ADC3" w14:textId="77777777" w:rsidR="00923D4F" w:rsidRDefault="00923D4F" w:rsidP="006C6A99">
      <w:pPr>
        <w:spacing w:line="360" w:lineRule="auto"/>
        <w:ind w:firstLine="709"/>
        <w:jc w:val="both"/>
        <w:rPr>
          <w:rFonts w:ascii="Times New Roman" w:hAnsi="Times New Roman" w:cs="Times New Roman"/>
          <w:color w:val="FF0000"/>
          <w:sz w:val="24"/>
          <w:szCs w:val="24"/>
        </w:rPr>
      </w:pPr>
    </w:p>
    <w:p w14:paraId="7290D1CA" w14:textId="5ADC3F00" w:rsidR="00D64780" w:rsidRDefault="00D64780" w:rsidP="006C6A99">
      <w:pPr>
        <w:spacing w:line="360" w:lineRule="auto"/>
        <w:ind w:firstLine="709"/>
        <w:jc w:val="both"/>
        <w:rPr>
          <w:sz w:val="20"/>
          <w:szCs w:val="20"/>
        </w:rPr>
      </w:pPr>
      <w:r>
        <w:br w:type="page"/>
      </w:r>
    </w:p>
    <w:p w14:paraId="3D0AED7A" w14:textId="2745249C" w:rsidR="00BA19C9" w:rsidRDefault="008A57E8" w:rsidP="00FA24B3">
      <w:pPr>
        <w:pStyle w:val="Ttulo1"/>
        <w:jc w:val="center"/>
      </w:pPr>
      <w:bookmarkStart w:id="91" w:name="_Toc141125438"/>
      <w:bookmarkEnd w:id="52"/>
      <w:r>
        <w:lastRenderedPageBreak/>
        <w:t>REFERÊNCIAS</w:t>
      </w:r>
      <w:bookmarkEnd w:id="91"/>
    </w:p>
    <w:p w14:paraId="0221E52B" w14:textId="77777777" w:rsidR="00BE3658" w:rsidRPr="00BE3658" w:rsidRDefault="00BE3658" w:rsidP="00BE3658">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 xml:space="preserve">ANTUNES, D. </w:t>
      </w:r>
      <w:proofErr w:type="spellStart"/>
      <w:r w:rsidRPr="00BE3658">
        <w:rPr>
          <w:rFonts w:ascii="Times New Roman" w:hAnsi="Times New Roman" w:cs="Times New Roman"/>
          <w:b/>
          <w:bCs/>
          <w:sz w:val="24"/>
          <w:szCs w:val="24"/>
        </w:rPr>
        <w:t>Balanced</w:t>
      </w:r>
      <w:proofErr w:type="spellEnd"/>
      <w:r w:rsidRPr="00BE3658">
        <w:rPr>
          <w:rFonts w:ascii="Times New Roman" w:hAnsi="Times New Roman" w:cs="Times New Roman"/>
          <w:b/>
          <w:bCs/>
          <w:sz w:val="24"/>
          <w:szCs w:val="24"/>
        </w:rPr>
        <w:t xml:space="preserve"> Scorecard e Dashboard </w:t>
      </w:r>
      <w:proofErr w:type="spellStart"/>
      <w:r w:rsidRPr="00BE3658">
        <w:rPr>
          <w:rFonts w:ascii="Times New Roman" w:hAnsi="Times New Roman" w:cs="Times New Roman"/>
          <w:b/>
          <w:bCs/>
          <w:sz w:val="24"/>
          <w:szCs w:val="24"/>
        </w:rPr>
        <w:t>Estratégio</w:t>
      </w:r>
      <w:proofErr w:type="spellEnd"/>
      <w:r w:rsidRPr="00BE3658">
        <w:rPr>
          <w:rFonts w:ascii="Times New Roman" w:hAnsi="Times New Roman" w:cs="Times New Roman"/>
          <w:b/>
          <w:bCs/>
          <w:sz w:val="24"/>
          <w:szCs w:val="24"/>
        </w:rPr>
        <w:t xml:space="preserve">: Caso da </w:t>
      </w:r>
      <w:proofErr w:type="spellStart"/>
      <w:proofErr w:type="gramStart"/>
      <w:r w:rsidRPr="00BE3658">
        <w:rPr>
          <w:rFonts w:ascii="Times New Roman" w:hAnsi="Times New Roman" w:cs="Times New Roman"/>
          <w:b/>
          <w:bCs/>
          <w:sz w:val="24"/>
          <w:szCs w:val="24"/>
        </w:rPr>
        <w:t>FersiReis,Lda</w:t>
      </w:r>
      <w:proofErr w:type="spellEnd"/>
      <w:r w:rsidRPr="00BE3658">
        <w:rPr>
          <w:rFonts w:ascii="Times New Roman" w:hAnsi="Times New Roman" w:cs="Times New Roman"/>
          <w:sz w:val="24"/>
          <w:szCs w:val="24"/>
        </w:rPr>
        <w:t>.</w:t>
      </w:r>
      <w:proofErr w:type="gramEnd"/>
      <w:r w:rsidRPr="00BE3658">
        <w:rPr>
          <w:rFonts w:ascii="Times New Roman" w:hAnsi="Times New Roman" w:cs="Times New Roman"/>
          <w:sz w:val="24"/>
          <w:szCs w:val="24"/>
        </w:rPr>
        <w:t xml:space="preserve"> Dissertação de Mestrado – Instituto Universitário de Lisboa. Lisboa, p. 95. 2020</w:t>
      </w:r>
    </w:p>
    <w:p w14:paraId="2861047E" w14:textId="4EA1493E" w:rsidR="00FF0CBD" w:rsidRDefault="00FF0CBD" w:rsidP="00FF0CBD">
      <w:pPr>
        <w:spacing w:after="360" w:line="240" w:lineRule="auto"/>
        <w:jc w:val="both"/>
        <w:rPr>
          <w:rFonts w:ascii="Times New Roman" w:hAnsi="Times New Roman" w:cs="Times New Roman"/>
          <w:sz w:val="24"/>
          <w:szCs w:val="24"/>
          <w:lang w:val="en-US"/>
        </w:rPr>
      </w:pPr>
      <w:r w:rsidRPr="00BE3658">
        <w:rPr>
          <w:rFonts w:ascii="Times New Roman" w:hAnsi="Times New Roman" w:cs="Times New Roman"/>
          <w:sz w:val="24"/>
          <w:szCs w:val="24"/>
        </w:rPr>
        <w:t xml:space="preserve">AGÊNCIA NACIONAL DE VIGILÂNCIA SANITÁRIA. </w:t>
      </w:r>
      <w:r w:rsidRPr="00BE3658">
        <w:rPr>
          <w:rFonts w:ascii="Times New Roman" w:hAnsi="Times New Roman" w:cs="Times New Roman"/>
          <w:b/>
          <w:bCs/>
          <w:sz w:val="24"/>
          <w:szCs w:val="24"/>
        </w:rPr>
        <w:t>Relatório de Atividades GGTOX</w:t>
      </w:r>
      <w:r w:rsidRPr="00BE3658">
        <w:rPr>
          <w:rFonts w:ascii="Times New Roman" w:hAnsi="Times New Roman" w:cs="Times New Roman"/>
          <w:sz w:val="24"/>
          <w:szCs w:val="24"/>
        </w:rPr>
        <w:t xml:space="preserve">. 2016. Brasília, DF, Disponível em: &lt; https://www.gov.br/anvisa/pt-br/centraisdeconteudo/publicacoes/agrotoxicos/publicacoes/relatorio-de-atividades-ggtox-2016.pdf/view &gt; Acesso em </w:t>
      </w:r>
      <w:r w:rsidRPr="00BE3658">
        <w:rPr>
          <w:rFonts w:ascii="Times New Roman" w:hAnsi="Times New Roman" w:cs="Times New Roman"/>
          <w:sz w:val="24"/>
          <w:szCs w:val="24"/>
          <w:lang w:val="en-US"/>
        </w:rPr>
        <w:t xml:space="preserve">25 </w:t>
      </w:r>
      <w:proofErr w:type="spellStart"/>
      <w:r w:rsidRPr="00BE3658">
        <w:rPr>
          <w:rFonts w:ascii="Times New Roman" w:hAnsi="Times New Roman" w:cs="Times New Roman"/>
          <w:sz w:val="24"/>
          <w:szCs w:val="24"/>
          <w:lang w:val="en-US"/>
        </w:rPr>
        <w:t>jul.</w:t>
      </w:r>
      <w:proofErr w:type="spellEnd"/>
      <w:r w:rsidRPr="00BE3658">
        <w:rPr>
          <w:rFonts w:ascii="Times New Roman" w:hAnsi="Times New Roman" w:cs="Times New Roman"/>
          <w:sz w:val="24"/>
          <w:szCs w:val="24"/>
          <w:lang w:val="en-US"/>
        </w:rPr>
        <w:t xml:space="preserve"> 2023.</w:t>
      </w:r>
    </w:p>
    <w:p w14:paraId="5427CAC5" w14:textId="183F3FF9" w:rsidR="00A46989" w:rsidRDefault="00AC5834" w:rsidP="00A46989">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BRASIL.</w:t>
      </w:r>
      <w:r w:rsidR="00A46989" w:rsidRPr="00BE3658">
        <w:rPr>
          <w:rFonts w:ascii="Times New Roman" w:hAnsi="Times New Roman" w:cs="Times New Roman"/>
          <w:sz w:val="24"/>
          <w:szCs w:val="24"/>
        </w:rPr>
        <w:t xml:space="preserve"> </w:t>
      </w:r>
      <w:r w:rsidR="00A46989" w:rsidRPr="00BE3658">
        <w:rPr>
          <w:rFonts w:ascii="Times New Roman" w:hAnsi="Times New Roman" w:cs="Times New Roman"/>
          <w:b/>
          <w:sz w:val="24"/>
          <w:szCs w:val="24"/>
        </w:rPr>
        <w:t>Decreto nº 4.074, de 4 de janeiro de 2002</w:t>
      </w:r>
      <w:r w:rsidR="00A46989" w:rsidRPr="00BE3658">
        <w:rPr>
          <w:rFonts w:ascii="Times New Roman" w:hAnsi="Times New Roman" w:cs="Times New Roman"/>
          <w:sz w:val="24"/>
          <w:szCs w:val="24"/>
        </w:rPr>
        <w:t xml:space="preserve">. Diário Oficial da República Federativa do Brasil, Poder Executivo, Brasília, DF, 4 </w:t>
      </w:r>
      <w:proofErr w:type="spellStart"/>
      <w:r w:rsidR="00A46989" w:rsidRPr="00BE3658">
        <w:rPr>
          <w:rFonts w:ascii="Times New Roman" w:hAnsi="Times New Roman" w:cs="Times New Roman"/>
          <w:sz w:val="24"/>
          <w:szCs w:val="24"/>
        </w:rPr>
        <w:t>jan</w:t>
      </w:r>
      <w:proofErr w:type="spellEnd"/>
      <w:r w:rsidR="00A46989" w:rsidRPr="00BE3658">
        <w:rPr>
          <w:rFonts w:ascii="Times New Roman" w:hAnsi="Times New Roman" w:cs="Times New Roman"/>
          <w:sz w:val="24"/>
          <w:szCs w:val="24"/>
        </w:rPr>
        <w:t xml:space="preserve"> 2002. Disponível em: &lt; </w:t>
      </w:r>
      <w:hyperlink r:id="rId36" w:history="1">
        <w:r w:rsidR="00A46989" w:rsidRPr="00BE3658">
          <w:rPr>
            <w:rStyle w:val="Hyperlink"/>
            <w:rFonts w:ascii="Times New Roman" w:hAnsi="Times New Roman" w:cs="Times New Roman"/>
            <w:color w:val="auto"/>
            <w:sz w:val="24"/>
            <w:szCs w:val="24"/>
            <w:u w:val="none"/>
          </w:rPr>
          <w:t>http://www.planalto.gov.br/ccivil_03/decreto/2002/d4074.htm</w:t>
        </w:r>
      </w:hyperlink>
      <w:r w:rsidR="00A46989" w:rsidRPr="00BE3658">
        <w:rPr>
          <w:rFonts w:ascii="Times New Roman" w:hAnsi="Times New Roman" w:cs="Times New Roman"/>
          <w:sz w:val="24"/>
          <w:szCs w:val="24"/>
        </w:rPr>
        <w:t xml:space="preserve">&gt; Acesso em </w:t>
      </w:r>
      <w:r w:rsidR="00A46989" w:rsidRPr="00BE3658">
        <w:rPr>
          <w:rFonts w:ascii="Times New Roman" w:hAnsi="Times New Roman" w:cs="Times New Roman"/>
          <w:sz w:val="24"/>
          <w:szCs w:val="24"/>
          <w:lang w:val="en-US"/>
        </w:rPr>
        <w:t xml:space="preserve">24 </w:t>
      </w:r>
      <w:proofErr w:type="spellStart"/>
      <w:r w:rsidR="00A46989" w:rsidRPr="00BE3658">
        <w:rPr>
          <w:rFonts w:ascii="Times New Roman" w:hAnsi="Times New Roman" w:cs="Times New Roman"/>
          <w:sz w:val="24"/>
          <w:szCs w:val="24"/>
          <w:lang w:val="en-US"/>
        </w:rPr>
        <w:t>jul.</w:t>
      </w:r>
      <w:proofErr w:type="spellEnd"/>
      <w:r w:rsidR="00A46989" w:rsidRPr="00BE3658">
        <w:rPr>
          <w:rFonts w:ascii="Times New Roman" w:hAnsi="Times New Roman" w:cs="Times New Roman"/>
          <w:sz w:val="24"/>
          <w:szCs w:val="24"/>
          <w:lang w:val="en-US"/>
        </w:rPr>
        <w:t xml:space="preserve"> 2023</w:t>
      </w:r>
      <w:r w:rsidR="00A46989" w:rsidRPr="00BE3658">
        <w:rPr>
          <w:rFonts w:ascii="Times New Roman" w:hAnsi="Times New Roman" w:cs="Times New Roman"/>
          <w:sz w:val="24"/>
          <w:szCs w:val="24"/>
        </w:rPr>
        <w:t>.</w:t>
      </w:r>
    </w:p>
    <w:p w14:paraId="67867838" w14:textId="2A0B644D" w:rsidR="00F36045" w:rsidRPr="00BE3658" w:rsidRDefault="004F1604" w:rsidP="00661D7D">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 xml:space="preserve">______. </w:t>
      </w:r>
      <w:r w:rsidR="00933365" w:rsidRPr="00BE3658">
        <w:rPr>
          <w:rFonts w:ascii="Times New Roman" w:hAnsi="Times New Roman" w:cs="Times New Roman"/>
          <w:sz w:val="24"/>
          <w:szCs w:val="24"/>
        </w:rPr>
        <w:t xml:space="preserve"> </w:t>
      </w:r>
      <w:r w:rsidR="00F36045" w:rsidRPr="00BE3658">
        <w:rPr>
          <w:rFonts w:ascii="Times New Roman" w:hAnsi="Times New Roman" w:cs="Times New Roman"/>
          <w:b/>
          <w:sz w:val="24"/>
          <w:szCs w:val="24"/>
        </w:rPr>
        <w:t>Lei nº 7.802, de 11 de julho de 1989</w:t>
      </w:r>
      <w:r w:rsidR="00F36045" w:rsidRPr="00BE3658">
        <w:rPr>
          <w:rFonts w:ascii="Times New Roman" w:hAnsi="Times New Roman" w:cs="Times New Roman"/>
          <w:sz w:val="24"/>
          <w:szCs w:val="24"/>
        </w:rPr>
        <w:t xml:space="preserve">. Diário Oficial da República Federativa do Brasil, Poder Executivo, Brasília, DF, 12 </w:t>
      </w:r>
      <w:proofErr w:type="spellStart"/>
      <w:r w:rsidR="00F36045" w:rsidRPr="00BE3658">
        <w:rPr>
          <w:rFonts w:ascii="Times New Roman" w:hAnsi="Times New Roman" w:cs="Times New Roman"/>
          <w:sz w:val="24"/>
          <w:szCs w:val="24"/>
        </w:rPr>
        <w:t>jul</w:t>
      </w:r>
      <w:proofErr w:type="spellEnd"/>
      <w:r w:rsidR="00F36045" w:rsidRPr="00BE3658">
        <w:rPr>
          <w:rFonts w:ascii="Times New Roman" w:hAnsi="Times New Roman" w:cs="Times New Roman"/>
          <w:sz w:val="24"/>
          <w:szCs w:val="24"/>
        </w:rPr>
        <w:t xml:space="preserve"> 1989. Disponível em: &lt;</w:t>
      </w:r>
      <w:hyperlink r:id="rId37" w:history="1">
        <w:r w:rsidR="00F36045" w:rsidRPr="00BE3658">
          <w:rPr>
            <w:rStyle w:val="Hyperlink"/>
            <w:rFonts w:ascii="Times New Roman" w:hAnsi="Times New Roman" w:cs="Times New Roman"/>
            <w:color w:val="auto"/>
            <w:sz w:val="24"/>
            <w:szCs w:val="24"/>
            <w:u w:val="none"/>
          </w:rPr>
          <w:t>http://www.planalto.gov.br/ccivil_03/LEIS/L7802.htm</w:t>
        </w:r>
      </w:hyperlink>
      <w:r w:rsidR="00F36045" w:rsidRPr="00BE3658">
        <w:rPr>
          <w:rFonts w:ascii="Times New Roman" w:hAnsi="Times New Roman" w:cs="Times New Roman"/>
          <w:sz w:val="24"/>
          <w:szCs w:val="24"/>
        </w:rPr>
        <w:t xml:space="preserve">&gt; Acesso em </w:t>
      </w:r>
      <w:r w:rsidR="00F36045" w:rsidRPr="00BE3658">
        <w:rPr>
          <w:rFonts w:ascii="Times New Roman" w:hAnsi="Times New Roman" w:cs="Times New Roman"/>
          <w:sz w:val="24"/>
          <w:szCs w:val="24"/>
          <w:lang w:val="en-US"/>
        </w:rPr>
        <w:t xml:space="preserve">24 </w:t>
      </w:r>
      <w:proofErr w:type="spellStart"/>
      <w:r w:rsidR="00F36045" w:rsidRPr="00BE3658">
        <w:rPr>
          <w:rFonts w:ascii="Times New Roman" w:hAnsi="Times New Roman" w:cs="Times New Roman"/>
          <w:sz w:val="24"/>
          <w:szCs w:val="24"/>
          <w:lang w:val="en-US"/>
        </w:rPr>
        <w:t>jul.</w:t>
      </w:r>
      <w:proofErr w:type="spellEnd"/>
      <w:r w:rsidR="00F36045" w:rsidRPr="00BE3658">
        <w:rPr>
          <w:rFonts w:ascii="Times New Roman" w:hAnsi="Times New Roman" w:cs="Times New Roman"/>
          <w:sz w:val="24"/>
          <w:szCs w:val="24"/>
          <w:lang w:val="en-US"/>
        </w:rPr>
        <w:t xml:space="preserve"> 2023.</w:t>
      </w:r>
    </w:p>
    <w:p w14:paraId="57252B5B" w14:textId="77777777" w:rsidR="00BE3658" w:rsidRDefault="00BE3658" w:rsidP="00BE3658">
      <w:pPr>
        <w:pStyle w:val="Default"/>
        <w:spacing w:after="360"/>
        <w:jc w:val="both"/>
        <w:rPr>
          <w:rFonts w:ascii="Times New Roman" w:hAnsi="Times New Roman" w:cs="Times New Roman"/>
          <w:color w:val="auto"/>
          <w:shd w:val="clear" w:color="auto" w:fill="FFFFFF"/>
        </w:rPr>
      </w:pPr>
      <w:r w:rsidRPr="00E4133E">
        <w:rPr>
          <w:rFonts w:ascii="Times New Roman" w:hAnsi="Times New Roman" w:cs="Times New Roman"/>
          <w:color w:val="auto"/>
          <w:shd w:val="clear" w:color="auto" w:fill="FFFFFF"/>
        </w:rPr>
        <w:t xml:space="preserve">CARVALHO, Rafael de C.; MELO, Claudia de </w:t>
      </w:r>
      <w:proofErr w:type="gramStart"/>
      <w:r w:rsidRPr="00E4133E">
        <w:rPr>
          <w:rFonts w:ascii="Times New Roman" w:hAnsi="Times New Roman" w:cs="Times New Roman"/>
          <w:color w:val="auto"/>
          <w:shd w:val="clear" w:color="auto" w:fill="FFFFFF"/>
        </w:rPr>
        <w:t>O..</w:t>
      </w:r>
      <w:proofErr w:type="gramEnd"/>
      <w:r w:rsidRPr="00E4133E">
        <w:rPr>
          <w:rFonts w:ascii="Times New Roman" w:hAnsi="Times New Roman" w:cs="Times New Roman"/>
          <w:color w:val="auto"/>
          <w:shd w:val="clear" w:color="auto" w:fill="FFFFFF"/>
        </w:rPr>
        <w:t xml:space="preserve"> </w:t>
      </w:r>
      <w:r w:rsidRPr="00E4133E">
        <w:rPr>
          <w:rFonts w:ascii="Times New Roman" w:hAnsi="Times New Roman" w:cs="Times New Roman"/>
          <w:b/>
          <w:bCs/>
          <w:color w:val="auto"/>
          <w:shd w:val="clear" w:color="auto" w:fill="FFFFFF"/>
        </w:rPr>
        <w:t xml:space="preserve">Tomada de decisão baseada em dados: avaliando a visualização de informação em </w:t>
      </w:r>
      <w:proofErr w:type="spellStart"/>
      <w:r w:rsidRPr="00E4133E">
        <w:rPr>
          <w:rFonts w:ascii="Times New Roman" w:hAnsi="Times New Roman" w:cs="Times New Roman"/>
          <w:b/>
          <w:bCs/>
          <w:color w:val="auto"/>
          <w:shd w:val="clear" w:color="auto" w:fill="FFFFFF"/>
        </w:rPr>
        <w:t>dash</w:t>
      </w:r>
      <w:proofErr w:type="spellEnd"/>
      <w:r w:rsidRPr="00E4133E">
        <w:rPr>
          <w:rFonts w:ascii="Times New Roman" w:hAnsi="Times New Roman" w:cs="Times New Roman"/>
          <w:b/>
          <w:bCs/>
          <w:color w:val="auto"/>
          <w:shd w:val="clear" w:color="auto" w:fill="FFFFFF"/>
        </w:rPr>
        <w:t xml:space="preserve"> boards</w:t>
      </w:r>
      <w:r w:rsidRPr="00E4133E">
        <w:rPr>
          <w:rFonts w:ascii="Times New Roman" w:hAnsi="Times New Roman" w:cs="Times New Roman"/>
          <w:color w:val="auto"/>
          <w:shd w:val="clear" w:color="auto" w:fill="FFFFFF"/>
        </w:rPr>
        <w:t>. </w:t>
      </w:r>
      <w:r w:rsidRPr="00E4133E">
        <w:rPr>
          <w:rFonts w:ascii="Times New Roman" w:hAnsi="Times New Roman" w:cs="Times New Roman"/>
          <w:i/>
          <w:iCs/>
          <w:color w:val="auto"/>
          <w:shd w:val="clear" w:color="auto" w:fill="FFFFFF"/>
        </w:rPr>
        <w:t>In</w:t>
      </w:r>
      <w:r w:rsidRPr="00E4133E">
        <w:rPr>
          <w:rFonts w:ascii="Times New Roman" w:hAnsi="Times New Roman" w:cs="Times New Roman"/>
          <w:color w:val="auto"/>
          <w:shd w:val="clear" w:color="auto" w:fill="FFFFFF"/>
        </w:rPr>
        <w:t>: WORKSHOP DE INICIAÇÃO CIENTÍFICA EM SISTEMAS DE INFORMAÇÃO - SIMPÓSIO BRASILEIRO DE SISTEMAS DE INFORMAÇÃO (SBSI), Porto Alegre: Sociedade Brasileira de Computação, 2018.</w:t>
      </w:r>
    </w:p>
    <w:p w14:paraId="0682B717" w14:textId="485B83C0" w:rsidR="001F5B45" w:rsidRDefault="001F5B45" w:rsidP="001F5B45">
      <w:pPr>
        <w:spacing w:after="360" w:line="240" w:lineRule="auto"/>
        <w:jc w:val="both"/>
        <w:rPr>
          <w:rFonts w:ascii="Times New Roman" w:hAnsi="Times New Roman" w:cs="Times New Roman"/>
          <w:sz w:val="24"/>
          <w:szCs w:val="24"/>
          <w:lang w:val="en-US"/>
        </w:rPr>
      </w:pPr>
      <w:r w:rsidRPr="00BE3658">
        <w:rPr>
          <w:rFonts w:ascii="Times New Roman" w:hAnsi="Times New Roman" w:cs="Times New Roman"/>
          <w:sz w:val="24"/>
          <w:szCs w:val="24"/>
          <w:shd w:val="clear" w:color="auto" w:fill="FFFFFF"/>
        </w:rPr>
        <w:t xml:space="preserve">LUCCHESE, G. </w:t>
      </w:r>
      <w:r w:rsidRPr="00BE3658">
        <w:rPr>
          <w:rFonts w:ascii="Times New Roman" w:hAnsi="Times New Roman" w:cs="Times New Roman"/>
          <w:b/>
          <w:bCs/>
          <w:sz w:val="24"/>
          <w:szCs w:val="24"/>
          <w:shd w:val="clear" w:color="auto" w:fill="FFFFFF"/>
        </w:rPr>
        <w:t>Agrotóxicos – construção da legislação</w:t>
      </w:r>
      <w:r w:rsidRPr="00BE3658">
        <w:rPr>
          <w:rFonts w:ascii="Times New Roman" w:hAnsi="Times New Roman" w:cs="Times New Roman"/>
          <w:sz w:val="24"/>
          <w:szCs w:val="24"/>
          <w:shd w:val="clear" w:color="auto" w:fill="FFFFFF"/>
        </w:rPr>
        <w:t xml:space="preserve">. 2005, Biblioteca digital da Câmara dos Deputados. </w:t>
      </w:r>
      <w:proofErr w:type="spellStart"/>
      <w:r w:rsidRPr="00BE3658">
        <w:rPr>
          <w:rFonts w:ascii="Times New Roman" w:hAnsi="Times New Roman" w:cs="Times New Roman"/>
          <w:sz w:val="24"/>
          <w:szCs w:val="24"/>
          <w:shd w:val="clear" w:color="auto" w:fill="FFFFFF"/>
          <w:lang w:val="en-US"/>
        </w:rPr>
        <w:t>Disponível</w:t>
      </w:r>
      <w:proofErr w:type="spellEnd"/>
      <w:r w:rsidRPr="00BE3658">
        <w:rPr>
          <w:rFonts w:ascii="Times New Roman" w:hAnsi="Times New Roman" w:cs="Times New Roman"/>
          <w:sz w:val="24"/>
          <w:szCs w:val="24"/>
          <w:shd w:val="clear" w:color="auto" w:fill="FFFFFF"/>
          <w:lang w:val="en-US"/>
        </w:rPr>
        <w:t xml:space="preserve"> </w:t>
      </w:r>
      <w:proofErr w:type="spellStart"/>
      <w:r w:rsidRPr="00BE3658">
        <w:rPr>
          <w:rFonts w:ascii="Times New Roman" w:hAnsi="Times New Roman" w:cs="Times New Roman"/>
          <w:sz w:val="24"/>
          <w:szCs w:val="24"/>
          <w:shd w:val="clear" w:color="auto" w:fill="FFFFFF"/>
          <w:lang w:val="en-US"/>
        </w:rPr>
        <w:t>em</w:t>
      </w:r>
      <w:proofErr w:type="spellEnd"/>
      <w:r w:rsidRPr="00BE3658">
        <w:rPr>
          <w:rFonts w:ascii="Times New Roman" w:hAnsi="Times New Roman" w:cs="Times New Roman"/>
          <w:sz w:val="24"/>
          <w:szCs w:val="24"/>
          <w:shd w:val="clear" w:color="auto" w:fill="FFFFFF"/>
          <w:lang w:val="en-US"/>
        </w:rPr>
        <w:t>:</w:t>
      </w:r>
      <w:r w:rsidR="005361F5" w:rsidRPr="00BE3658">
        <w:rPr>
          <w:rFonts w:ascii="Times New Roman" w:hAnsi="Times New Roman" w:cs="Times New Roman"/>
          <w:sz w:val="24"/>
          <w:szCs w:val="24"/>
          <w:shd w:val="clear" w:color="auto" w:fill="FFFFFF"/>
          <w:lang w:val="en-US"/>
        </w:rPr>
        <w:t>&lt;</w:t>
      </w:r>
      <w:r w:rsidR="005361F5" w:rsidRPr="00BE3658">
        <w:rPr>
          <w:rFonts w:ascii="Times New Roman" w:hAnsi="Times New Roman" w:cs="Times New Roman"/>
          <w:sz w:val="24"/>
          <w:szCs w:val="24"/>
        </w:rPr>
        <w:t xml:space="preserve"> </w:t>
      </w:r>
      <w:r w:rsidR="005361F5" w:rsidRPr="00BE3658">
        <w:rPr>
          <w:rFonts w:ascii="Times New Roman" w:hAnsi="Times New Roman" w:cs="Times New Roman"/>
          <w:sz w:val="24"/>
          <w:szCs w:val="24"/>
          <w:shd w:val="clear" w:color="auto" w:fill="FFFFFF"/>
          <w:lang w:val="en-US"/>
        </w:rPr>
        <w:t>https://bd.camara.leg.br/bd/handle/bdcamara/2227 &gt;</w:t>
      </w:r>
      <w:proofErr w:type="spellStart"/>
      <w:r w:rsidRPr="00BE3658">
        <w:rPr>
          <w:rFonts w:ascii="Times New Roman" w:hAnsi="Times New Roman" w:cs="Times New Roman"/>
          <w:sz w:val="24"/>
          <w:szCs w:val="24"/>
          <w:lang w:val="en-US"/>
        </w:rPr>
        <w:t>Acesso</w:t>
      </w:r>
      <w:proofErr w:type="spellEnd"/>
      <w:r w:rsidRPr="00BE3658">
        <w:rPr>
          <w:rFonts w:ascii="Times New Roman" w:hAnsi="Times New Roman" w:cs="Times New Roman"/>
          <w:sz w:val="24"/>
          <w:szCs w:val="24"/>
          <w:lang w:val="en-US"/>
        </w:rPr>
        <w:t xml:space="preserve"> </w:t>
      </w:r>
      <w:proofErr w:type="spellStart"/>
      <w:r w:rsidRPr="00BE3658">
        <w:rPr>
          <w:rFonts w:ascii="Times New Roman" w:hAnsi="Times New Roman" w:cs="Times New Roman"/>
          <w:sz w:val="24"/>
          <w:szCs w:val="24"/>
          <w:lang w:val="en-US"/>
        </w:rPr>
        <w:t>em</w:t>
      </w:r>
      <w:proofErr w:type="spellEnd"/>
      <w:r w:rsidRPr="00BE3658">
        <w:rPr>
          <w:rFonts w:ascii="Times New Roman" w:hAnsi="Times New Roman" w:cs="Times New Roman"/>
          <w:sz w:val="24"/>
          <w:szCs w:val="24"/>
          <w:lang w:val="en-US"/>
        </w:rPr>
        <w:t xml:space="preserve">: </w:t>
      </w:r>
      <w:r w:rsidR="005361F5" w:rsidRPr="00BE3658">
        <w:rPr>
          <w:rFonts w:ascii="Times New Roman" w:hAnsi="Times New Roman" w:cs="Times New Roman"/>
          <w:sz w:val="24"/>
          <w:szCs w:val="24"/>
          <w:lang w:val="en-US"/>
        </w:rPr>
        <w:t>24</w:t>
      </w:r>
      <w:r w:rsidRPr="00BE3658">
        <w:rPr>
          <w:rFonts w:ascii="Times New Roman" w:hAnsi="Times New Roman" w:cs="Times New Roman"/>
          <w:sz w:val="24"/>
          <w:szCs w:val="24"/>
          <w:lang w:val="en-US"/>
        </w:rPr>
        <w:t xml:space="preserve"> </w:t>
      </w:r>
      <w:proofErr w:type="spellStart"/>
      <w:r w:rsidR="005361F5" w:rsidRPr="00BE3658">
        <w:rPr>
          <w:rFonts w:ascii="Times New Roman" w:hAnsi="Times New Roman" w:cs="Times New Roman"/>
          <w:sz w:val="24"/>
          <w:szCs w:val="24"/>
          <w:lang w:val="en-US"/>
        </w:rPr>
        <w:t>jul</w:t>
      </w:r>
      <w:r w:rsidRPr="00BE3658">
        <w:rPr>
          <w:rFonts w:ascii="Times New Roman" w:hAnsi="Times New Roman" w:cs="Times New Roman"/>
          <w:sz w:val="24"/>
          <w:szCs w:val="24"/>
          <w:lang w:val="en-US"/>
        </w:rPr>
        <w:t>.</w:t>
      </w:r>
      <w:proofErr w:type="spellEnd"/>
      <w:r w:rsidRPr="00BE3658">
        <w:rPr>
          <w:rFonts w:ascii="Times New Roman" w:hAnsi="Times New Roman" w:cs="Times New Roman"/>
          <w:sz w:val="24"/>
          <w:szCs w:val="24"/>
          <w:lang w:val="en-US"/>
        </w:rPr>
        <w:t xml:space="preserve"> 20</w:t>
      </w:r>
      <w:r w:rsidR="005361F5" w:rsidRPr="00BE3658">
        <w:rPr>
          <w:rFonts w:ascii="Times New Roman" w:hAnsi="Times New Roman" w:cs="Times New Roman"/>
          <w:sz w:val="24"/>
          <w:szCs w:val="24"/>
          <w:lang w:val="en-US"/>
        </w:rPr>
        <w:t>23</w:t>
      </w:r>
      <w:r w:rsidRPr="00BE3658">
        <w:rPr>
          <w:rFonts w:ascii="Times New Roman" w:hAnsi="Times New Roman" w:cs="Times New Roman"/>
          <w:sz w:val="24"/>
          <w:szCs w:val="24"/>
          <w:lang w:val="en-US"/>
        </w:rPr>
        <w:t>.</w:t>
      </w:r>
    </w:p>
    <w:p w14:paraId="1B8F8E41" w14:textId="0DA6535E" w:rsidR="00BE3658" w:rsidRDefault="00BE3658" w:rsidP="00BE3658">
      <w:pPr>
        <w:pStyle w:val="Default"/>
        <w:spacing w:after="360"/>
        <w:jc w:val="both"/>
        <w:rPr>
          <w:rFonts w:ascii="Times New Roman" w:hAnsi="Times New Roman" w:cs="Times New Roman"/>
          <w:color w:val="auto"/>
          <w:shd w:val="clear" w:color="auto" w:fill="FFFFFF"/>
        </w:rPr>
      </w:pPr>
      <w:r w:rsidRPr="00BE3658">
        <w:rPr>
          <w:rFonts w:ascii="Times New Roman" w:hAnsi="Times New Roman" w:cs="Times New Roman"/>
          <w:color w:val="auto"/>
          <w:shd w:val="clear" w:color="auto" w:fill="FFFFFF"/>
        </w:rPr>
        <w:t xml:space="preserve">PELAEZ, V. &amp; TERRA, F. h. b &amp; SILVA, L. R. </w:t>
      </w:r>
      <w:r w:rsidRPr="00BE3658">
        <w:rPr>
          <w:rFonts w:ascii="Times New Roman" w:hAnsi="Times New Roman" w:cs="Times New Roman"/>
          <w:b/>
          <w:bCs/>
          <w:color w:val="auto"/>
          <w:shd w:val="clear" w:color="auto" w:fill="FFFFFF"/>
        </w:rPr>
        <w:t>A regulamentação dos agrotóxicos no Brasil: entre o de mercado e a defesa da saúde e do meio ambiente</w:t>
      </w:r>
      <w:r w:rsidRPr="00BE3658">
        <w:rPr>
          <w:rFonts w:ascii="Times New Roman" w:hAnsi="Times New Roman" w:cs="Times New Roman"/>
          <w:color w:val="auto"/>
          <w:shd w:val="clear" w:color="auto" w:fill="FFFFFF"/>
        </w:rPr>
        <w:t>. Revista de Economia, v. 36, n. 1 (ano 34), p. 27-48, jan./abr. 2010. Editora UFPR</w:t>
      </w:r>
      <w:r>
        <w:rPr>
          <w:rFonts w:ascii="Times New Roman" w:hAnsi="Times New Roman" w:cs="Times New Roman"/>
          <w:color w:val="auto"/>
          <w:shd w:val="clear" w:color="auto" w:fill="FFFFFF"/>
        </w:rPr>
        <w:t>.</w:t>
      </w:r>
    </w:p>
    <w:p w14:paraId="1DD3908F" w14:textId="05C56903" w:rsidR="00BE3658" w:rsidRPr="00BE3658" w:rsidRDefault="00BE3658" w:rsidP="00BE3658">
      <w:pPr>
        <w:pStyle w:val="Default"/>
        <w:spacing w:after="360"/>
        <w:jc w:val="both"/>
        <w:rPr>
          <w:rFonts w:ascii="Times New Roman" w:hAnsi="Times New Roman" w:cs="Times New Roman"/>
          <w:color w:val="auto"/>
          <w:shd w:val="clear" w:color="auto" w:fill="FFFFFF"/>
        </w:rPr>
      </w:pPr>
      <w:r w:rsidRPr="00BE3658">
        <w:rPr>
          <w:rFonts w:ascii="Times New Roman" w:hAnsi="Times New Roman" w:cs="Times New Roman"/>
          <w:color w:val="auto"/>
          <w:shd w:val="clear" w:color="auto" w:fill="FFFFFF"/>
        </w:rPr>
        <w:t xml:space="preserve">ROSA DOS SANTOS, G. </w:t>
      </w:r>
      <w:r w:rsidRPr="00BE3658">
        <w:rPr>
          <w:rFonts w:ascii="Times New Roman" w:hAnsi="Times New Roman" w:cs="Times New Roman"/>
          <w:b/>
          <w:bCs/>
          <w:color w:val="auto"/>
          <w:shd w:val="clear" w:color="auto" w:fill="FFFFFF"/>
        </w:rPr>
        <w:t>Características, Sistema de Registros de Produtos e Concorrência no Mercado de Agrotóxicos no Brasil</w:t>
      </w:r>
      <w:r w:rsidRPr="00BE3658">
        <w:rPr>
          <w:rFonts w:ascii="Times New Roman" w:hAnsi="Times New Roman" w:cs="Times New Roman"/>
          <w:color w:val="auto"/>
          <w:shd w:val="clear" w:color="auto" w:fill="FFFFFF"/>
        </w:rPr>
        <w:t>. Radar: Tecnologia, Produção e Comércio Exterior: n. 20, jun. 2012. Brasil. Instituto de Pesquisa Econômica Aplicada (Ipea)</w:t>
      </w:r>
    </w:p>
    <w:p w14:paraId="18830A3A" w14:textId="40D8ED7A" w:rsidR="00BE3658" w:rsidRPr="00BE3658" w:rsidRDefault="00BE3658" w:rsidP="00BE3658">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SANTOS, A. N.</w:t>
      </w:r>
      <w:r w:rsidRPr="00BE3658">
        <w:rPr>
          <w:rFonts w:ascii="Times New Roman" w:hAnsi="Times New Roman" w:cs="Times New Roman"/>
          <w:b/>
          <w:bCs/>
          <w:sz w:val="24"/>
          <w:szCs w:val="24"/>
        </w:rPr>
        <w:t xml:space="preserve"> Desenvolvimento de cultura organizacional data-</w:t>
      </w:r>
      <w:proofErr w:type="spellStart"/>
      <w:r w:rsidRPr="00BE3658">
        <w:rPr>
          <w:rFonts w:ascii="Times New Roman" w:hAnsi="Times New Roman" w:cs="Times New Roman"/>
          <w:b/>
          <w:bCs/>
          <w:sz w:val="24"/>
          <w:szCs w:val="24"/>
        </w:rPr>
        <w:t>driven</w:t>
      </w:r>
      <w:proofErr w:type="spellEnd"/>
      <w:r w:rsidRPr="00BE3658">
        <w:rPr>
          <w:rFonts w:ascii="Times New Roman" w:hAnsi="Times New Roman" w:cs="Times New Roman"/>
          <w:b/>
          <w:bCs/>
          <w:sz w:val="24"/>
          <w:szCs w:val="24"/>
        </w:rPr>
        <w:t>: uma visão dos profissionais de agências de publicidade</w:t>
      </w:r>
      <w:r w:rsidRPr="00BE3658">
        <w:rPr>
          <w:rFonts w:ascii="Times New Roman" w:hAnsi="Times New Roman" w:cs="Times New Roman"/>
          <w:sz w:val="24"/>
          <w:szCs w:val="24"/>
        </w:rPr>
        <w:t>. Dissertação de Mestrado – Universidade Católica de Brasília. Brasília, p. 97. 2021</w:t>
      </w:r>
      <w:r>
        <w:rPr>
          <w:rFonts w:ascii="Times New Roman" w:hAnsi="Times New Roman" w:cs="Times New Roman"/>
          <w:sz w:val="24"/>
          <w:szCs w:val="24"/>
        </w:rPr>
        <w:t>.</w:t>
      </w:r>
    </w:p>
    <w:p w14:paraId="326EEA96" w14:textId="3337901D" w:rsidR="008B33B2" w:rsidRDefault="00B76A78" w:rsidP="00AC5834">
      <w:pPr>
        <w:spacing w:after="360" w:line="240" w:lineRule="auto"/>
        <w:jc w:val="both"/>
        <w:rPr>
          <w:rFonts w:ascii="Times New Roman" w:eastAsia="Times New Roman" w:hAnsi="Times New Roman" w:cs="Times New Roman"/>
          <w:b/>
          <w:bCs/>
          <w:kern w:val="36"/>
          <w:sz w:val="28"/>
          <w:szCs w:val="48"/>
          <w:lang w:eastAsia="pt-BR"/>
        </w:rPr>
      </w:pPr>
      <w:r w:rsidRPr="00BE3658">
        <w:rPr>
          <w:rFonts w:ascii="Times New Roman" w:hAnsi="Times New Roman" w:cs="Times New Roman"/>
          <w:sz w:val="24"/>
          <w:szCs w:val="24"/>
          <w:shd w:val="clear" w:color="auto" w:fill="FFFFFF"/>
        </w:rPr>
        <w:t xml:space="preserve">TRIBUNAL DE CONTAS DA UNIÃO, </w:t>
      </w:r>
      <w:r w:rsidR="005417A9" w:rsidRPr="00BE3658">
        <w:rPr>
          <w:rFonts w:ascii="Times New Roman" w:hAnsi="Times New Roman" w:cs="Times New Roman"/>
          <w:b/>
          <w:bCs/>
          <w:sz w:val="24"/>
          <w:szCs w:val="24"/>
          <w:shd w:val="clear" w:color="auto" w:fill="FFFFFF"/>
        </w:rPr>
        <w:t>Relatório de auditoria operacional.</w:t>
      </w:r>
      <w:r w:rsidR="000E2A66" w:rsidRPr="00BE3658">
        <w:rPr>
          <w:rFonts w:ascii="Times New Roman" w:hAnsi="Times New Roman" w:cs="Times New Roman"/>
          <w:b/>
          <w:bCs/>
          <w:sz w:val="24"/>
          <w:szCs w:val="24"/>
          <w:shd w:val="clear" w:color="auto" w:fill="FFFFFF"/>
        </w:rPr>
        <w:t xml:space="preserve"> </w:t>
      </w:r>
      <w:r w:rsidR="005417A9" w:rsidRPr="00BE3658">
        <w:rPr>
          <w:rFonts w:ascii="Times New Roman" w:hAnsi="Times New Roman" w:cs="Times New Roman"/>
          <w:b/>
          <w:bCs/>
          <w:sz w:val="24"/>
          <w:szCs w:val="24"/>
          <w:shd w:val="clear" w:color="auto" w:fill="FFFFFF"/>
        </w:rPr>
        <w:t>Fragilidades estruturais, no controle interno</w:t>
      </w:r>
      <w:r w:rsidR="000E2A66" w:rsidRPr="00BE3658">
        <w:rPr>
          <w:rFonts w:ascii="Times New Roman" w:hAnsi="Times New Roman" w:cs="Times New Roman"/>
          <w:b/>
          <w:bCs/>
          <w:sz w:val="24"/>
          <w:szCs w:val="24"/>
          <w:shd w:val="clear" w:color="auto" w:fill="FFFFFF"/>
        </w:rPr>
        <w:t xml:space="preserve"> </w:t>
      </w:r>
      <w:r w:rsidR="005417A9" w:rsidRPr="00BE3658">
        <w:rPr>
          <w:rFonts w:ascii="Times New Roman" w:hAnsi="Times New Roman" w:cs="Times New Roman"/>
          <w:b/>
          <w:bCs/>
          <w:sz w:val="24"/>
          <w:szCs w:val="24"/>
          <w:shd w:val="clear" w:color="auto" w:fill="FFFFFF"/>
        </w:rPr>
        <w:t>e no fluxo de trabalho, relativo à emissão de</w:t>
      </w:r>
      <w:r w:rsidR="000E2A66" w:rsidRPr="00BE3658">
        <w:rPr>
          <w:rFonts w:ascii="Times New Roman" w:hAnsi="Times New Roman" w:cs="Times New Roman"/>
          <w:b/>
          <w:bCs/>
          <w:sz w:val="24"/>
          <w:szCs w:val="24"/>
          <w:shd w:val="clear" w:color="auto" w:fill="FFFFFF"/>
        </w:rPr>
        <w:t xml:space="preserve"> </w:t>
      </w:r>
      <w:r w:rsidR="005417A9" w:rsidRPr="00BE3658">
        <w:rPr>
          <w:rFonts w:ascii="Times New Roman" w:hAnsi="Times New Roman" w:cs="Times New Roman"/>
          <w:b/>
          <w:bCs/>
          <w:sz w:val="24"/>
          <w:szCs w:val="24"/>
          <w:shd w:val="clear" w:color="auto" w:fill="FFFFFF"/>
        </w:rPr>
        <w:t>informe de avaliação toxicológica</w:t>
      </w:r>
      <w:r w:rsidR="000E2A66" w:rsidRPr="00BE3658">
        <w:rPr>
          <w:rFonts w:ascii="Times New Roman" w:hAnsi="Times New Roman" w:cs="Times New Roman"/>
          <w:sz w:val="24"/>
          <w:szCs w:val="24"/>
          <w:shd w:val="clear" w:color="auto" w:fill="FFFFFF"/>
        </w:rPr>
        <w:t>.</w:t>
      </w:r>
      <w:r w:rsidR="005417A9" w:rsidRPr="00BE3658">
        <w:rPr>
          <w:rFonts w:ascii="Times New Roman" w:hAnsi="Times New Roman" w:cs="Times New Roman"/>
          <w:sz w:val="24"/>
          <w:szCs w:val="24"/>
          <w:shd w:val="clear" w:color="auto" w:fill="FFFFFF"/>
        </w:rPr>
        <w:t xml:space="preserve"> </w:t>
      </w:r>
      <w:r w:rsidR="00A45467" w:rsidRPr="00BE3658">
        <w:rPr>
          <w:rFonts w:ascii="Times New Roman" w:hAnsi="Times New Roman" w:cs="Times New Roman"/>
          <w:sz w:val="24"/>
          <w:szCs w:val="24"/>
          <w:shd w:val="clear" w:color="auto" w:fill="FFFFFF"/>
        </w:rPr>
        <w:t>2013</w:t>
      </w:r>
      <w:r w:rsidRPr="00BE3658">
        <w:rPr>
          <w:rFonts w:ascii="Times New Roman" w:hAnsi="Times New Roman" w:cs="Times New Roman"/>
          <w:sz w:val="24"/>
          <w:szCs w:val="24"/>
          <w:shd w:val="clear" w:color="auto" w:fill="FFFFFF"/>
        </w:rPr>
        <w:t xml:space="preserve">. </w:t>
      </w:r>
      <w:proofErr w:type="spellStart"/>
      <w:r w:rsidRPr="00BE3658">
        <w:rPr>
          <w:rFonts w:ascii="Times New Roman" w:hAnsi="Times New Roman" w:cs="Times New Roman"/>
          <w:sz w:val="24"/>
          <w:szCs w:val="24"/>
          <w:shd w:val="clear" w:color="auto" w:fill="FFFFFF"/>
          <w:lang w:val="en-US"/>
        </w:rPr>
        <w:t>Disponível</w:t>
      </w:r>
      <w:proofErr w:type="spellEnd"/>
      <w:r w:rsidRPr="00BE3658">
        <w:rPr>
          <w:rFonts w:ascii="Times New Roman" w:hAnsi="Times New Roman" w:cs="Times New Roman"/>
          <w:sz w:val="24"/>
          <w:szCs w:val="24"/>
          <w:shd w:val="clear" w:color="auto" w:fill="FFFFFF"/>
          <w:lang w:val="en-US"/>
        </w:rPr>
        <w:t xml:space="preserve"> </w:t>
      </w:r>
      <w:proofErr w:type="spellStart"/>
      <w:r w:rsidRPr="00BE3658">
        <w:rPr>
          <w:rFonts w:ascii="Times New Roman" w:hAnsi="Times New Roman" w:cs="Times New Roman"/>
          <w:sz w:val="24"/>
          <w:szCs w:val="24"/>
          <w:shd w:val="clear" w:color="auto" w:fill="FFFFFF"/>
          <w:lang w:val="en-US"/>
        </w:rPr>
        <w:t>em</w:t>
      </w:r>
      <w:proofErr w:type="spellEnd"/>
      <w:r w:rsidRPr="00BE3658">
        <w:rPr>
          <w:rFonts w:ascii="Times New Roman" w:hAnsi="Times New Roman" w:cs="Times New Roman"/>
          <w:sz w:val="24"/>
          <w:szCs w:val="24"/>
          <w:shd w:val="clear" w:color="auto" w:fill="FFFFFF"/>
          <w:lang w:val="en-US"/>
        </w:rPr>
        <w:t>:</w:t>
      </w:r>
      <w:r w:rsidRPr="00BE3658">
        <w:rPr>
          <w:rFonts w:ascii="Times New Roman" w:hAnsi="Times New Roman" w:cs="Times New Roman"/>
          <w:sz w:val="24"/>
          <w:szCs w:val="24"/>
        </w:rPr>
        <w:t xml:space="preserve"> </w:t>
      </w:r>
      <w:r w:rsidR="00643D64" w:rsidRPr="00BE3658">
        <w:rPr>
          <w:rFonts w:ascii="Times New Roman" w:hAnsi="Times New Roman" w:cs="Times New Roman"/>
          <w:sz w:val="24"/>
          <w:szCs w:val="24"/>
        </w:rPr>
        <w:t>&lt;</w:t>
      </w:r>
      <w:r w:rsidR="00643D64" w:rsidRPr="00BE3658">
        <w:rPr>
          <w:rFonts w:ascii="Times New Roman" w:hAnsi="Times New Roman" w:cs="Times New Roman"/>
          <w:sz w:val="24"/>
          <w:szCs w:val="24"/>
          <w:lang w:val="en-US"/>
        </w:rPr>
        <w:t xml:space="preserve">https://portal.tcu.gov.br/data /files/20/24/80/9F/63D0E410504D80E42A2818A8/011.726%202013-0%20%20Anvias%20 informe%20agrot%c3%b3xicos.pdf&gt; </w:t>
      </w:r>
      <w:r w:rsidR="004D22E8" w:rsidRPr="00BE3658">
        <w:rPr>
          <w:rFonts w:ascii="Times New Roman" w:hAnsi="Times New Roman" w:cs="Times New Roman"/>
          <w:sz w:val="24"/>
          <w:szCs w:val="24"/>
        </w:rPr>
        <w:t xml:space="preserve">Acesso em </w:t>
      </w:r>
      <w:r w:rsidR="004D22E8" w:rsidRPr="00BE3658">
        <w:rPr>
          <w:rFonts w:ascii="Times New Roman" w:hAnsi="Times New Roman" w:cs="Times New Roman"/>
          <w:sz w:val="24"/>
          <w:szCs w:val="24"/>
          <w:lang w:val="en-US"/>
        </w:rPr>
        <w:t xml:space="preserve">25 </w:t>
      </w:r>
      <w:proofErr w:type="spellStart"/>
      <w:r w:rsidR="004D22E8" w:rsidRPr="00BE3658">
        <w:rPr>
          <w:rFonts w:ascii="Times New Roman" w:hAnsi="Times New Roman" w:cs="Times New Roman"/>
          <w:sz w:val="24"/>
          <w:szCs w:val="24"/>
          <w:lang w:val="en-US"/>
        </w:rPr>
        <w:t>jul.</w:t>
      </w:r>
      <w:proofErr w:type="spellEnd"/>
      <w:r w:rsidR="004D22E8" w:rsidRPr="00BE3658">
        <w:rPr>
          <w:rFonts w:ascii="Times New Roman" w:hAnsi="Times New Roman" w:cs="Times New Roman"/>
          <w:sz w:val="24"/>
          <w:szCs w:val="24"/>
          <w:lang w:val="en-US"/>
        </w:rPr>
        <w:t xml:space="preserve"> 2023.</w:t>
      </w:r>
      <w:r w:rsidR="008B33B2">
        <w:br w:type="page"/>
      </w:r>
    </w:p>
    <w:p w14:paraId="2F8E6B20" w14:textId="2683CAB1" w:rsidR="00FB2ACB" w:rsidRDefault="00FB2ACB" w:rsidP="00C34987">
      <w:pPr>
        <w:pStyle w:val="Ttulo1"/>
      </w:pPr>
      <w:bookmarkStart w:id="92" w:name="_Toc141125439"/>
      <w:r>
        <w:lastRenderedPageBreak/>
        <w:t>APÊNDICES</w:t>
      </w:r>
      <w:bookmarkEnd w:id="92"/>
      <w:r>
        <w:t xml:space="preserve"> </w:t>
      </w:r>
    </w:p>
    <w:p w14:paraId="1E375253" w14:textId="40163FF2" w:rsidR="00C34987" w:rsidRPr="00CA2267" w:rsidRDefault="008B33B2" w:rsidP="00CA2267">
      <w:pPr>
        <w:pStyle w:val="SemEspaamento"/>
        <w:spacing w:after="240"/>
        <w:rPr>
          <w:rFonts w:ascii="Times New Roman" w:hAnsi="Times New Roman" w:cs="Times New Roman"/>
          <w:b/>
          <w:bCs/>
          <w:sz w:val="26"/>
          <w:szCs w:val="26"/>
        </w:rPr>
      </w:pPr>
      <w:r w:rsidRPr="00CA2267">
        <w:rPr>
          <w:rFonts w:ascii="Times New Roman" w:hAnsi="Times New Roman" w:cs="Times New Roman"/>
          <w:b/>
          <w:bCs/>
          <w:sz w:val="26"/>
          <w:szCs w:val="26"/>
        </w:rPr>
        <w:t>A</w:t>
      </w:r>
      <w:r w:rsidR="00644DDA" w:rsidRPr="00CA2267">
        <w:rPr>
          <w:rFonts w:ascii="Times New Roman" w:hAnsi="Times New Roman" w:cs="Times New Roman"/>
          <w:b/>
          <w:bCs/>
          <w:sz w:val="26"/>
          <w:szCs w:val="26"/>
        </w:rPr>
        <w:t>pêndice</w:t>
      </w:r>
      <w:r w:rsidR="00C34987" w:rsidRPr="00CA2267">
        <w:rPr>
          <w:rFonts w:ascii="Times New Roman" w:hAnsi="Times New Roman" w:cs="Times New Roman"/>
          <w:b/>
          <w:bCs/>
          <w:sz w:val="26"/>
          <w:szCs w:val="26"/>
        </w:rPr>
        <w:t xml:space="preserve"> </w:t>
      </w:r>
      <w:r w:rsidR="00F257CF" w:rsidRPr="00CA2267">
        <w:rPr>
          <w:rFonts w:ascii="Times New Roman" w:hAnsi="Times New Roman" w:cs="Times New Roman"/>
          <w:b/>
          <w:bCs/>
          <w:sz w:val="26"/>
          <w:szCs w:val="26"/>
        </w:rPr>
        <w:t>A</w:t>
      </w:r>
      <w:r w:rsidR="00C34987" w:rsidRPr="00CA2267">
        <w:rPr>
          <w:rFonts w:ascii="Times New Roman" w:hAnsi="Times New Roman" w:cs="Times New Roman"/>
          <w:b/>
          <w:bCs/>
          <w:sz w:val="26"/>
          <w:szCs w:val="26"/>
        </w:rPr>
        <w:t xml:space="preserve"> – </w:t>
      </w:r>
      <w:proofErr w:type="spellStart"/>
      <w:r w:rsidR="009C12FF">
        <w:rPr>
          <w:rFonts w:ascii="Times New Roman" w:hAnsi="Times New Roman" w:cs="Times New Roman"/>
          <w:b/>
          <w:bCs/>
          <w:sz w:val="26"/>
          <w:szCs w:val="26"/>
        </w:rPr>
        <w:t>Scrip</w:t>
      </w:r>
      <w:proofErr w:type="spellEnd"/>
      <w:r w:rsidR="009C12FF">
        <w:rPr>
          <w:rFonts w:ascii="Times New Roman" w:hAnsi="Times New Roman" w:cs="Times New Roman"/>
          <w:b/>
          <w:bCs/>
          <w:sz w:val="26"/>
          <w:szCs w:val="26"/>
        </w:rPr>
        <w:t xml:space="preserve"> </w:t>
      </w:r>
      <w:r w:rsidR="006B5330">
        <w:rPr>
          <w:rFonts w:ascii="Times New Roman" w:hAnsi="Times New Roman" w:cs="Times New Roman"/>
          <w:b/>
          <w:bCs/>
          <w:sz w:val="26"/>
          <w:szCs w:val="26"/>
        </w:rPr>
        <w:t>em Python Tratamento dos Dados</w:t>
      </w:r>
    </w:p>
    <w:p w14:paraId="00C30789" w14:textId="77777777" w:rsidR="00971252" w:rsidRDefault="00971252" w:rsidP="00971252">
      <w:pPr>
        <w:jc w:val="both"/>
        <w:rPr>
          <w:rFonts w:ascii="Times New Roman" w:hAnsi="Times New Roman"/>
          <w:sz w:val="24"/>
          <w:szCs w:val="24"/>
        </w:rPr>
      </w:pPr>
    </w:p>
    <w:p w14:paraId="33898CCF" w14:textId="77777777" w:rsidR="00971252" w:rsidRDefault="00971252" w:rsidP="00971252">
      <w:pPr>
        <w:spacing w:after="0" w:line="240" w:lineRule="auto"/>
        <w:rPr>
          <w:sz w:val="24"/>
          <w:szCs w:val="24"/>
        </w:rPr>
      </w:pPr>
    </w:p>
    <w:p w14:paraId="7774230C" w14:textId="0B6A20A0" w:rsidR="007F0BA0" w:rsidRDefault="007F0BA0">
      <w:pPr>
        <w:rPr>
          <w:b/>
          <w:sz w:val="24"/>
          <w:szCs w:val="24"/>
        </w:rPr>
      </w:pPr>
      <w:r>
        <w:rPr>
          <w:b/>
          <w:sz w:val="24"/>
          <w:szCs w:val="24"/>
        </w:rPr>
        <w:br w:type="page"/>
      </w:r>
    </w:p>
    <w:p w14:paraId="01724271" w14:textId="77777777" w:rsidR="00971252" w:rsidRDefault="00971252" w:rsidP="00971252">
      <w:pPr>
        <w:spacing w:after="0" w:line="240" w:lineRule="auto"/>
        <w:ind w:left="360"/>
        <w:jc w:val="both"/>
        <w:rPr>
          <w:b/>
          <w:sz w:val="24"/>
          <w:szCs w:val="24"/>
        </w:rPr>
      </w:pPr>
    </w:p>
    <w:p w14:paraId="31252AFC" w14:textId="77777777" w:rsidR="00204CE8" w:rsidRDefault="00204CE8" w:rsidP="00204CE8">
      <w:pPr>
        <w:pStyle w:val="Ttulo1"/>
      </w:pPr>
      <w:bookmarkStart w:id="93" w:name="_Toc141125440"/>
      <w:r>
        <w:t>ANEXOS</w:t>
      </w:r>
      <w:bookmarkEnd w:id="93"/>
      <w:r>
        <w:t xml:space="preserve"> </w:t>
      </w:r>
    </w:p>
    <w:p w14:paraId="1B76FC98" w14:textId="119A819F" w:rsidR="00204CE8" w:rsidRDefault="00204CE8" w:rsidP="00DB3AEA">
      <w:pPr>
        <w:pStyle w:val="SemEspaamento"/>
        <w:spacing w:after="240"/>
      </w:pPr>
      <w:r w:rsidRPr="00B4188D">
        <w:rPr>
          <w:rFonts w:ascii="Times New Roman" w:hAnsi="Times New Roman" w:cs="Times New Roman"/>
          <w:b/>
          <w:bCs/>
          <w:sz w:val="26"/>
          <w:szCs w:val="26"/>
        </w:rPr>
        <w:t xml:space="preserve">ANEXO 1 – </w:t>
      </w:r>
      <w:bookmarkEnd w:id="2"/>
      <w:r w:rsidR="00DB3AEA">
        <w:rPr>
          <w:rFonts w:ascii="Times New Roman" w:hAnsi="Times New Roman" w:cs="Times New Roman"/>
          <w:b/>
          <w:bCs/>
          <w:sz w:val="26"/>
          <w:szCs w:val="26"/>
        </w:rPr>
        <w:t xml:space="preserve">CA </w:t>
      </w:r>
    </w:p>
    <w:sectPr w:rsidR="00204CE8" w:rsidSect="00B04156">
      <w:headerReference w:type="default" r:id="rId38"/>
      <w:pgSz w:w="11906" w:h="16838" w:code="9"/>
      <w:pgMar w:top="1701" w:right="1134" w:bottom="1134" w:left="1701" w:header="709" w:footer="2835"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A0DDC" w14:textId="77777777" w:rsidR="00E3120E" w:rsidRDefault="00E3120E" w:rsidP="00676DB4">
      <w:pPr>
        <w:spacing w:after="0" w:line="240" w:lineRule="auto"/>
      </w:pPr>
      <w:r>
        <w:separator/>
      </w:r>
    </w:p>
  </w:endnote>
  <w:endnote w:type="continuationSeparator" w:id="0">
    <w:p w14:paraId="68364B9B" w14:textId="77777777" w:rsidR="00E3120E" w:rsidRDefault="00E3120E" w:rsidP="0067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HelveticaNeueLT Std Med Cn">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AS Monospace">
    <w:altName w:val="Calibri"/>
    <w:panose1 w:val="020B060902020202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1CE4B" w14:textId="77777777" w:rsidR="00E3120E" w:rsidRDefault="00E3120E" w:rsidP="00676DB4">
      <w:pPr>
        <w:spacing w:after="0" w:line="240" w:lineRule="auto"/>
      </w:pPr>
      <w:r>
        <w:separator/>
      </w:r>
    </w:p>
  </w:footnote>
  <w:footnote w:type="continuationSeparator" w:id="0">
    <w:p w14:paraId="5399CBEE" w14:textId="77777777" w:rsidR="00E3120E" w:rsidRDefault="00E3120E" w:rsidP="00676DB4">
      <w:pPr>
        <w:spacing w:after="0" w:line="240" w:lineRule="auto"/>
      </w:pPr>
      <w:r>
        <w:continuationSeparator/>
      </w:r>
    </w:p>
  </w:footnote>
  <w:footnote w:id="1">
    <w:p w14:paraId="4D10CFB2" w14:textId="18492B76" w:rsidR="00450FD3" w:rsidRPr="00BE679F" w:rsidRDefault="00450FD3" w:rsidP="00551AB9">
      <w:pPr>
        <w:spacing w:line="240" w:lineRule="auto"/>
        <w:jc w:val="both"/>
        <w:rPr>
          <w:sz w:val="20"/>
          <w:szCs w:val="20"/>
        </w:rPr>
      </w:pPr>
      <w:r w:rsidRPr="00BE679F">
        <w:rPr>
          <w:sz w:val="20"/>
          <w:szCs w:val="20"/>
        </w:rPr>
        <w:footnoteRef/>
      </w:r>
      <w:r w:rsidR="00686BC6" w:rsidRPr="00BE679F">
        <w:rPr>
          <w:sz w:val="20"/>
          <w:szCs w:val="20"/>
        </w:rPr>
        <w:t xml:space="preserve"> </w:t>
      </w:r>
      <w:r w:rsidR="00B259A8" w:rsidRPr="00BE679F">
        <w:rPr>
          <w:sz w:val="20"/>
          <w:szCs w:val="20"/>
        </w:rPr>
        <w:t xml:space="preserve">Disponível em: </w:t>
      </w:r>
      <w:r w:rsidR="00226867" w:rsidRPr="00226867">
        <w:rPr>
          <w:sz w:val="20"/>
          <w:szCs w:val="20"/>
        </w:rPr>
        <w:t>&lt;https://indicadores.agricultura.gov.br/agrofit/index.htm</w:t>
      </w:r>
      <w:r w:rsidR="00BE679F" w:rsidRPr="00BE679F">
        <w:rPr>
          <w:sz w:val="20"/>
          <w:szCs w:val="20"/>
        </w:rPr>
        <w:t>&gt;</w:t>
      </w:r>
      <w:r w:rsidR="008C3122" w:rsidRPr="00BE679F">
        <w:rPr>
          <w:sz w:val="20"/>
          <w:szCs w:val="20"/>
        </w:rPr>
        <w:t xml:space="preserve"> Acesso em 24</w:t>
      </w:r>
      <w:r w:rsidR="009D7308">
        <w:rPr>
          <w:sz w:val="20"/>
          <w:szCs w:val="20"/>
        </w:rPr>
        <w:t xml:space="preserve"> jul, </w:t>
      </w:r>
      <w:r w:rsidR="008C3122" w:rsidRPr="00BE679F">
        <w:rPr>
          <w:sz w:val="20"/>
          <w:szCs w:val="20"/>
        </w:rPr>
        <w:t>2023</w:t>
      </w:r>
      <w:r w:rsidR="00BE679F" w:rsidRPr="00BE679F">
        <w:rPr>
          <w:sz w:val="20"/>
          <w:szCs w:val="20"/>
        </w:rPr>
        <w:t>.</w:t>
      </w:r>
    </w:p>
  </w:footnote>
  <w:footnote w:id="2">
    <w:p w14:paraId="7E05FB52" w14:textId="5368B89B" w:rsidR="0055277B" w:rsidRPr="00BE679F" w:rsidRDefault="0055277B" w:rsidP="00551AB9">
      <w:pPr>
        <w:spacing w:line="240" w:lineRule="auto"/>
        <w:jc w:val="both"/>
        <w:rPr>
          <w:sz w:val="20"/>
          <w:szCs w:val="20"/>
        </w:rPr>
      </w:pPr>
      <w:r w:rsidRPr="00BE679F">
        <w:rPr>
          <w:sz w:val="20"/>
          <w:szCs w:val="20"/>
        </w:rPr>
        <w:footnoteRef/>
      </w:r>
      <w:r w:rsidRPr="00BE679F">
        <w:rPr>
          <w:sz w:val="20"/>
          <w:szCs w:val="20"/>
        </w:rPr>
        <w:t xml:space="preserve"> </w:t>
      </w:r>
      <w:r w:rsidR="008C3122" w:rsidRPr="00BE679F">
        <w:rPr>
          <w:sz w:val="20"/>
          <w:szCs w:val="20"/>
        </w:rPr>
        <w:t xml:space="preserve">Disponível em: </w:t>
      </w:r>
      <w:r w:rsidR="00BE679F" w:rsidRPr="00BE679F">
        <w:rPr>
          <w:sz w:val="20"/>
          <w:szCs w:val="20"/>
        </w:rPr>
        <w:t>&lt;</w:t>
      </w:r>
      <w:r w:rsidR="00551AB9" w:rsidRPr="00BE679F">
        <w:rPr>
          <w:sz w:val="20"/>
          <w:szCs w:val="20"/>
        </w:rPr>
        <w:t>https://www.gov.br/ibama/pt-br/assuntos/quimicos-e-biologicos/agrotoxicos/relatorios-de-comercializacao-de-agrotoxicos</w:t>
      </w:r>
      <w:r w:rsidR="00BE679F" w:rsidRPr="00BE679F">
        <w:rPr>
          <w:sz w:val="20"/>
          <w:szCs w:val="20"/>
        </w:rPr>
        <w:t>&gt;</w:t>
      </w:r>
      <w:r w:rsidR="00226867" w:rsidRPr="00226867">
        <w:rPr>
          <w:sz w:val="20"/>
          <w:szCs w:val="20"/>
        </w:rPr>
        <w:t xml:space="preserve"> </w:t>
      </w:r>
      <w:r w:rsidR="00226867" w:rsidRPr="00BE679F">
        <w:rPr>
          <w:sz w:val="20"/>
          <w:szCs w:val="20"/>
        </w:rPr>
        <w:t xml:space="preserve">Acesso em </w:t>
      </w:r>
      <w:r w:rsidR="009D7308" w:rsidRPr="00BE679F">
        <w:rPr>
          <w:sz w:val="20"/>
          <w:szCs w:val="20"/>
        </w:rPr>
        <w:t>24</w:t>
      </w:r>
      <w:r w:rsidR="009D7308">
        <w:rPr>
          <w:sz w:val="20"/>
          <w:szCs w:val="20"/>
        </w:rPr>
        <w:t xml:space="preserve"> </w:t>
      </w:r>
      <w:r w:rsidR="009D7308">
        <w:rPr>
          <w:sz w:val="20"/>
          <w:szCs w:val="20"/>
        </w:rPr>
        <w:t xml:space="preserve">jul, </w:t>
      </w:r>
      <w:r w:rsidR="009D7308" w:rsidRPr="00BE679F">
        <w:rPr>
          <w:sz w:val="20"/>
          <w:szCs w:val="20"/>
        </w:rPr>
        <w:t>2023</w:t>
      </w:r>
      <w:r w:rsidR="00226867" w:rsidRPr="00BE679F">
        <w:rPr>
          <w:sz w:val="20"/>
          <w:szCs w:val="20"/>
        </w:rPr>
        <w:t>.</w:t>
      </w:r>
    </w:p>
  </w:footnote>
  <w:footnote w:id="3">
    <w:p w14:paraId="484681EF" w14:textId="7DED187E" w:rsidR="00CB1010" w:rsidRPr="00BE679F" w:rsidRDefault="00CB1010" w:rsidP="00CB1010">
      <w:pPr>
        <w:spacing w:line="240" w:lineRule="auto"/>
        <w:jc w:val="both"/>
        <w:rPr>
          <w:sz w:val="20"/>
          <w:szCs w:val="20"/>
        </w:rPr>
      </w:pPr>
      <w:r w:rsidRPr="00BE679F">
        <w:rPr>
          <w:sz w:val="20"/>
          <w:szCs w:val="20"/>
        </w:rPr>
        <w:footnoteRef/>
      </w:r>
      <w:r w:rsidRPr="00BE679F">
        <w:rPr>
          <w:sz w:val="20"/>
          <w:szCs w:val="20"/>
        </w:rPr>
        <w:t xml:space="preserve"> </w:t>
      </w:r>
      <w:r w:rsidR="00BE679F" w:rsidRPr="00BE679F">
        <w:rPr>
          <w:sz w:val="20"/>
          <w:szCs w:val="20"/>
        </w:rPr>
        <w:t>Disponível em: &lt;</w:t>
      </w:r>
      <w:r w:rsidRPr="00BE679F">
        <w:rPr>
          <w:sz w:val="20"/>
          <w:szCs w:val="20"/>
        </w:rPr>
        <w:t>https://www.fao.org/</w:t>
      </w:r>
      <w:r w:rsidRPr="00BE679F">
        <w:rPr>
          <w:sz w:val="20"/>
          <w:szCs w:val="20"/>
        </w:rPr>
        <w:t>faostat/en/?#data/RP/visualize</w:t>
      </w:r>
      <w:r w:rsidR="00BE679F" w:rsidRPr="00BE679F">
        <w:rPr>
          <w:sz w:val="20"/>
          <w:szCs w:val="20"/>
        </w:rPr>
        <w:t xml:space="preserve">&gt; Acesso em </w:t>
      </w:r>
      <w:r w:rsidR="009D7308" w:rsidRPr="00BE679F">
        <w:rPr>
          <w:sz w:val="20"/>
          <w:szCs w:val="20"/>
        </w:rPr>
        <w:t>24</w:t>
      </w:r>
      <w:r w:rsidR="009D7308">
        <w:rPr>
          <w:sz w:val="20"/>
          <w:szCs w:val="20"/>
        </w:rPr>
        <w:t xml:space="preserve"> jul, </w:t>
      </w:r>
      <w:r w:rsidR="009D7308" w:rsidRPr="00BE679F">
        <w:rPr>
          <w:sz w:val="20"/>
          <w:szCs w:val="20"/>
        </w:rPr>
        <w:t>2023</w:t>
      </w:r>
      <w:r w:rsidR="00BE679F" w:rsidRPr="00BE679F">
        <w:rPr>
          <w:sz w:val="20"/>
          <w:szCs w:val="20"/>
        </w:rPr>
        <w:t>.</w:t>
      </w:r>
    </w:p>
  </w:footnote>
  <w:footnote w:id="4">
    <w:p w14:paraId="6A0782AF" w14:textId="6AD56E68" w:rsidR="00F07891" w:rsidRDefault="00F07891">
      <w:pPr>
        <w:pStyle w:val="Textodenotaderodap"/>
      </w:pPr>
      <w:r>
        <w:rPr>
          <w:rStyle w:val="Refdenotaderodap"/>
        </w:rPr>
        <w:footnoteRef/>
      </w:r>
      <w:r>
        <w:t xml:space="preserve"> </w:t>
      </w:r>
      <w:r w:rsidR="00EE317A">
        <w:t xml:space="preserve">Fonte: </w:t>
      </w:r>
      <w:r w:rsidR="00EE317A" w:rsidRPr="00EE317A">
        <w:t>https://consultas.anvisa.gov.br/#/filas/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08175"/>
      <w:docPartObj>
        <w:docPartGallery w:val="Page Numbers (Top of Page)"/>
        <w:docPartUnique/>
      </w:docPartObj>
    </w:sdtPr>
    <w:sdtContent>
      <w:p w14:paraId="43062CF3" w14:textId="28B1D475" w:rsidR="00C12EDF" w:rsidRDefault="00C12EDF">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7C4"/>
    <w:multiLevelType w:val="multilevel"/>
    <w:tmpl w:val="45787E7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552695"/>
    <w:multiLevelType w:val="hybridMultilevel"/>
    <w:tmpl w:val="BAA86F3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E8F1742"/>
    <w:multiLevelType w:val="multilevel"/>
    <w:tmpl w:val="C1AA2B0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166D4E"/>
    <w:multiLevelType w:val="multilevel"/>
    <w:tmpl w:val="505EB2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34335FD"/>
    <w:multiLevelType w:val="multilevel"/>
    <w:tmpl w:val="C1AA2B0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5854184"/>
    <w:multiLevelType w:val="multilevel"/>
    <w:tmpl w:val="3F2618F4"/>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48691565"/>
    <w:multiLevelType w:val="hybridMultilevel"/>
    <w:tmpl w:val="67AA43E4"/>
    <w:lvl w:ilvl="0" w:tplc="AB265D6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5F8D6EB1"/>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820965"/>
    <w:multiLevelType w:val="multilevel"/>
    <w:tmpl w:val="150E090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52B6897"/>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C653A5F"/>
    <w:multiLevelType w:val="multilevel"/>
    <w:tmpl w:val="130E594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06474D3"/>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96773202">
    <w:abstractNumId w:val="3"/>
  </w:num>
  <w:num w:numId="2" w16cid:durableId="999456761">
    <w:abstractNumId w:val="8"/>
  </w:num>
  <w:num w:numId="3" w16cid:durableId="1124494961">
    <w:abstractNumId w:val="0"/>
  </w:num>
  <w:num w:numId="4" w16cid:durableId="337734023">
    <w:abstractNumId w:val="11"/>
  </w:num>
  <w:num w:numId="5" w16cid:durableId="802575647">
    <w:abstractNumId w:val="9"/>
  </w:num>
  <w:num w:numId="6" w16cid:durableId="531844488">
    <w:abstractNumId w:val="7"/>
  </w:num>
  <w:num w:numId="7" w16cid:durableId="683364488">
    <w:abstractNumId w:val="6"/>
  </w:num>
  <w:num w:numId="8" w16cid:durableId="128713268">
    <w:abstractNumId w:val="5"/>
  </w:num>
  <w:num w:numId="9" w16cid:durableId="733085856">
    <w:abstractNumId w:val="4"/>
  </w:num>
  <w:num w:numId="10" w16cid:durableId="2013792851">
    <w:abstractNumId w:val="1"/>
  </w:num>
  <w:num w:numId="11" w16cid:durableId="1275359375">
    <w:abstractNumId w:val="2"/>
  </w:num>
  <w:num w:numId="12" w16cid:durableId="157798096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8335"/>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B28"/>
    <w:rsid w:val="0000007B"/>
    <w:rsid w:val="000004BC"/>
    <w:rsid w:val="00000AA8"/>
    <w:rsid w:val="00001182"/>
    <w:rsid w:val="00001390"/>
    <w:rsid w:val="000015DB"/>
    <w:rsid w:val="000027FA"/>
    <w:rsid w:val="0000289E"/>
    <w:rsid w:val="00002E6D"/>
    <w:rsid w:val="00002F4C"/>
    <w:rsid w:val="000031FD"/>
    <w:rsid w:val="000032C9"/>
    <w:rsid w:val="0000355E"/>
    <w:rsid w:val="000035D8"/>
    <w:rsid w:val="0000375E"/>
    <w:rsid w:val="000038E2"/>
    <w:rsid w:val="00003B17"/>
    <w:rsid w:val="00004257"/>
    <w:rsid w:val="00004582"/>
    <w:rsid w:val="0000474F"/>
    <w:rsid w:val="0000636F"/>
    <w:rsid w:val="000078BC"/>
    <w:rsid w:val="00007B8B"/>
    <w:rsid w:val="00010B37"/>
    <w:rsid w:val="00010D75"/>
    <w:rsid w:val="0001121F"/>
    <w:rsid w:val="0001174D"/>
    <w:rsid w:val="00011C33"/>
    <w:rsid w:val="00012120"/>
    <w:rsid w:val="00012762"/>
    <w:rsid w:val="00012BD7"/>
    <w:rsid w:val="00012CA6"/>
    <w:rsid w:val="000144FE"/>
    <w:rsid w:val="000149A6"/>
    <w:rsid w:val="00014FD7"/>
    <w:rsid w:val="000159BF"/>
    <w:rsid w:val="00015F29"/>
    <w:rsid w:val="00017152"/>
    <w:rsid w:val="0001790C"/>
    <w:rsid w:val="00022667"/>
    <w:rsid w:val="00022B07"/>
    <w:rsid w:val="000231B9"/>
    <w:rsid w:val="00023731"/>
    <w:rsid w:val="00023772"/>
    <w:rsid w:val="00024B9E"/>
    <w:rsid w:val="00024C47"/>
    <w:rsid w:val="00025544"/>
    <w:rsid w:val="000256B9"/>
    <w:rsid w:val="000257CF"/>
    <w:rsid w:val="00025990"/>
    <w:rsid w:val="00025A78"/>
    <w:rsid w:val="00025B94"/>
    <w:rsid w:val="00026139"/>
    <w:rsid w:val="0002742E"/>
    <w:rsid w:val="0002756A"/>
    <w:rsid w:val="00027C78"/>
    <w:rsid w:val="00027CAC"/>
    <w:rsid w:val="000302DC"/>
    <w:rsid w:val="000304BB"/>
    <w:rsid w:val="000311FB"/>
    <w:rsid w:val="00031449"/>
    <w:rsid w:val="00031ABB"/>
    <w:rsid w:val="000321F4"/>
    <w:rsid w:val="00032317"/>
    <w:rsid w:val="000327C1"/>
    <w:rsid w:val="00033BA8"/>
    <w:rsid w:val="00034603"/>
    <w:rsid w:val="000349BA"/>
    <w:rsid w:val="00035610"/>
    <w:rsid w:val="00035D93"/>
    <w:rsid w:val="00036087"/>
    <w:rsid w:val="0003654E"/>
    <w:rsid w:val="0003685D"/>
    <w:rsid w:val="00036F91"/>
    <w:rsid w:val="00037AAD"/>
    <w:rsid w:val="000401AA"/>
    <w:rsid w:val="00041C76"/>
    <w:rsid w:val="00042227"/>
    <w:rsid w:val="00042D51"/>
    <w:rsid w:val="00042D58"/>
    <w:rsid w:val="00043A62"/>
    <w:rsid w:val="00044145"/>
    <w:rsid w:val="0004417D"/>
    <w:rsid w:val="000442E9"/>
    <w:rsid w:val="00044FAC"/>
    <w:rsid w:val="000451A5"/>
    <w:rsid w:val="00045B0C"/>
    <w:rsid w:val="000464C0"/>
    <w:rsid w:val="000467B3"/>
    <w:rsid w:val="00046917"/>
    <w:rsid w:val="00046B99"/>
    <w:rsid w:val="000505AE"/>
    <w:rsid w:val="00051C25"/>
    <w:rsid w:val="0005204A"/>
    <w:rsid w:val="000531F1"/>
    <w:rsid w:val="00053366"/>
    <w:rsid w:val="0005346B"/>
    <w:rsid w:val="000536BA"/>
    <w:rsid w:val="00053881"/>
    <w:rsid w:val="00053BDA"/>
    <w:rsid w:val="0005432E"/>
    <w:rsid w:val="000547F8"/>
    <w:rsid w:val="00055104"/>
    <w:rsid w:val="000552B9"/>
    <w:rsid w:val="00056514"/>
    <w:rsid w:val="00056597"/>
    <w:rsid w:val="00056D7D"/>
    <w:rsid w:val="00056F70"/>
    <w:rsid w:val="00056FF5"/>
    <w:rsid w:val="00057095"/>
    <w:rsid w:val="000575FF"/>
    <w:rsid w:val="000576E3"/>
    <w:rsid w:val="00060425"/>
    <w:rsid w:val="0006082E"/>
    <w:rsid w:val="00060CD4"/>
    <w:rsid w:val="00060DB9"/>
    <w:rsid w:val="0006132E"/>
    <w:rsid w:val="000619AC"/>
    <w:rsid w:val="00061D72"/>
    <w:rsid w:val="0006202E"/>
    <w:rsid w:val="000623F5"/>
    <w:rsid w:val="0006285C"/>
    <w:rsid w:val="00062D15"/>
    <w:rsid w:val="000633EB"/>
    <w:rsid w:val="00063AC9"/>
    <w:rsid w:val="00063D38"/>
    <w:rsid w:val="00063F66"/>
    <w:rsid w:val="00063FD3"/>
    <w:rsid w:val="000647DA"/>
    <w:rsid w:val="000647FB"/>
    <w:rsid w:val="0006480D"/>
    <w:rsid w:val="00067515"/>
    <w:rsid w:val="00067920"/>
    <w:rsid w:val="00070631"/>
    <w:rsid w:val="00070865"/>
    <w:rsid w:val="00070A2F"/>
    <w:rsid w:val="00070B22"/>
    <w:rsid w:val="00071158"/>
    <w:rsid w:val="00071836"/>
    <w:rsid w:val="00071ABA"/>
    <w:rsid w:val="00072190"/>
    <w:rsid w:val="00072E0B"/>
    <w:rsid w:val="00073A7E"/>
    <w:rsid w:val="00074180"/>
    <w:rsid w:val="00074C3F"/>
    <w:rsid w:val="00075C79"/>
    <w:rsid w:val="00075D70"/>
    <w:rsid w:val="0007600F"/>
    <w:rsid w:val="00077297"/>
    <w:rsid w:val="0007771C"/>
    <w:rsid w:val="00080066"/>
    <w:rsid w:val="00080613"/>
    <w:rsid w:val="00081B6A"/>
    <w:rsid w:val="00081DA8"/>
    <w:rsid w:val="00081EBB"/>
    <w:rsid w:val="00082000"/>
    <w:rsid w:val="000831A4"/>
    <w:rsid w:val="000839A0"/>
    <w:rsid w:val="0008414E"/>
    <w:rsid w:val="00084FE7"/>
    <w:rsid w:val="00086ACD"/>
    <w:rsid w:val="000871E8"/>
    <w:rsid w:val="00090591"/>
    <w:rsid w:val="00090ECD"/>
    <w:rsid w:val="00091D80"/>
    <w:rsid w:val="00092712"/>
    <w:rsid w:val="000927E6"/>
    <w:rsid w:val="0009310D"/>
    <w:rsid w:val="00094921"/>
    <w:rsid w:val="000958F7"/>
    <w:rsid w:val="00095D3A"/>
    <w:rsid w:val="00096CC1"/>
    <w:rsid w:val="00096EE9"/>
    <w:rsid w:val="0009712C"/>
    <w:rsid w:val="000A0AD2"/>
    <w:rsid w:val="000A18A6"/>
    <w:rsid w:val="000A2FFB"/>
    <w:rsid w:val="000A3119"/>
    <w:rsid w:val="000A352C"/>
    <w:rsid w:val="000A3853"/>
    <w:rsid w:val="000A3D68"/>
    <w:rsid w:val="000A4E8D"/>
    <w:rsid w:val="000A4F1A"/>
    <w:rsid w:val="000A5A0C"/>
    <w:rsid w:val="000A5B6B"/>
    <w:rsid w:val="000A5B9A"/>
    <w:rsid w:val="000A63A0"/>
    <w:rsid w:val="000A6C74"/>
    <w:rsid w:val="000A7290"/>
    <w:rsid w:val="000B0B89"/>
    <w:rsid w:val="000B0D2E"/>
    <w:rsid w:val="000B129F"/>
    <w:rsid w:val="000B2278"/>
    <w:rsid w:val="000B249E"/>
    <w:rsid w:val="000B2636"/>
    <w:rsid w:val="000B2942"/>
    <w:rsid w:val="000B2CD2"/>
    <w:rsid w:val="000B3377"/>
    <w:rsid w:val="000B3411"/>
    <w:rsid w:val="000B41BF"/>
    <w:rsid w:val="000B48F0"/>
    <w:rsid w:val="000B52DE"/>
    <w:rsid w:val="000B54ED"/>
    <w:rsid w:val="000B58B3"/>
    <w:rsid w:val="000B5F85"/>
    <w:rsid w:val="000B630F"/>
    <w:rsid w:val="000B639A"/>
    <w:rsid w:val="000B64EB"/>
    <w:rsid w:val="000B6D3A"/>
    <w:rsid w:val="000B6DF9"/>
    <w:rsid w:val="000B7045"/>
    <w:rsid w:val="000C0105"/>
    <w:rsid w:val="000C18B4"/>
    <w:rsid w:val="000C1940"/>
    <w:rsid w:val="000C1BF1"/>
    <w:rsid w:val="000C1DCB"/>
    <w:rsid w:val="000C1F3D"/>
    <w:rsid w:val="000C2884"/>
    <w:rsid w:val="000C28ED"/>
    <w:rsid w:val="000C3B74"/>
    <w:rsid w:val="000C4218"/>
    <w:rsid w:val="000C4298"/>
    <w:rsid w:val="000C4EAD"/>
    <w:rsid w:val="000C531C"/>
    <w:rsid w:val="000C764E"/>
    <w:rsid w:val="000C778B"/>
    <w:rsid w:val="000C7ADA"/>
    <w:rsid w:val="000D0FB0"/>
    <w:rsid w:val="000D1282"/>
    <w:rsid w:val="000D15E9"/>
    <w:rsid w:val="000D16B7"/>
    <w:rsid w:val="000D268E"/>
    <w:rsid w:val="000D3670"/>
    <w:rsid w:val="000D36B2"/>
    <w:rsid w:val="000D3C74"/>
    <w:rsid w:val="000D4863"/>
    <w:rsid w:val="000D4AA1"/>
    <w:rsid w:val="000D50F3"/>
    <w:rsid w:val="000D51B7"/>
    <w:rsid w:val="000D614F"/>
    <w:rsid w:val="000D6B91"/>
    <w:rsid w:val="000D7766"/>
    <w:rsid w:val="000E0A98"/>
    <w:rsid w:val="000E1818"/>
    <w:rsid w:val="000E18B4"/>
    <w:rsid w:val="000E228D"/>
    <w:rsid w:val="000E22FB"/>
    <w:rsid w:val="000E2620"/>
    <w:rsid w:val="000E28A0"/>
    <w:rsid w:val="000E2A66"/>
    <w:rsid w:val="000E2BAB"/>
    <w:rsid w:val="000E36BB"/>
    <w:rsid w:val="000E3CD7"/>
    <w:rsid w:val="000E4130"/>
    <w:rsid w:val="000E5067"/>
    <w:rsid w:val="000E6FC1"/>
    <w:rsid w:val="000E78D3"/>
    <w:rsid w:val="000E7A53"/>
    <w:rsid w:val="000E7FBB"/>
    <w:rsid w:val="000F0273"/>
    <w:rsid w:val="000F042A"/>
    <w:rsid w:val="000F1C64"/>
    <w:rsid w:val="000F266C"/>
    <w:rsid w:val="000F4EF4"/>
    <w:rsid w:val="000F61D8"/>
    <w:rsid w:val="000F6549"/>
    <w:rsid w:val="000F6E27"/>
    <w:rsid w:val="000F7461"/>
    <w:rsid w:val="00100620"/>
    <w:rsid w:val="00100C31"/>
    <w:rsid w:val="00101058"/>
    <w:rsid w:val="00101683"/>
    <w:rsid w:val="00101EA0"/>
    <w:rsid w:val="00102979"/>
    <w:rsid w:val="00102D75"/>
    <w:rsid w:val="001040EB"/>
    <w:rsid w:val="001041AB"/>
    <w:rsid w:val="00105081"/>
    <w:rsid w:val="00105E8B"/>
    <w:rsid w:val="00106265"/>
    <w:rsid w:val="0010633F"/>
    <w:rsid w:val="001063E5"/>
    <w:rsid w:val="00106422"/>
    <w:rsid w:val="00106FDC"/>
    <w:rsid w:val="001076F9"/>
    <w:rsid w:val="0010771D"/>
    <w:rsid w:val="00107E10"/>
    <w:rsid w:val="00110023"/>
    <w:rsid w:val="001108CE"/>
    <w:rsid w:val="001115AF"/>
    <w:rsid w:val="00111668"/>
    <w:rsid w:val="00111C78"/>
    <w:rsid w:val="00112422"/>
    <w:rsid w:val="00112490"/>
    <w:rsid w:val="00112C83"/>
    <w:rsid w:val="001131B0"/>
    <w:rsid w:val="00114027"/>
    <w:rsid w:val="001148B9"/>
    <w:rsid w:val="00114EDB"/>
    <w:rsid w:val="001152BB"/>
    <w:rsid w:val="001153EC"/>
    <w:rsid w:val="00115EE7"/>
    <w:rsid w:val="001161B7"/>
    <w:rsid w:val="001168D4"/>
    <w:rsid w:val="00117AC7"/>
    <w:rsid w:val="00117BC7"/>
    <w:rsid w:val="00117C5D"/>
    <w:rsid w:val="00117F0A"/>
    <w:rsid w:val="0012009B"/>
    <w:rsid w:val="001208EC"/>
    <w:rsid w:val="00121032"/>
    <w:rsid w:val="0012253E"/>
    <w:rsid w:val="00122DEC"/>
    <w:rsid w:val="00122F7E"/>
    <w:rsid w:val="00123DD3"/>
    <w:rsid w:val="00124864"/>
    <w:rsid w:val="00124DCE"/>
    <w:rsid w:val="001258C0"/>
    <w:rsid w:val="001259A3"/>
    <w:rsid w:val="00125DDC"/>
    <w:rsid w:val="001270A3"/>
    <w:rsid w:val="001279E6"/>
    <w:rsid w:val="00127B3E"/>
    <w:rsid w:val="00130B46"/>
    <w:rsid w:val="00131C01"/>
    <w:rsid w:val="00131CBB"/>
    <w:rsid w:val="00131E8E"/>
    <w:rsid w:val="001332F5"/>
    <w:rsid w:val="0013333E"/>
    <w:rsid w:val="0013345B"/>
    <w:rsid w:val="001334CC"/>
    <w:rsid w:val="00133AFD"/>
    <w:rsid w:val="00133CB6"/>
    <w:rsid w:val="001342F4"/>
    <w:rsid w:val="001346AA"/>
    <w:rsid w:val="001346CE"/>
    <w:rsid w:val="001354B9"/>
    <w:rsid w:val="0013590F"/>
    <w:rsid w:val="00135982"/>
    <w:rsid w:val="0013606A"/>
    <w:rsid w:val="00136A8B"/>
    <w:rsid w:val="00137155"/>
    <w:rsid w:val="00137DB4"/>
    <w:rsid w:val="00140C20"/>
    <w:rsid w:val="0014149D"/>
    <w:rsid w:val="0014165F"/>
    <w:rsid w:val="00141E39"/>
    <w:rsid w:val="00141E7F"/>
    <w:rsid w:val="001427BD"/>
    <w:rsid w:val="00143568"/>
    <w:rsid w:val="00143683"/>
    <w:rsid w:val="0014590E"/>
    <w:rsid w:val="0014634B"/>
    <w:rsid w:val="001463EB"/>
    <w:rsid w:val="0014655C"/>
    <w:rsid w:val="00147B54"/>
    <w:rsid w:val="001504A4"/>
    <w:rsid w:val="00150B46"/>
    <w:rsid w:val="00151A54"/>
    <w:rsid w:val="00151C6C"/>
    <w:rsid w:val="00151EF3"/>
    <w:rsid w:val="00151F7B"/>
    <w:rsid w:val="0015269D"/>
    <w:rsid w:val="00152A7B"/>
    <w:rsid w:val="0015399C"/>
    <w:rsid w:val="00153D89"/>
    <w:rsid w:val="0015592A"/>
    <w:rsid w:val="00155A58"/>
    <w:rsid w:val="001561E4"/>
    <w:rsid w:val="00156C17"/>
    <w:rsid w:val="00157672"/>
    <w:rsid w:val="00157735"/>
    <w:rsid w:val="0015790A"/>
    <w:rsid w:val="0016034C"/>
    <w:rsid w:val="00160B23"/>
    <w:rsid w:val="00160D9B"/>
    <w:rsid w:val="00160E75"/>
    <w:rsid w:val="00160F08"/>
    <w:rsid w:val="00162887"/>
    <w:rsid w:val="00162EEB"/>
    <w:rsid w:val="001631D1"/>
    <w:rsid w:val="0016347D"/>
    <w:rsid w:val="00164145"/>
    <w:rsid w:val="001649A8"/>
    <w:rsid w:val="001649C7"/>
    <w:rsid w:val="001652A7"/>
    <w:rsid w:val="001653F7"/>
    <w:rsid w:val="00165479"/>
    <w:rsid w:val="00167B4D"/>
    <w:rsid w:val="00167D42"/>
    <w:rsid w:val="001705B2"/>
    <w:rsid w:val="001716CF"/>
    <w:rsid w:val="001725A1"/>
    <w:rsid w:val="001729FE"/>
    <w:rsid w:val="00172A76"/>
    <w:rsid w:val="00172F75"/>
    <w:rsid w:val="00173305"/>
    <w:rsid w:val="00173481"/>
    <w:rsid w:val="00173F73"/>
    <w:rsid w:val="00173FE4"/>
    <w:rsid w:val="001745D4"/>
    <w:rsid w:val="00174689"/>
    <w:rsid w:val="00176059"/>
    <w:rsid w:val="00176D13"/>
    <w:rsid w:val="001772EE"/>
    <w:rsid w:val="00180662"/>
    <w:rsid w:val="00180EFA"/>
    <w:rsid w:val="001812E9"/>
    <w:rsid w:val="00182708"/>
    <w:rsid w:val="0018366C"/>
    <w:rsid w:val="0018378D"/>
    <w:rsid w:val="00184CB6"/>
    <w:rsid w:val="001856F7"/>
    <w:rsid w:val="00186446"/>
    <w:rsid w:val="00186E4B"/>
    <w:rsid w:val="00186FA7"/>
    <w:rsid w:val="0018745D"/>
    <w:rsid w:val="00187871"/>
    <w:rsid w:val="0019000B"/>
    <w:rsid w:val="00190035"/>
    <w:rsid w:val="00190D56"/>
    <w:rsid w:val="0019197F"/>
    <w:rsid w:val="00192691"/>
    <w:rsid w:val="00192874"/>
    <w:rsid w:val="00192BBD"/>
    <w:rsid w:val="00193254"/>
    <w:rsid w:val="00193CBC"/>
    <w:rsid w:val="0019401E"/>
    <w:rsid w:val="00195034"/>
    <w:rsid w:val="00195DE7"/>
    <w:rsid w:val="001967F6"/>
    <w:rsid w:val="00196F6F"/>
    <w:rsid w:val="001979E3"/>
    <w:rsid w:val="00197C93"/>
    <w:rsid w:val="00197D3A"/>
    <w:rsid w:val="001A0823"/>
    <w:rsid w:val="001A13FD"/>
    <w:rsid w:val="001A151F"/>
    <w:rsid w:val="001A1704"/>
    <w:rsid w:val="001A1782"/>
    <w:rsid w:val="001A1D07"/>
    <w:rsid w:val="001A2122"/>
    <w:rsid w:val="001A2425"/>
    <w:rsid w:val="001A288F"/>
    <w:rsid w:val="001A2BC9"/>
    <w:rsid w:val="001A403C"/>
    <w:rsid w:val="001A4A43"/>
    <w:rsid w:val="001A53C4"/>
    <w:rsid w:val="001A5754"/>
    <w:rsid w:val="001A7397"/>
    <w:rsid w:val="001A742C"/>
    <w:rsid w:val="001A7906"/>
    <w:rsid w:val="001B02C1"/>
    <w:rsid w:val="001B03F6"/>
    <w:rsid w:val="001B0961"/>
    <w:rsid w:val="001B0D8A"/>
    <w:rsid w:val="001B0F3E"/>
    <w:rsid w:val="001B1A3F"/>
    <w:rsid w:val="001B2A75"/>
    <w:rsid w:val="001B2D4E"/>
    <w:rsid w:val="001B3379"/>
    <w:rsid w:val="001B3448"/>
    <w:rsid w:val="001B385E"/>
    <w:rsid w:val="001B3FF3"/>
    <w:rsid w:val="001B4A79"/>
    <w:rsid w:val="001B4E73"/>
    <w:rsid w:val="001B69E2"/>
    <w:rsid w:val="001B733C"/>
    <w:rsid w:val="001B7C45"/>
    <w:rsid w:val="001B7E46"/>
    <w:rsid w:val="001B7EBA"/>
    <w:rsid w:val="001C014E"/>
    <w:rsid w:val="001C077E"/>
    <w:rsid w:val="001C092F"/>
    <w:rsid w:val="001C0B49"/>
    <w:rsid w:val="001C1CD6"/>
    <w:rsid w:val="001C1D75"/>
    <w:rsid w:val="001C2B21"/>
    <w:rsid w:val="001C2E2D"/>
    <w:rsid w:val="001C30AA"/>
    <w:rsid w:val="001C374E"/>
    <w:rsid w:val="001C3F22"/>
    <w:rsid w:val="001C512A"/>
    <w:rsid w:val="001C52FC"/>
    <w:rsid w:val="001C57DD"/>
    <w:rsid w:val="001C5F35"/>
    <w:rsid w:val="001C6522"/>
    <w:rsid w:val="001D00CD"/>
    <w:rsid w:val="001D0D8E"/>
    <w:rsid w:val="001D107B"/>
    <w:rsid w:val="001D1BB1"/>
    <w:rsid w:val="001D2BC4"/>
    <w:rsid w:val="001D3585"/>
    <w:rsid w:val="001D3A96"/>
    <w:rsid w:val="001D3BFA"/>
    <w:rsid w:val="001D47DC"/>
    <w:rsid w:val="001D486F"/>
    <w:rsid w:val="001D544D"/>
    <w:rsid w:val="001D5BC7"/>
    <w:rsid w:val="001D5E12"/>
    <w:rsid w:val="001D6167"/>
    <w:rsid w:val="001D65BA"/>
    <w:rsid w:val="001D67E5"/>
    <w:rsid w:val="001D7411"/>
    <w:rsid w:val="001D7F41"/>
    <w:rsid w:val="001E00EA"/>
    <w:rsid w:val="001E0D6F"/>
    <w:rsid w:val="001E1B20"/>
    <w:rsid w:val="001E1B4A"/>
    <w:rsid w:val="001E1BA3"/>
    <w:rsid w:val="001E1D04"/>
    <w:rsid w:val="001E2690"/>
    <w:rsid w:val="001E332D"/>
    <w:rsid w:val="001E378D"/>
    <w:rsid w:val="001E4715"/>
    <w:rsid w:val="001E4FFA"/>
    <w:rsid w:val="001E5171"/>
    <w:rsid w:val="001E690D"/>
    <w:rsid w:val="001E73EF"/>
    <w:rsid w:val="001E7802"/>
    <w:rsid w:val="001E7B52"/>
    <w:rsid w:val="001F071F"/>
    <w:rsid w:val="001F14D0"/>
    <w:rsid w:val="001F290C"/>
    <w:rsid w:val="001F3CA4"/>
    <w:rsid w:val="001F49F6"/>
    <w:rsid w:val="001F5958"/>
    <w:rsid w:val="001F5A3C"/>
    <w:rsid w:val="001F5A4E"/>
    <w:rsid w:val="001F5A5A"/>
    <w:rsid w:val="001F5B45"/>
    <w:rsid w:val="001F623A"/>
    <w:rsid w:val="001F6F89"/>
    <w:rsid w:val="001F79D1"/>
    <w:rsid w:val="002008D1"/>
    <w:rsid w:val="00200C17"/>
    <w:rsid w:val="00200EFC"/>
    <w:rsid w:val="0020154B"/>
    <w:rsid w:val="0020300D"/>
    <w:rsid w:val="00203962"/>
    <w:rsid w:val="00203A7E"/>
    <w:rsid w:val="00204CE8"/>
    <w:rsid w:val="00205550"/>
    <w:rsid w:val="002059CC"/>
    <w:rsid w:val="00205DC7"/>
    <w:rsid w:val="00205DCE"/>
    <w:rsid w:val="00206175"/>
    <w:rsid w:val="002063F8"/>
    <w:rsid w:val="002064C2"/>
    <w:rsid w:val="002065EF"/>
    <w:rsid w:val="00207075"/>
    <w:rsid w:val="00210ADD"/>
    <w:rsid w:val="00210CD9"/>
    <w:rsid w:val="00210E01"/>
    <w:rsid w:val="00210EBB"/>
    <w:rsid w:val="002116D4"/>
    <w:rsid w:val="00212232"/>
    <w:rsid w:val="00214738"/>
    <w:rsid w:val="002165B9"/>
    <w:rsid w:val="00216E52"/>
    <w:rsid w:val="00217C1D"/>
    <w:rsid w:val="00220110"/>
    <w:rsid w:val="0022011C"/>
    <w:rsid w:val="002208E0"/>
    <w:rsid w:val="00220B33"/>
    <w:rsid w:val="0022115D"/>
    <w:rsid w:val="00222615"/>
    <w:rsid w:val="002233A1"/>
    <w:rsid w:val="00223D46"/>
    <w:rsid w:val="002254E5"/>
    <w:rsid w:val="00226517"/>
    <w:rsid w:val="0022668B"/>
    <w:rsid w:val="00226867"/>
    <w:rsid w:val="00226943"/>
    <w:rsid w:val="00227463"/>
    <w:rsid w:val="00227D83"/>
    <w:rsid w:val="0023041F"/>
    <w:rsid w:val="00230E87"/>
    <w:rsid w:val="00231FDD"/>
    <w:rsid w:val="0023246C"/>
    <w:rsid w:val="0023299D"/>
    <w:rsid w:val="00233193"/>
    <w:rsid w:val="0023333D"/>
    <w:rsid w:val="002334FE"/>
    <w:rsid w:val="00234EE5"/>
    <w:rsid w:val="002352FF"/>
    <w:rsid w:val="0023584D"/>
    <w:rsid w:val="00235C43"/>
    <w:rsid w:val="0023617E"/>
    <w:rsid w:val="002361E2"/>
    <w:rsid w:val="0023631C"/>
    <w:rsid w:val="00237E55"/>
    <w:rsid w:val="00240ABC"/>
    <w:rsid w:val="0024248C"/>
    <w:rsid w:val="00242D4D"/>
    <w:rsid w:val="00242D62"/>
    <w:rsid w:val="0024309A"/>
    <w:rsid w:val="0024389E"/>
    <w:rsid w:val="00244640"/>
    <w:rsid w:val="0024475A"/>
    <w:rsid w:val="00246D27"/>
    <w:rsid w:val="002505CF"/>
    <w:rsid w:val="00250D2F"/>
    <w:rsid w:val="00250FE2"/>
    <w:rsid w:val="002513EE"/>
    <w:rsid w:val="00251B62"/>
    <w:rsid w:val="00251CAE"/>
    <w:rsid w:val="0025204E"/>
    <w:rsid w:val="002540CC"/>
    <w:rsid w:val="00254531"/>
    <w:rsid w:val="00255763"/>
    <w:rsid w:val="00255E91"/>
    <w:rsid w:val="0025618C"/>
    <w:rsid w:val="00260A8D"/>
    <w:rsid w:val="00261555"/>
    <w:rsid w:val="0026181B"/>
    <w:rsid w:val="0026198D"/>
    <w:rsid w:val="002627D9"/>
    <w:rsid w:val="00262849"/>
    <w:rsid w:val="002628D8"/>
    <w:rsid w:val="00262928"/>
    <w:rsid w:val="00262BEC"/>
    <w:rsid w:val="002636DF"/>
    <w:rsid w:val="00263723"/>
    <w:rsid w:val="002637F5"/>
    <w:rsid w:val="00263CCB"/>
    <w:rsid w:val="00263EC0"/>
    <w:rsid w:val="00263EF2"/>
    <w:rsid w:val="00264264"/>
    <w:rsid w:val="002642BE"/>
    <w:rsid w:val="00265641"/>
    <w:rsid w:val="00265828"/>
    <w:rsid w:val="0026629A"/>
    <w:rsid w:val="00266F68"/>
    <w:rsid w:val="0026747F"/>
    <w:rsid w:val="00271619"/>
    <w:rsid w:val="002729EC"/>
    <w:rsid w:val="002729F7"/>
    <w:rsid w:val="00272C60"/>
    <w:rsid w:val="00273974"/>
    <w:rsid w:val="00273B2E"/>
    <w:rsid w:val="00273BEE"/>
    <w:rsid w:val="00273FD1"/>
    <w:rsid w:val="0027423F"/>
    <w:rsid w:val="00274DCE"/>
    <w:rsid w:val="00275AB3"/>
    <w:rsid w:val="00275F5B"/>
    <w:rsid w:val="002763DD"/>
    <w:rsid w:val="00277A88"/>
    <w:rsid w:val="00280589"/>
    <w:rsid w:val="0028066A"/>
    <w:rsid w:val="002806E1"/>
    <w:rsid w:val="00280846"/>
    <w:rsid w:val="00280EDA"/>
    <w:rsid w:val="00281E68"/>
    <w:rsid w:val="00283608"/>
    <w:rsid w:val="00283C25"/>
    <w:rsid w:val="002841BB"/>
    <w:rsid w:val="00284EC0"/>
    <w:rsid w:val="0028718C"/>
    <w:rsid w:val="00287B59"/>
    <w:rsid w:val="00287E0F"/>
    <w:rsid w:val="00290205"/>
    <w:rsid w:val="0029145C"/>
    <w:rsid w:val="00292420"/>
    <w:rsid w:val="00292C76"/>
    <w:rsid w:val="002930A4"/>
    <w:rsid w:val="0029345D"/>
    <w:rsid w:val="00293DC6"/>
    <w:rsid w:val="00294B4C"/>
    <w:rsid w:val="00295546"/>
    <w:rsid w:val="00295FCF"/>
    <w:rsid w:val="002960E8"/>
    <w:rsid w:val="00296169"/>
    <w:rsid w:val="00297F1E"/>
    <w:rsid w:val="002A0E12"/>
    <w:rsid w:val="002A1188"/>
    <w:rsid w:val="002A1351"/>
    <w:rsid w:val="002A1715"/>
    <w:rsid w:val="002A1892"/>
    <w:rsid w:val="002A19D7"/>
    <w:rsid w:val="002A1F56"/>
    <w:rsid w:val="002A23A0"/>
    <w:rsid w:val="002A29D0"/>
    <w:rsid w:val="002A31CE"/>
    <w:rsid w:val="002A327D"/>
    <w:rsid w:val="002A3CF8"/>
    <w:rsid w:val="002A3D6C"/>
    <w:rsid w:val="002A4B1A"/>
    <w:rsid w:val="002A4D6E"/>
    <w:rsid w:val="002A5793"/>
    <w:rsid w:val="002A6061"/>
    <w:rsid w:val="002A696D"/>
    <w:rsid w:val="002A6A85"/>
    <w:rsid w:val="002A7CA7"/>
    <w:rsid w:val="002B0325"/>
    <w:rsid w:val="002B0737"/>
    <w:rsid w:val="002B15E0"/>
    <w:rsid w:val="002B2116"/>
    <w:rsid w:val="002B2382"/>
    <w:rsid w:val="002B2390"/>
    <w:rsid w:val="002B2597"/>
    <w:rsid w:val="002B28D5"/>
    <w:rsid w:val="002B2A83"/>
    <w:rsid w:val="002B2AEA"/>
    <w:rsid w:val="002B2DB4"/>
    <w:rsid w:val="002B3004"/>
    <w:rsid w:val="002B3551"/>
    <w:rsid w:val="002B3943"/>
    <w:rsid w:val="002B4252"/>
    <w:rsid w:val="002B531C"/>
    <w:rsid w:val="002B5699"/>
    <w:rsid w:val="002B5899"/>
    <w:rsid w:val="002B5D78"/>
    <w:rsid w:val="002B6757"/>
    <w:rsid w:val="002B6B40"/>
    <w:rsid w:val="002B71CF"/>
    <w:rsid w:val="002C0101"/>
    <w:rsid w:val="002C0550"/>
    <w:rsid w:val="002C0947"/>
    <w:rsid w:val="002C0DB9"/>
    <w:rsid w:val="002C13D0"/>
    <w:rsid w:val="002C1747"/>
    <w:rsid w:val="002C1A42"/>
    <w:rsid w:val="002C3361"/>
    <w:rsid w:val="002C4088"/>
    <w:rsid w:val="002C4BCF"/>
    <w:rsid w:val="002C4CFE"/>
    <w:rsid w:val="002C57CB"/>
    <w:rsid w:val="002C6746"/>
    <w:rsid w:val="002C7524"/>
    <w:rsid w:val="002C783E"/>
    <w:rsid w:val="002C7B3B"/>
    <w:rsid w:val="002C7D3D"/>
    <w:rsid w:val="002D06DD"/>
    <w:rsid w:val="002D0DD9"/>
    <w:rsid w:val="002D1A2F"/>
    <w:rsid w:val="002D1CB1"/>
    <w:rsid w:val="002D2007"/>
    <w:rsid w:val="002D20AE"/>
    <w:rsid w:val="002D2458"/>
    <w:rsid w:val="002D2FF5"/>
    <w:rsid w:val="002D3172"/>
    <w:rsid w:val="002D3E84"/>
    <w:rsid w:val="002D4276"/>
    <w:rsid w:val="002D475A"/>
    <w:rsid w:val="002D4D24"/>
    <w:rsid w:val="002D5727"/>
    <w:rsid w:val="002D5E07"/>
    <w:rsid w:val="002D6E27"/>
    <w:rsid w:val="002D763C"/>
    <w:rsid w:val="002D7733"/>
    <w:rsid w:val="002D7D98"/>
    <w:rsid w:val="002E0619"/>
    <w:rsid w:val="002E12AC"/>
    <w:rsid w:val="002E1AD5"/>
    <w:rsid w:val="002E239E"/>
    <w:rsid w:val="002E3105"/>
    <w:rsid w:val="002E3372"/>
    <w:rsid w:val="002E3902"/>
    <w:rsid w:val="002E3C1C"/>
    <w:rsid w:val="002E4489"/>
    <w:rsid w:val="002E488C"/>
    <w:rsid w:val="002E5065"/>
    <w:rsid w:val="002E5307"/>
    <w:rsid w:val="002E5DDB"/>
    <w:rsid w:val="002E62A2"/>
    <w:rsid w:val="002E64A1"/>
    <w:rsid w:val="002E65E0"/>
    <w:rsid w:val="002E71FD"/>
    <w:rsid w:val="002E761B"/>
    <w:rsid w:val="002E77AE"/>
    <w:rsid w:val="002F010E"/>
    <w:rsid w:val="002F0191"/>
    <w:rsid w:val="002F0485"/>
    <w:rsid w:val="002F07E3"/>
    <w:rsid w:val="002F0C23"/>
    <w:rsid w:val="002F12E3"/>
    <w:rsid w:val="002F1867"/>
    <w:rsid w:val="002F1CC3"/>
    <w:rsid w:val="002F1EB5"/>
    <w:rsid w:val="002F28FA"/>
    <w:rsid w:val="002F2B22"/>
    <w:rsid w:val="002F2B79"/>
    <w:rsid w:val="002F2CCC"/>
    <w:rsid w:val="002F2FE8"/>
    <w:rsid w:val="002F364C"/>
    <w:rsid w:val="002F3E0B"/>
    <w:rsid w:val="002F3EDA"/>
    <w:rsid w:val="002F42DE"/>
    <w:rsid w:val="002F4F47"/>
    <w:rsid w:val="002F541A"/>
    <w:rsid w:val="002F5682"/>
    <w:rsid w:val="002F5695"/>
    <w:rsid w:val="002F5BD3"/>
    <w:rsid w:val="002F5C89"/>
    <w:rsid w:val="002F66D0"/>
    <w:rsid w:val="002F6F2A"/>
    <w:rsid w:val="002F788C"/>
    <w:rsid w:val="002FFE49"/>
    <w:rsid w:val="003002DC"/>
    <w:rsid w:val="00300A95"/>
    <w:rsid w:val="00300DA7"/>
    <w:rsid w:val="00300E19"/>
    <w:rsid w:val="00301851"/>
    <w:rsid w:val="00301B8B"/>
    <w:rsid w:val="00301EAD"/>
    <w:rsid w:val="003023DA"/>
    <w:rsid w:val="003025B1"/>
    <w:rsid w:val="00302833"/>
    <w:rsid w:val="003028DF"/>
    <w:rsid w:val="003031AB"/>
    <w:rsid w:val="00303886"/>
    <w:rsid w:val="00304E14"/>
    <w:rsid w:val="003054E4"/>
    <w:rsid w:val="003058E9"/>
    <w:rsid w:val="003065B0"/>
    <w:rsid w:val="00306CB8"/>
    <w:rsid w:val="00306F79"/>
    <w:rsid w:val="003072C4"/>
    <w:rsid w:val="0031032A"/>
    <w:rsid w:val="0031081E"/>
    <w:rsid w:val="00311854"/>
    <w:rsid w:val="00311D78"/>
    <w:rsid w:val="003137B5"/>
    <w:rsid w:val="00313801"/>
    <w:rsid w:val="00313DC2"/>
    <w:rsid w:val="00314049"/>
    <w:rsid w:val="003158D1"/>
    <w:rsid w:val="00315A73"/>
    <w:rsid w:val="00316163"/>
    <w:rsid w:val="00316265"/>
    <w:rsid w:val="003166E6"/>
    <w:rsid w:val="00316784"/>
    <w:rsid w:val="00316908"/>
    <w:rsid w:val="00316EC2"/>
    <w:rsid w:val="003171A3"/>
    <w:rsid w:val="003173D7"/>
    <w:rsid w:val="00317815"/>
    <w:rsid w:val="003178E8"/>
    <w:rsid w:val="00317A6F"/>
    <w:rsid w:val="00320032"/>
    <w:rsid w:val="00320DF6"/>
    <w:rsid w:val="00320E88"/>
    <w:rsid w:val="00321AF5"/>
    <w:rsid w:val="003220CC"/>
    <w:rsid w:val="00322391"/>
    <w:rsid w:val="00322436"/>
    <w:rsid w:val="0032278C"/>
    <w:rsid w:val="00324653"/>
    <w:rsid w:val="00325390"/>
    <w:rsid w:val="00325875"/>
    <w:rsid w:val="00325F6D"/>
    <w:rsid w:val="0032639E"/>
    <w:rsid w:val="003264A7"/>
    <w:rsid w:val="003269DC"/>
    <w:rsid w:val="00326F89"/>
    <w:rsid w:val="00327B1C"/>
    <w:rsid w:val="003305A3"/>
    <w:rsid w:val="00330783"/>
    <w:rsid w:val="00331D0B"/>
    <w:rsid w:val="00331F62"/>
    <w:rsid w:val="003320E6"/>
    <w:rsid w:val="00332196"/>
    <w:rsid w:val="003321B8"/>
    <w:rsid w:val="003326A4"/>
    <w:rsid w:val="00333B32"/>
    <w:rsid w:val="00334212"/>
    <w:rsid w:val="003349FC"/>
    <w:rsid w:val="00334AA4"/>
    <w:rsid w:val="00334DBF"/>
    <w:rsid w:val="00335269"/>
    <w:rsid w:val="00335F7C"/>
    <w:rsid w:val="00336606"/>
    <w:rsid w:val="0033693E"/>
    <w:rsid w:val="00336EB2"/>
    <w:rsid w:val="003374C7"/>
    <w:rsid w:val="00337989"/>
    <w:rsid w:val="00337C38"/>
    <w:rsid w:val="00340718"/>
    <w:rsid w:val="00340BD1"/>
    <w:rsid w:val="00340FE9"/>
    <w:rsid w:val="003419D2"/>
    <w:rsid w:val="00341A24"/>
    <w:rsid w:val="00342053"/>
    <w:rsid w:val="003421B8"/>
    <w:rsid w:val="0034229B"/>
    <w:rsid w:val="00342437"/>
    <w:rsid w:val="00342F02"/>
    <w:rsid w:val="00343071"/>
    <w:rsid w:val="003437EE"/>
    <w:rsid w:val="00343EF7"/>
    <w:rsid w:val="00344246"/>
    <w:rsid w:val="00344937"/>
    <w:rsid w:val="003454A5"/>
    <w:rsid w:val="00347C34"/>
    <w:rsid w:val="0035017A"/>
    <w:rsid w:val="00350326"/>
    <w:rsid w:val="003514C2"/>
    <w:rsid w:val="00351FD1"/>
    <w:rsid w:val="00352075"/>
    <w:rsid w:val="003520E2"/>
    <w:rsid w:val="003530F4"/>
    <w:rsid w:val="0035391B"/>
    <w:rsid w:val="00353AD0"/>
    <w:rsid w:val="0035438A"/>
    <w:rsid w:val="00354681"/>
    <w:rsid w:val="00354FAE"/>
    <w:rsid w:val="00355040"/>
    <w:rsid w:val="0035529A"/>
    <w:rsid w:val="003556A4"/>
    <w:rsid w:val="00355D8E"/>
    <w:rsid w:val="00357774"/>
    <w:rsid w:val="00357866"/>
    <w:rsid w:val="003578A7"/>
    <w:rsid w:val="0036052C"/>
    <w:rsid w:val="00360584"/>
    <w:rsid w:val="00361A48"/>
    <w:rsid w:val="00361E9F"/>
    <w:rsid w:val="00361EEE"/>
    <w:rsid w:val="00363476"/>
    <w:rsid w:val="0036377B"/>
    <w:rsid w:val="003638CC"/>
    <w:rsid w:val="003640CD"/>
    <w:rsid w:val="00364598"/>
    <w:rsid w:val="00364A38"/>
    <w:rsid w:val="00366833"/>
    <w:rsid w:val="0036731A"/>
    <w:rsid w:val="00367352"/>
    <w:rsid w:val="00370012"/>
    <w:rsid w:val="00370A79"/>
    <w:rsid w:val="00372238"/>
    <w:rsid w:val="0037233E"/>
    <w:rsid w:val="0037266B"/>
    <w:rsid w:val="003728F1"/>
    <w:rsid w:val="003732C1"/>
    <w:rsid w:val="00375EF1"/>
    <w:rsid w:val="00376074"/>
    <w:rsid w:val="00376973"/>
    <w:rsid w:val="00376FC6"/>
    <w:rsid w:val="0037703F"/>
    <w:rsid w:val="00377154"/>
    <w:rsid w:val="00377669"/>
    <w:rsid w:val="00377DCB"/>
    <w:rsid w:val="00381301"/>
    <w:rsid w:val="0038149F"/>
    <w:rsid w:val="00381A42"/>
    <w:rsid w:val="00382448"/>
    <w:rsid w:val="003824CE"/>
    <w:rsid w:val="00382B23"/>
    <w:rsid w:val="0038449B"/>
    <w:rsid w:val="0038450A"/>
    <w:rsid w:val="003847F6"/>
    <w:rsid w:val="003849EE"/>
    <w:rsid w:val="00384FEA"/>
    <w:rsid w:val="003854D7"/>
    <w:rsid w:val="003855CB"/>
    <w:rsid w:val="00385819"/>
    <w:rsid w:val="00386CCC"/>
    <w:rsid w:val="00387CBF"/>
    <w:rsid w:val="00390417"/>
    <w:rsid w:val="003913D0"/>
    <w:rsid w:val="00391540"/>
    <w:rsid w:val="00391CC7"/>
    <w:rsid w:val="00392224"/>
    <w:rsid w:val="00392D06"/>
    <w:rsid w:val="00392EC3"/>
    <w:rsid w:val="003938B2"/>
    <w:rsid w:val="00393BED"/>
    <w:rsid w:val="0039530E"/>
    <w:rsid w:val="00395BB4"/>
    <w:rsid w:val="00396253"/>
    <w:rsid w:val="00396454"/>
    <w:rsid w:val="0039756F"/>
    <w:rsid w:val="003975B5"/>
    <w:rsid w:val="0039794F"/>
    <w:rsid w:val="003979BE"/>
    <w:rsid w:val="003A0097"/>
    <w:rsid w:val="003A05EE"/>
    <w:rsid w:val="003A0D1D"/>
    <w:rsid w:val="003A0F7A"/>
    <w:rsid w:val="003A15D2"/>
    <w:rsid w:val="003A19CC"/>
    <w:rsid w:val="003A21DC"/>
    <w:rsid w:val="003A30C8"/>
    <w:rsid w:val="003A3F29"/>
    <w:rsid w:val="003A4228"/>
    <w:rsid w:val="003A43A4"/>
    <w:rsid w:val="003A49D9"/>
    <w:rsid w:val="003A4F53"/>
    <w:rsid w:val="003A79E8"/>
    <w:rsid w:val="003B0FA4"/>
    <w:rsid w:val="003B1CBC"/>
    <w:rsid w:val="003B1EBF"/>
    <w:rsid w:val="003B2118"/>
    <w:rsid w:val="003B25B7"/>
    <w:rsid w:val="003B260F"/>
    <w:rsid w:val="003B290A"/>
    <w:rsid w:val="003B2D71"/>
    <w:rsid w:val="003B340F"/>
    <w:rsid w:val="003B3AAB"/>
    <w:rsid w:val="003B3CBF"/>
    <w:rsid w:val="003B4336"/>
    <w:rsid w:val="003B4CF2"/>
    <w:rsid w:val="003B4FB6"/>
    <w:rsid w:val="003B5331"/>
    <w:rsid w:val="003B555D"/>
    <w:rsid w:val="003B5992"/>
    <w:rsid w:val="003B5B4F"/>
    <w:rsid w:val="003B6AC4"/>
    <w:rsid w:val="003B7226"/>
    <w:rsid w:val="003B7B18"/>
    <w:rsid w:val="003B7D9D"/>
    <w:rsid w:val="003C0C37"/>
    <w:rsid w:val="003C153E"/>
    <w:rsid w:val="003C19C7"/>
    <w:rsid w:val="003C1CA4"/>
    <w:rsid w:val="003C1F89"/>
    <w:rsid w:val="003C4E18"/>
    <w:rsid w:val="003C5369"/>
    <w:rsid w:val="003C57C7"/>
    <w:rsid w:val="003C6FD2"/>
    <w:rsid w:val="003C6FED"/>
    <w:rsid w:val="003C792A"/>
    <w:rsid w:val="003C7A67"/>
    <w:rsid w:val="003C7A71"/>
    <w:rsid w:val="003C7CD7"/>
    <w:rsid w:val="003D054B"/>
    <w:rsid w:val="003D1ECD"/>
    <w:rsid w:val="003D2585"/>
    <w:rsid w:val="003D2E8D"/>
    <w:rsid w:val="003D31A9"/>
    <w:rsid w:val="003D35BE"/>
    <w:rsid w:val="003D3C67"/>
    <w:rsid w:val="003D4B85"/>
    <w:rsid w:val="003D57F3"/>
    <w:rsid w:val="003D5D54"/>
    <w:rsid w:val="003D6924"/>
    <w:rsid w:val="003D71DA"/>
    <w:rsid w:val="003D7BAD"/>
    <w:rsid w:val="003E168D"/>
    <w:rsid w:val="003E17F3"/>
    <w:rsid w:val="003E1E56"/>
    <w:rsid w:val="003E29F1"/>
    <w:rsid w:val="003E2BA4"/>
    <w:rsid w:val="003E3CF5"/>
    <w:rsid w:val="003E5735"/>
    <w:rsid w:val="003E5759"/>
    <w:rsid w:val="003E5EDA"/>
    <w:rsid w:val="003E5F35"/>
    <w:rsid w:val="003E632D"/>
    <w:rsid w:val="003E6DFE"/>
    <w:rsid w:val="003E707B"/>
    <w:rsid w:val="003E7780"/>
    <w:rsid w:val="003F0056"/>
    <w:rsid w:val="003F143A"/>
    <w:rsid w:val="003F14CC"/>
    <w:rsid w:val="003F15B4"/>
    <w:rsid w:val="003F1F86"/>
    <w:rsid w:val="003F2188"/>
    <w:rsid w:val="003F2668"/>
    <w:rsid w:val="003F2BFB"/>
    <w:rsid w:val="003F3074"/>
    <w:rsid w:val="003F3599"/>
    <w:rsid w:val="003F4230"/>
    <w:rsid w:val="003F45FB"/>
    <w:rsid w:val="003F47D9"/>
    <w:rsid w:val="003F4832"/>
    <w:rsid w:val="003F5226"/>
    <w:rsid w:val="003F5C2C"/>
    <w:rsid w:val="003F626E"/>
    <w:rsid w:val="003F68C7"/>
    <w:rsid w:val="003F6DE3"/>
    <w:rsid w:val="003F73C6"/>
    <w:rsid w:val="003F795E"/>
    <w:rsid w:val="00400CC5"/>
    <w:rsid w:val="004014D6"/>
    <w:rsid w:val="00401672"/>
    <w:rsid w:val="00401762"/>
    <w:rsid w:val="00402173"/>
    <w:rsid w:val="0040260E"/>
    <w:rsid w:val="0040263A"/>
    <w:rsid w:val="00402ED8"/>
    <w:rsid w:val="00402FAC"/>
    <w:rsid w:val="00403D0F"/>
    <w:rsid w:val="00403F68"/>
    <w:rsid w:val="00404101"/>
    <w:rsid w:val="004046A2"/>
    <w:rsid w:val="00405D90"/>
    <w:rsid w:val="0040696C"/>
    <w:rsid w:val="004073DE"/>
    <w:rsid w:val="0040749A"/>
    <w:rsid w:val="0040756A"/>
    <w:rsid w:val="0040780B"/>
    <w:rsid w:val="0041038B"/>
    <w:rsid w:val="00410C2A"/>
    <w:rsid w:val="00411D86"/>
    <w:rsid w:val="00412091"/>
    <w:rsid w:val="00412185"/>
    <w:rsid w:val="004131D7"/>
    <w:rsid w:val="00413F68"/>
    <w:rsid w:val="0041420A"/>
    <w:rsid w:val="004142C8"/>
    <w:rsid w:val="0041493E"/>
    <w:rsid w:val="00414EB5"/>
    <w:rsid w:val="0041595B"/>
    <w:rsid w:val="00415C69"/>
    <w:rsid w:val="00415F30"/>
    <w:rsid w:val="004175C8"/>
    <w:rsid w:val="00420839"/>
    <w:rsid w:val="004209B7"/>
    <w:rsid w:val="00420FFE"/>
    <w:rsid w:val="00421230"/>
    <w:rsid w:val="00421E74"/>
    <w:rsid w:val="00422918"/>
    <w:rsid w:val="00422A5F"/>
    <w:rsid w:val="00422E3E"/>
    <w:rsid w:val="0042300C"/>
    <w:rsid w:val="00423192"/>
    <w:rsid w:val="0042321A"/>
    <w:rsid w:val="00425D07"/>
    <w:rsid w:val="0042638A"/>
    <w:rsid w:val="00426E73"/>
    <w:rsid w:val="00427AEB"/>
    <w:rsid w:val="00427E41"/>
    <w:rsid w:val="00431351"/>
    <w:rsid w:val="00431B6E"/>
    <w:rsid w:val="00431C5C"/>
    <w:rsid w:val="00431DF3"/>
    <w:rsid w:val="00432A3E"/>
    <w:rsid w:val="0043357E"/>
    <w:rsid w:val="0043362C"/>
    <w:rsid w:val="0043468E"/>
    <w:rsid w:val="00434917"/>
    <w:rsid w:val="00434D71"/>
    <w:rsid w:val="00435102"/>
    <w:rsid w:val="00435332"/>
    <w:rsid w:val="004359B5"/>
    <w:rsid w:val="00435B74"/>
    <w:rsid w:val="00437912"/>
    <w:rsid w:val="004379D2"/>
    <w:rsid w:val="0044055D"/>
    <w:rsid w:val="00440B6E"/>
    <w:rsid w:val="00440DCB"/>
    <w:rsid w:val="0044141E"/>
    <w:rsid w:val="00441A7C"/>
    <w:rsid w:val="00441AE3"/>
    <w:rsid w:val="00441DBB"/>
    <w:rsid w:val="00444410"/>
    <w:rsid w:val="00444798"/>
    <w:rsid w:val="0044487C"/>
    <w:rsid w:val="0044514E"/>
    <w:rsid w:val="0044556A"/>
    <w:rsid w:val="00445BBC"/>
    <w:rsid w:val="00445C27"/>
    <w:rsid w:val="00445C47"/>
    <w:rsid w:val="00445DAA"/>
    <w:rsid w:val="004474E5"/>
    <w:rsid w:val="004476C8"/>
    <w:rsid w:val="0045030D"/>
    <w:rsid w:val="004507E5"/>
    <w:rsid w:val="00450E65"/>
    <w:rsid w:val="00450FD3"/>
    <w:rsid w:val="004515F5"/>
    <w:rsid w:val="0045279D"/>
    <w:rsid w:val="00452C6F"/>
    <w:rsid w:val="0045430E"/>
    <w:rsid w:val="00454348"/>
    <w:rsid w:val="004564D4"/>
    <w:rsid w:val="00456B7F"/>
    <w:rsid w:val="00457314"/>
    <w:rsid w:val="00457AFF"/>
    <w:rsid w:val="0046004D"/>
    <w:rsid w:val="0046048C"/>
    <w:rsid w:val="004605C8"/>
    <w:rsid w:val="00460E80"/>
    <w:rsid w:val="00461559"/>
    <w:rsid w:val="004617E0"/>
    <w:rsid w:val="00461974"/>
    <w:rsid w:val="00461DFD"/>
    <w:rsid w:val="00461E63"/>
    <w:rsid w:val="004630B6"/>
    <w:rsid w:val="0046316C"/>
    <w:rsid w:val="004632BA"/>
    <w:rsid w:val="004637DA"/>
    <w:rsid w:val="00464954"/>
    <w:rsid w:val="00465899"/>
    <w:rsid w:val="00465D38"/>
    <w:rsid w:val="00465E15"/>
    <w:rsid w:val="004661A0"/>
    <w:rsid w:val="00466270"/>
    <w:rsid w:val="00466BA4"/>
    <w:rsid w:val="00466D28"/>
    <w:rsid w:val="004678F6"/>
    <w:rsid w:val="0047049B"/>
    <w:rsid w:val="0047062D"/>
    <w:rsid w:val="00472253"/>
    <w:rsid w:val="004733F3"/>
    <w:rsid w:val="004737DD"/>
    <w:rsid w:val="00474449"/>
    <w:rsid w:val="004744C0"/>
    <w:rsid w:val="00474654"/>
    <w:rsid w:val="00474913"/>
    <w:rsid w:val="00474938"/>
    <w:rsid w:val="00474C2D"/>
    <w:rsid w:val="0047534D"/>
    <w:rsid w:val="0047632E"/>
    <w:rsid w:val="00476E1E"/>
    <w:rsid w:val="00477A7D"/>
    <w:rsid w:val="00480AEC"/>
    <w:rsid w:val="00480D2A"/>
    <w:rsid w:val="00481400"/>
    <w:rsid w:val="0048219A"/>
    <w:rsid w:val="004821AC"/>
    <w:rsid w:val="004822F0"/>
    <w:rsid w:val="0048233C"/>
    <w:rsid w:val="0048279C"/>
    <w:rsid w:val="00482F6D"/>
    <w:rsid w:val="00483AF1"/>
    <w:rsid w:val="00484047"/>
    <w:rsid w:val="00490264"/>
    <w:rsid w:val="004905C9"/>
    <w:rsid w:val="0049218E"/>
    <w:rsid w:val="004924DF"/>
    <w:rsid w:val="004936E2"/>
    <w:rsid w:val="00494B00"/>
    <w:rsid w:val="004956FF"/>
    <w:rsid w:val="004959FE"/>
    <w:rsid w:val="00495E91"/>
    <w:rsid w:val="004960B5"/>
    <w:rsid w:val="004969C1"/>
    <w:rsid w:val="004A0023"/>
    <w:rsid w:val="004A00A4"/>
    <w:rsid w:val="004A0D69"/>
    <w:rsid w:val="004A199F"/>
    <w:rsid w:val="004A1D18"/>
    <w:rsid w:val="004A245E"/>
    <w:rsid w:val="004A29E3"/>
    <w:rsid w:val="004A2D3D"/>
    <w:rsid w:val="004A3039"/>
    <w:rsid w:val="004A40C1"/>
    <w:rsid w:val="004A4925"/>
    <w:rsid w:val="004A507F"/>
    <w:rsid w:val="004A5688"/>
    <w:rsid w:val="004A6966"/>
    <w:rsid w:val="004A70FB"/>
    <w:rsid w:val="004A7955"/>
    <w:rsid w:val="004B059C"/>
    <w:rsid w:val="004B067A"/>
    <w:rsid w:val="004B0E8A"/>
    <w:rsid w:val="004B106A"/>
    <w:rsid w:val="004B177B"/>
    <w:rsid w:val="004B1B49"/>
    <w:rsid w:val="004B2110"/>
    <w:rsid w:val="004B2D4A"/>
    <w:rsid w:val="004B31A3"/>
    <w:rsid w:val="004B37C6"/>
    <w:rsid w:val="004B3C27"/>
    <w:rsid w:val="004B4074"/>
    <w:rsid w:val="004B57C1"/>
    <w:rsid w:val="004B59C4"/>
    <w:rsid w:val="004B5AEE"/>
    <w:rsid w:val="004B6320"/>
    <w:rsid w:val="004B66F0"/>
    <w:rsid w:val="004B69DE"/>
    <w:rsid w:val="004B6F50"/>
    <w:rsid w:val="004B72D4"/>
    <w:rsid w:val="004B7ACB"/>
    <w:rsid w:val="004B7ECC"/>
    <w:rsid w:val="004B7F24"/>
    <w:rsid w:val="004C000A"/>
    <w:rsid w:val="004C0924"/>
    <w:rsid w:val="004C0CF0"/>
    <w:rsid w:val="004C1BB4"/>
    <w:rsid w:val="004C21B0"/>
    <w:rsid w:val="004C2A6B"/>
    <w:rsid w:val="004C3A4A"/>
    <w:rsid w:val="004C40C4"/>
    <w:rsid w:val="004C536F"/>
    <w:rsid w:val="004C6978"/>
    <w:rsid w:val="004C7BE0"/>
    <w:rsid w:val="004D00FA"/>
    <w:rsid w:val="004D024B"/>
    <w:rsid w:val="004D0658"/>
    <w:rsid w:val="004D1A99"/>
    <w:rsid w:val="004D1C8E"/>
    <w:rsid w:val="004D22E8"/>
    <w:rsid w:val="004D2FEE"/>
    <w:rsid w:val="004D332C"/>
    <w:rsid w:val="004D3CFD"/>
    <w:rsid w:val="004D41A8"/>
    <w:rsid w:val="004D44D6"/>
    <w:rsid w:val="004D46DE"/>
    <w:rsid w:val="004D4AC3"/>
    <w:rsid w:val="004D6822"/>
    <w:rsid w:val="004D6C12"/>
    <w:rsid w:val="004D6F41"/>
    <w:rsid w:val="004D7C64"/>
    <w:rsid w:val="004D7FAD"/>
    <w:rsid w:val="004E0564"/>
    <w:rsid w:val="004E05F4"/>
    <w:rsid w:val="004E0ADE"/>
    <w:rsid w:val="004E0D24"/>
    <w:rsid w:val="004E1047"/>
    <w:rsid w:val="004E12C8"/>
    <w:rsid w:val="004E1970"/>
    <w:rsid w:val="004E197B"/>
    <w:rsid w:val="004E1BA6"/>
    <w:rsid w:val="004E1F39"/>
    <w:rsid w:val="004E23B7"/>
    <w:rsid w:val="004E24FF"/>
    <w:rsid w:val="004E2D42"/>
    <w:rsid w:val="004E2E18"/>
    <w:rsid w:val="004E3A3C"/>
    <w:rsid w:val="004E3E75"/>
    <w:rsid w:val="004E5048"/>
    <w:rsid w:val="004E539A"/>
    <w:rsid w:val="004E5800"/>
    <w:rsid w:val="004E6376"/>
    <w:rsid w:val="004E6514"/>
    <w:rsid w:val="004F0456"/>
    <w:rsid w:val="004F09CF"/>
    <w:rsid w:val="004F0ACF"/>
    <w:rsid w:val="004F124B"/>
    <w:rsid w:val="004F1604"/>
    <w:rsid w:val="004F21F6"/>
    <w:rsid w:val="004F2EBC"/>
    <w:rsid w:val="004F3612"/>
    <w:rsid w:val="004F43E6"/>
    <w:rsid w:val="004F5728"/>
    <w:rsid w:val="004F577C"/>
    <w:rsid w:val="004F6010"/>
    <w:rsid w:val="004F60FA"/>
    <w:rsid w:val="004F6995"/>
    <w:rsid w:val="004F6E99"/>
    <w:rsid w:val="004F7302"/>
    <w:rsid w:val="005000E9"/>
    <w:rsid w:val="005003F6"/>
    <w:rsid w:val="0050045A"/>
    <w:rsid w:val="0050064E"/>
    <w:rsid w:val="00500EAD"/>
    <w:rsid w:val="00502086"/>
    <w:rsid w:val="005045D9"/>
    <w:rsid w:val="005050CF"/>
    <w:rsid w:val="0050564E"/>
    <w:rsid w:val="00505F8C"/>
    <w:rsid w:val="00506464"/>
    <w:rsid w:val="00506C63"/>
    <w:rsid w:val="0050791C"/>
    <w:rsid w:val="00507B51"/>
    <w:rsid w:val="00507CA4"/>
    <w:rsid w:val="005101E7"/>
    <w:rsid w:val="00512F99"/>
    <w:rsid w:val="00513083"/>
    <w:rsid w:val="0051356A"/>
    <w:rsid w:val="005162FC"/>
    <w:rsid w:val="0051632C"/>
    <w:rsid w:val="00516514"/>
    <w:rsid w:val="00516B49"/>
    <w:rsid w:val="00517445"/>
    <w:rsid w:val="005177C8"/>
    <w:rsid w:val="00517E18"/>
    <w:rsid w:val="00517E88"/>
    <w:rsid w:val="0052018A"/>
    <w:rsid w:val="005205C5"/>
    <w:rsid w:val="00520A9C"/>
    <w:rsid w:val="00521328"/>
    <w:rsid w:val="00521F08"/>
    <w:rsid w:val="005221DF"/>
    <w:rsid w:val="00522EF2"/>
    <w:rsid w:val="00524781"/>
    <w:rsid w:val="00524B60"/>
    <w:rsid w:val="005250E2"/>
    <w:rsid w:val="0052539D"/>
    <w:rsid w:val="005263FF"/>
    <w:rsid w:val="005264EC"/>
    <w:rsid w:val="00526D34"/>
    <w:rsid w:val="00527914"/>
    <w:rsid w:val="00530F97"/>
    <w:rsid w:val="00531A17"/>
    <w:rsid w:val="00531E9D"/>
    <w:rsid w:val="00532E65"/>
    <w:rsid w:val="0053458B"/>
    <w:rsid w:val="005349F5"/>
    <w:rsid w:val="00534F40"/>
    <w:rsid w:val="005350F0"/>
    <w:rsid w:val="0053522C"/>
    <w:rsid w:val="00535A4B"/>
    <w:rsid w:val="00535A78"/>
    <w:rsid w:val="00535EB5"/>
    <w:rsid w:val="005360F2"/>
    <w:rsid w:val="0053619E"/>
    <w:rsid w:val="005361F5"/>
    <w:rsid w:val="00536343"/>
    <w:rsid w:val="005375F3"/>
    <w:rsid w:val="005377D2"/>
    <w:rsid w:val="00537990"/>
    <w:rsid w:val="00537E15"/>
    <w:rsid w:val="0054042D"/>
    <w:rsid w:val="0054068C"/>
    <w:rsid w:val="005417A9"/>
    <w:rsid w:val="00541B76"/>
    <w:rsid w:val="00543F7A"/>
    <w:rsid w:val="005444E1"/>
    <w:rsid w:val="005445C1"/>
    <w:rsid w:val="00545CB4"/>
    <w:rsid w:val="00545DE6"/>
    <w:rsid w:val="005462A5"/>
    <w:rsid w:val="005465D2"/>
    <w:rsid w:val="0054714F"/>
    <w:rsid w:val="005474EF"/>
    <w:rsid w:val="005502F1"/>
    <w:rsid w:val="0055155D"/>
    <w:rsid w:val="00551632"/>
    <w:rsid w:val="00551AB9"/>
    <w:rsid w:val="00552170"/>
    <w:rsid w:val="0055277B"/>
    <w:rsid w:val="005528EA"/>
    <w:rsid w:val="00554AD2"/>
    <w:rsid w:val="00555B83"/>
    <w:rsid w:val="00556436"/>
    <w:rsid w:val="00556B61"/>
    <w:rsid w:val="005614FB"/>
    <w:rsid w:val="00561988"/>
    <w:rsid w:val="00561FA8"/>
    <w:rsid w:val="00562333"/>
    <w:rsid w:val="00562490"/>
    <w:rsid w:val="005624BD"/>
    <w:rsid w:val="00562E4E"/>
    <w:rsid w:val="00562F35"/>
    <w:rsid w:val="0056439A"/>
    <w:rsid w:val="00564717"/>
    <w:rsid w:val="005649CC"/>
    <w:rsid w:val="00565DD2"/>
    <w:rsid w:val="0056635C"/>
    <w:rsid w:val="005667CB"/>
    <w:rsid w:val="005669A3"/>
    <w:rsid w:val="00566E87"/>
    <w:rsid w:val="00567C4D"/>
    <w:rsid w:val="0057086F"/>
    <w:rsid w:val="005717AD"/>
    <w:rsid w:val="005719CE"/>
    <w:rsid w:val="00571FC9"/>
    <w:rsid w:val="0057341C"/>
    <w:rsid w:val="0057362B"/>
    <w:rsid w:val="00573B9D"/>
    <w:rsid w:val="00573E4E"/>
    <w:rsid w:val="00574393"/>
    <w:rsid w:val="0057439D"/>
    <w:rsid w:val="005751FE"/>
    <w:rsid w:val="00575804"/>
    <w:rsid w:val="005758A6"/>
    <w:rsid w:val="00575D98"/>
    <w:rsid w:val="005763EB"/>
    <w:rsid w:val="005769A1"/>
    <w:rsid w:val="00576C3A"/>
    <w:rsid w:val="00577B08"/>
    <w:rsid w:val="00577E9E"/>
    <w:rsid w:val="00580640"/>
    <w:rsid w:val="005814F4"/>
    <w:rsid w:val="005817AC"/>
    <w:rsid w:val="00581D26"/>
    <w:rsid w:val="00581D2D"/>
    <w:rsid w:val="00582024"/>
    <w:rsid w:val="00582039"/>
    <w:rsid w:val="005824AB"/>
    <w:rsid w:val="00582801"/>
    <w:rsid w:val="00582A8C"/>
    <w:rsid w:val="00582CAD"/>
    <w:rsid w:val="005835BE"/>
    <w:rsid w:val="00583F7D"/>
    <w:rsid w:val="00584E22"/>
    <w:rsid w:val="00585BE4"/>
    <w:rsid w:val="00586030"/>
    <w:rsid w:val="00587061"/>
    <w:rsid w:val="0058758E"/>
    <w:rsid w:val="00587773"/>
    <w:rsid w:val="00587AE1"/>
    <w:rsid w:val="00587B61"/>
    <w:rsid w:val="00587F2A"/>
    <w:rsid w:val="005900EC"/>
    <w:rsid w:val="0059021A"/>
    <w:rsid w:val="005905FE"/>
    <w:rsid w:val="00590FAD"/>
    <w:rsid w:val="00591462"/>
    <w:rsid w:val="00591629"/>
    <w:rsid w:val="00592558"/>
    <w:rsid w:val="00592561"/>
    <w:rsid w:val="00592FAC"/>
    <w:rsid w:val="00593279"/>
    <w:rsid w:val="00593606"/>
    <w:rsid w:val="005936B3"/>
    <w:rsid w:val="005939D4"/>
    <w:rsid w:val="00593DB1"/>
    <w:rsid w:val="00594662"/>
    <w:rsid w:val="005946E9"/>
    <w:rsid w:val="00595031"/>
    <w:rsid w:val="0059508D"/>
    <w:rsid w:val="00595688"/>
    <w:rsid w:val="005957BE"/>
    <w:rsid w:val="005957F9"/>
    <w:rsid w:val="00596876"/>
    <w:rsid w:val="0059690A"/>
    <w:rsid w:val="005A0312"/>
    <w:rsid w:val="005A1B72"/>
    <w:rsid w:val="005A20E6"/>
    <w:rsid w:val="005A246D"/>
    <w:rsid w:val="005A3155"/>
    <w:rsid w:val="005A3553"/>
    <w:rsid w:val="005A39A2"/>
    <w:rsid w:val="005A46F1"/>
    <w:rsid w:val="005A4753"/>
    <w:rsid w:val="005A492F"/>
    <w:rsid w:val="005A4BC9"/>
    <w:rsid w:val="005A4C15"/>
    <w:rsid w:val="005A4F49"/>
    <w:rsid w:val="005A5115"/>
    <w:rsid w:val="005A5367"/>
    <w:rsid w:val="005A53EF"/>
    <w:rsid w:val="005A53F2"/>
    <w:rsid w:val="005A5E70"/>
    <w:rsid w:val="005A65BC"/>
    <w:rsid w:val="005A694C"/>
    <w:rsid w:val="005A6E63"/>
    <w:rsid w:val="005A7171"/>
    <w:rsid w:val="005A71CD"/>
    <w:rsid w:val="005A7A55"/>
    <w:rsid w:val="005A7E2F"/>
    <w:rsid w:val="005A7FD1"/>
    <w:rsid w:val="005B0557"/>
    <w:rsid w:val="005B089E"/>
    <w:rsid w:val="005B0BDB"/>
    <w:rsid w:val="005B0E3B"/>
    <w:rsid w:val="005B21A5"/>
    <w:rsid w:val="005B2C74"/>
    <w:rsid w:val="005B2EA6"/>
    <w:rsid w:val="005B3AD8"/>
    <w:rsid w:val="005B3CDE"/>
    <w:rsid w:val="005B433C"/>
    <w:rsid w:val="005B48EE"/>
    <w:rsid w:val="005B48F0"/>
    <w:rsid w:val="005B4B07"/>
    <w:rsid w:val="005B5AAA"/>
    <w:rsid w:val="005B6CB9"/>
    <w:rsid w:val="005B7161"/>
    <w:rsid w:val="005C035D"/>
    <w:rsid w:val="005C095D"/>
    <w:rsid w:val="005C1CD0"/>
    <w:rsid w:val="005C34BC"/>
    <w:rsid w:val="005C34CD"/>
    <w:rsid w:val="005C3DC6"/>
    <w:rsid w:val="005C4308"/>
    <w:rsid w:val="005C4314"/>
    <w:rsid w:val="005C6B30"/>
    <w:rsid w:val="005C7735"/>
    <w:rsid w:val="005C77E9"/>
    <w:rsid w:val="005D01A4"/>
    <w:rsid w:val="005D02F5"/>
    <w:rsid w:val="005D031E"/>
    <w:rsid w:val="005D0A04"/>
    <w:rsid w:val="005D0FEE"/>
    <w:rsid w:val="005D134D"/>
    <w:rsid w:val="005D1883"/>
    <w:rsid w:val="005D19FC"/>
    <w:rsid w:val="005D1AE2"/>
    <w:rsid w:val="005D2250"/>
    <w:rsid w:val="005D278A"/>
    <w:rsid w:val="005D3F69"/>
    <w:rsid w:val="005D4467"/>
    <w:rsid w:val="005D4E2B"/>
    <w:rsid w:val="005D5675"/>
    <w:rsid w:val="005D587A"/>
    <w:rsid w:val="005D5929"/>
    <w:rsid w:val="005D5BF8"/>
    <w:rsid w:val="005D628F"/>
    <w:rsid w:val="005D7384"/>
    <w:rsid w:val="005D7D0C"/>
    <w:rsid w:val="005E0407"/>
    <w:rsid w:val="005E105C"/>
    <w:rsid w:val="005E1390"/>
    <w:rsid w:val="005E3E50"/>
    <w:rsid w:val="005E3FCB"/>
    <w:rsid w:val="005E43B1"/>
    <w:rsid w:val="005E4718"/>
    <w:rsid w:val="005E478C"/>
    <w:rsid w:val="005E4928"/>
    <w:rsid w:val="005E4DB4"/>
    <w:rsid w:val="005E5001"/>
    <w:rsid w:val="005E5857"/>
    <w:rsid w:val="005E5A9B"/>
    <w:rsid w:val="005E5B0F"/>
    <w:rsid w:val="005E5E53"/>
    <w:rsid w:val="005E63D2"/>
    <w:rsid w:val="005E65A4"/>
    <w:rsid w:val="005E6993"/>
    <w:rsid w:val="005E7A31"/>
    <w:rsid w:val="005F0C73"/>
    <w:rsid w:val="005F0CC9"/>
    <w:rsid w:val="005F1678"/>
    <w:rsid w:val="005F1AF8"/>
    <w:rsid w:val="005F1D07"/>
    <w:rsid w:val="005F1E77"/>
    <w:rsid w:val="005F2BE4"/>
    <w:rsid w:val="005F2E52"/>
    <w:rsid w:val="005F2E5B"/>
    <w:rsid w:val="005F2EA8"/>
    <w:rsid w:val="005F3CBE"/>
    <w:rsid w:val="005F4018"/>
    <w:rsid w:val="005F4740"/>
    <w:rsid w:val="005F5359"/>
    <w:rsid w:val="005F551F"/>
    <w:rsid w:val="005F5620"/>
    <w:rsid w:val="005F5A41"/>
    <w:rsid w:val="005F606C"/>
    <w:rsid w:val="005F63E9"/>
    <w:rsid w:val="005F6CBE"/>
    <w:rsid w:val="005F75F4"/>
    <w:rsid w:val="005F7FCB"/>
    <w:rsid w:val="00600C9A"/>
    <w:rsid w:val="006013F7"/>
    <w:rsid w:val="00601550"/>
    <w:rsid w:val="006017DF"/>
    <w:rsid w:val="00601A3C"/>
    <w:rsid w:val="00601C13"/>
    <w:rsid w:val="0060240E"/>
    <w:rsid w:val="006026AA"/>
    <w:rsid w:val="00603205"/>
    <w:rsid w:val="006039A9"/>
    <w:rsid w:val="0060448E"/>
    <w:rsid w:val="006052B3"/>
    <w:rsid w:val="00605AD7"/>
    <w:rsid w:val="00605D9B"/>
    <w:rsid w:val="0060665B"/>
    <w:rsid w:val="0060683B"/>
    <w:rsid w:val="0060740F"/>
    <w:rsid w:val="0060789B"/>
    <w:rsid w:val="00610358"/>
    <w:rsid w:val="006107CD"/>
    <w:rsid w:val="00611060"/>
    <w:rsid w:val="0061148F"/>
    <w:rsid w:val="00611946"/>
    <w:rsid w:val="006139BE"/>
    <w:rsid w:val="00613B31"/>
    <w:rsid w:val="00613B3B"/>
    <w:rsid w:val="00613B4C"/>
    <w:rsid w:val="00613F12"/>
    <w:rsid w:val="006144B9"/>
    <w:rsid w:val="00614828"/>
    <w:rsid w:val="00614FAB"/>
    <w:rsid w:val="00615AE7"/>
    <w:rsid w:val="006166DA"/>
    <w:rsid w:val="00616ACE"/>
    <w:rsid w:val="00616CE8"/>
    <w:rsid w:val="006171D4"/>
    <w:rsid w:val="00617AB8"/>
    <w:rsid w:val="006200C6"/>
    <w:rsid w:val="006202F7"/>
    <w:rsid w:val="00620AF7"/>
    <w:rsid w:val="00620E17"/>
    <w:rsid w:val="006215CC"/>
    <w:rsid w:val="00621696"/>
    <w:rsid w:val="00621743"/>
    <w:rsid w:val="00621893"/>
    <w:rsid w:val="00621DEB"/>
    <w:rsid w:val="00621F0E"/>
    <w:rsid w:val="0062210C"/>
    <w:rsid w:val="00622122"/>
    <w:rsid w:val="0062240C"/>
    <w:rsid w:val="006227B9"/>
    <w:rsid w:val="00622B60"/>
    <w:rsid w:val="00622E0F"/>
    <w:rsid w:val="00622EEF"/>
    <w:rsid w:val="00623D64"/>
    <w:rsid w:val="00624983"/>
    <w:rsid w:val="0062501A"/>
    <w:rsid w:val="00626073"/>
    <w:rsid w:val="00626225"/>
    <w:rsid w:val="00627170"/>
    <w:rsid w:val="00627956"/>
    <w:rsid w:val="006309DD"/>
    <w:rsid w:val="00631335"/>
    <w:rsid w:val="00631778"/>
    <w:rsid w:val="00631D58"/>
    <w:rsid w:val="006321D4"/>
    <w:rsid w:val="0063239F"/>
    <w:rsid w:val="00632643"/>
    <w:rsid w:val="006326FD"/>
    <w:rsid w:val="00632840"/>
    <w:rsid w:val="0063353C"/>
    <w:rsid w:val="00633B6F"/>
    <w:rsid w:val="00633D41"/>
    <w:rsid w:val="00633E45"/>
    <w:rsid w:val="00635244"/>
    <w:rsid w:val="00635EC8"/>
    <w:rsid w:val="00636007"/>
    <w:rsid w:val="00636244"/>
    <w:rsid w:val="00636346"/>
    <w:rsid w:val="00636882"/>
    <w:rsid w:val="00636E51"/>
    <w:rsid w:val="00636E6A"/>
    <w:rsid w:val="00637A42"/>
    <w:rsid w:val="00637ACF"/>
    <w:rsid w:val="00637B9F"/>
    <w:rsid w:val="006400B8"/>
    <w:rsid w:val="006403FA"/>
    <w:rsid w:val="00641374"/>
    <w:rsid w:val="00641D95"/>
    <w:rsid w:val="00642087"/>
    <w:rsid w:val="006425F6"/>
    <w:rsid w:val="006427FC"/>
    <w:rsid w:val="006430BB"/>
    <w:rsid w:val="0064393F"/>
    <w:rsid w:val="00643D64"/>
    <w:rsid w:val="0064453F"/>
    <w:rsid w:val="0064483F"/>
    <w:rsid w:val="006449E3"/>
    <w:rsid w:val="00644ADA"/>
    <w:rsid w:val="00644DDA"/>
    <w:rsid w:val="00644F85"/>
    <w:rsid w:val="006453C7"/>
    <w:rsid w:val="0064587E"/>
    <w:rsid w:val="00646358"/>
    <w:rsid w:val="00646858"/>
    <w:rsid w:val="00646879"/>
    <w:rsid w:val="00651115"/>
    <w:rsid w:val="006513DE"/>
    <w:rsid w:val="00652C36"/>
    <w:rsid w:val="00653519"/>
    <w:rsid w:val="006536E1"/>
    <w:rsid w:val="0065452E"/>
    <w:rsid w:val="00654888"/>
    <w:rsid w:val="00654941"/>
    <w:rsid w:val="006559D7"/>
    <w:rsid w:val="006559F6"/>
    <w:rsid w:val="00656A3B"/>
    <w:rsid w:val="006571AB"/>
    <w:rsid w:val="0065790E"/>
    <w:rsid w:val="00660443"/>
    <w:rsid w:val="006604E2"/>
    <w:rsid w:val="00660782"/>
    <w:rsid w:val="0066085D"/>
    <w:rsid w:val="006617C1"/>
    <w:rsid w:val="00661D7D"/>
    <w:rsid w:val="00662D1D"/>
    <w:rsid w:val="006631AD"/>
    <w:rsid w:val="00663474"/>
    <w:rsid w:val="00664239"/>
    <w:rsid w:val="006647A7"/>
    <w:rsid w:val="00664B60"/>
    <w:rsid w:val="0066512E"/>
    <w:rsid w:val="00665224"/>
    <w:rsid w:val="00666433"/>
    <w:rsid w:val="00667287"/>
    <w:rsid w:val="00667AAD"/>
    <w:rsid w:val="00670541"/>
    <w:rsid w:val="00670A80"/>
    <w:rsid w:val="00671279"/>
    <w:rsid w:val="006712E2"/>
    <w:rsid w:val="0067135E"/>
    <w:rsid w:val="00671C5B"/>
    <w:rsid w:val="00671D04"/>
    <w:rsid w:val="006727D4"/>
    <w:rsid w:val="0067342B"/>
    <w:rsid w:val="00673921"/>
    <w:rsid w:val="00673F90"/>
    <w:rsid w:val="006749E7"/>
    <w:rsid w:val="00674BD0"/>
    <w:rsid w:val="00675429"/>
    <w:rsid w:val="00675512"/>
    <w:rsid w:val="00675B38"/>
    <w:rsid w:val="00675D90"/>
    <w:rsid w:val="00675EAB"/>
    <w:rsid w:val="0067632D"/>
    <w:rsid w:val="00676DB4"/>
    <w:rsid w:val="00676F2F"/>
    <w:rsid w:val="00680030"/>
    <w:rsid w:val="006800D4"/>
    <w:rsid w:val="00680BE8"/>
    <w:rsid w:val="00681193"/>
    <w:rsid w:val="006822B2"/>
    <w:rsid w:val="006838EF"/>
    <w:rsid w:val="00683D35"/>
    <w:rsid w:val="0068518B"/>
    <w:rsid w:val="00685512"/>
    <w:rsid w:val="006859EE"/>
    <w:rsid w:val="00685D46"/>
    <w:rsid w:val="00686091"/>
    <w:rsid w:val="00686666"/>
    <w:rsid w:val="006869C2"/>
    <w:rsid w:val="00686BC6"/>
    <w:rsid w:val="00686D1C"/>
    <w:rsid w:val="00686F35"/>
    <w:rsid w:val="00687C97"/>
    <w:rsid w:val="00687CB6"/>
    <w:rsid w:val="00687DA6"/>
    <w:rsid w:val="00687F08"/>
    <w:rsid w:val="0069003E"/>
    <w:rsid w:val="006907BD"/>
    <w:rsid w:val="00690AA8"/>
    <w:rsid w:val="0069149C"/>
    <w:rsid w:val="00691719"/>
    <w:rsid w:val="00691BAF"/>
    <w:rsid w:val="00691D84"/>
    <w:rsid w:val="0069217A"/>
    <w:rsid w:val="00693299"/>
    <w:rsid w:val="00693E9C"/>
    <w:rsid w:val="00694991"/>
    <w:rsid w:val="00694CC4"/>
    <w:rsid w:val="00694F31"/>
    <w:rsid w:val="006953CB"/>
    <w:rsid w:val="00697996"/>
    <w:rsid w:val="006A07AA"/>
    <w:rsid w:val="006A0848"/>
    <w:rsid w:val="006A27DF"/>
    <w:rsid w:val="006A3669"/>
    <w:rsid w:val="006A383E"/>
    <w:rsid w:val="006A5274"/>
    <w:rsid w:val="006A5C7A"/>
    <w:rsid w:val="006A5DA5"/>
    <w:rsid w:val="006A5DFA"/>
    <w:rsid w:val="006A5F85"/>
    <w:rsid w:val="006A60DE"/>
    <w:rsid w:val="006A6311"/>
    <w:rsid w:val="006A674D"/>
    <w:rsid w:val="006A6A72"/>
    <w:rsid w:val="006A6D0E"/>
    <w:rsid w:val="006A7F04"/>
    <w:rsid w:val="006B00BA"/>
    <w:rsid w:val="006B0BAE"/>
    <w:rsid w:val="006B154C"/>
    <w:rsid w:val="006B1E3C"/>
    <w:rsid w:val="006B20C7"/>
    <w:rsid w:val="006B21AA"/>
    <w:rsid w:val="006B23AD"/>
    <w:rsid w:val="006B328E"/>
    <w:rsid w:val="006B3A96"/>
    <w:rsid w:val="006B461E"/>
    <w:rsid w:val="006B4F5E"/>
    <w:rsid w:val="006B5330"/>
    <w:rsid w:val="006B543D"/>
    <w:rsid w:val="006B5602"/>
    <w:rsid w:val="006B56C2"/>
    <w:rsid w:val="006B5793"/>
    <w:rsid w:val="006B5852"/>
    <w:rsid w:val="006B5B8A"/>
    <w:rsid w:val="006B622D"/>
    <w:rsid w:val="006B676A"/>
    <w:rsid w:val="006B7355"/>
    <w:rsid w:val="006B74B9"/>
    <w:rsid w:val="006B7B6B"/>
    <w:rsid w:val="006C0FEF"/>
    <w:rsid w:val="006C1FF9"/>
    <w:rsid w:val="006C21FC"/>
    <w:rsid w:val="006C2A41"/>
    <w:rsid w:val="006C328B"/>
    <w:rsid w:val="006C3535"/>
    <w:rsid w:val="006C36AB"/>
    <w:rsid w:val="006C4214"/>
    <w:rsid w:val="006C4B33"/>
    <w:rsid w:val="006C546D"/>
    <w:rsid w:val="006C6706"/>
    <w:rsid w:val="006C6A99"/>
    <w:rsid w:val="006C6DC3"/>
    <w:rsid w:val="006C6DEB"/>
    <w:rsid w:val="006C73B3"/>
    <w:rsid w:val="006C76A8"/>
    <w:rsid w:val="006C790F"/>
    <w:rsid w:val="006D04AE"/>
    <w:rsid w:val="006D0C06"/>
    <w:rsid w:val="006D1214"/>
    <w:rsid w:val="006D1B87"/>
    <w:rsid w:val="006D1BEC"/>
    <w:rsid w:val="006D1E0E"/>
    <w:rsid w:val="006D299E"/>
    <w:rsid w:val="006D2B24"/>
    <w:rsid w:val="006D4151"/>
    <w:rsid w:val="006D5790"/>
    <w:rsid w:val="006D59D1"/>
    <w:rsid w:val="006D62DC"/>
    <w:rsid w:val="006D7188"/>
    <w:rsid w:val="006D75BA"/>
    <w:rsid w:val="006D7899"/>
    <w:rsid w:val="006D7993"/>
    <w:rsid w:val="006E0196"/>
    <w:rsid w:val="006E01FF"/>
    <w:rsid w:val="006E0C27"/>
    <w:rsid w:val="006E12A5"/>
    <w:rsid w:val="006E13E3"/>
    <w:rsid w:val="006E1E31"/>
    <w:rsid w:val="006E1ECF"/>
    <w:rsid w:val="006E2706"/>
    <w:rsid w:val="006E2A22"/>
    <w:rsid w:val="006E2A4A"/>
    <w:rsid w:val="006E330E"/>
    <w:rsid w:val="006E384D"/>
    <w:rsid w:val="006E44DC"/>
    <w:rsid w:val="006E4D90"/>
    <w:rsid w:val="006E5AB9"/>
    <w:rsid w:val="006E6386"/>
    <w:rsid w:val="006E6914"/>
    <w:rsid w:val="006E77E1"/>
    <w:rsid w:val="006F024A"/>
    <w:rsid w:val="006F03AC"/>
    <w:rsid w:val="006F0427"/>
    <w:rsid w:val="006F0AC3"/>
    <w:rsid w:val="006F2A7F"/>
    <w:rsid w:val="006F2D8E"/>
    <w:rsid w:val="006F354D"/>
    <w:rsid w:val="006F3710"/>
    <w:rsid w:val="006F37AB"/>
    <w:rsid w:val="006F4823"/>
    <w:rsid w:val="006F4A9A"/>
    <w:rsid w:val="006F5017"/>
    <w:rsid w:val="006F52F9"/>
    <w:rsid w:val="006F5362"/>
    <w:rsid w:val="006F594E"/>
    <w:rsid w:val="006F5C95"/>
    <w:rsid w:val="006F6639"/>
    <w:rsid w:val="006F6730"/>
    <w:rsid w:val="006F6DBE"/>
    <w:rsid w:val="006F71EF"/>
    <w:rsid w:val="006F7EB0"/>
    <w:rsid w:val="00701316"/>
    <w:rsid w:val="007014FD"/>
    <w:rsid w:val="007015B0"/>
    <w:rsid w:val="007022DB"/>
    <w:rsid w:val="007024C0"/>
    <w:rsid w:val="00702F85"/>
    <w:rsid w:val="007036E0"/>
    <w:rsid w:val="00704236"/>
    <w:rsid w:val="00704792"/>
    <w:rsid w:val="0070496D"/>
    <w:rsid w:val="00704AF1"/>
    <w:rsid w:val="00704F4D"/>
    <w:rsid w:val="00705167"/>
    <w:rsid w:val="007064F4"/>
    <w:rsid w:val="00706D54"/>
    <w:rsid w:val="00706FC8"/>
    <w:rsid w:val="00707326"/>
    <w:rsid w:val="00707397"/>
    <w:rsid w:val="007073EC"/>
    <w:rsid w:val="00707D3A"/>
    <w:rsid w:val="00710B44"/>
    <w:rsid w:val="00711696"/>
    <w:rsid w:val="00711F8D"/>
    <w:rsid w:val="007120C0"/>
    <w:rsid w:val="0071262E"/>
    <w:rsid w:val="00712635"/>
    <w:rsid w:val="00712803"/>
    <w:rsid w:val="007129D3"/>
    <w:rsid w:val="00712B6A"/>
    <w:rsid w:val="00712FFF"/>
    <w:rsid w:val="00713744"/>
    <w:rsid w:val="00713AF4"/>
    <w:rsid w:val="00713F4C"/>
    <w:rsid w:val="007147A8"/>
    <w:rsid w:val="00714FCF"/>
    <w:rsid w:val="007158D8"/>
    <w:rsid w:val="00716276"/>
    <w:rsid w:val="007163D4"/>
    <w:rsid w:val="007165E0"/>
    <w:rsid w:val="00716B3E"/>
    <w:rsid w:val="007171A8"/>
    <w:rsid w:val="00717A92"/>
    <w:rsid w:val="00717D83"/>
    <w:rsid w:val="007208BA"/>
    <w:rsid w:val="0072145A"/>
    <w:rsid w:val="007216F8"/>
    <w:rsid w:val="007223AB"/>
    <w:rsid w:val="0072267C"/>
    <w:rsid w:val="00722836"/>
    <w:rsid w:val="00722A18"/>
    <w:rsid w:val="00722FB0"/>
    <w:rsid w:val="00724551"/>
    <w:rsid w:val="00726044"/>
    <w:rsid w:val="00726838"/>
    <w:rsid w:val="00726DE5"/>
    <w:rsid w:val="00727014"/>
    <w:rsid w:val="00730BF4"/>
    <w:rsid w:val="00730E76"/>
    <w:rsid w:val="00731B5B"/>
    <w:rsid w:val="007324E0"/>
    <w:rsid w:val="00732598"/>
    <w:rsid w:val="007326C7"/>
    <w:rsid w:val="00732E99"/>
    <w:rsid w:val="00734A18"/>
    <w:rsid w:val="00734D8A"/>
    <w:rsid w:val="00735697"/>
    <w:rsid w:val="007357EE"/>
    <w:rsid w:val="007358C4"/>
    <w:rsid w:val="00735EF0"/>
    <w:rsid w:val="0073633B"/>
    <w:rsid w:val="00736725"/>
    <w:rsid w:val="0073742E"/>
    <w:rsid w:val="00737A24"/>
    <w:rsid w:val="00740296"/>
    <w:rsid w:val="007406D0"/>
    <w:rsid w:val="007409CE"/>
    <w:rsid w:val="007411EC"/>
    <w:rsid w:val="007412D8"/>
    <w:rsid w:val="0074158D"/>
    <w:rsid w:val="007418E0"/>
    <w:rsid w:val="0074303A"/>
    <w:rsid w:val="0074312C"/>
    <w:rsid w:val="0074379F"/>
    <w:rsid w:val="00744016"/>
    <w:rsid w:val="00744BE7"/>
    <w:rsid w:val="00745098"/>
    <w:rsid w:val="0074546B"/>
    <w:rsid w:val="00745CE3"/>
    <w:rsid w:val="00745FBD"/>
    <w:rsid w:val="0074687E"/>
    <w:rsid w:val="00746A2B"/>
    <w:rsid w:val="00746B00"/>
    <w:rsid w:val="007504E2"/>
    <w:rsid w:val="007508C0"/>
    <w:rsid w:val="007510A7"/>
    <w:rsid w:val="00751210"/>
    <w:rsid w:val="00751E38"/>
    <w:rsid w:val="007521F1"/>
    <w:rsid w:val="0075243F"/>
    <w:rsid w:val="007537A1"/>
    <w:rsid w:val="007540DF"/>
    <w:rsid w:val="00754B84"/>
    <w:rsid w:val="00754F62"/>
    <w:rsid w:val="0075520D"/>
    <w:rsid w:val="0075687F"/>
    <w:rsid w:val="00756EB9"/>
    <w:rsid w:val="0075721E"/>
    <w:rsid w:val="00757697"/>
    <w:rsid w:val="007612C0"/>
    <w:rsid w:val="00761C7A"/>
    <w:rsid w:val="007629A7"/>
    <w:rsid w:val="00762BB3"/>
    <w:rsid w:val="00762C31"/>
    <w:rsid w:val="00763EAC"/>
    <w:rsid w:val="007644F7"/>
    <w:rsid w:val="007651BC"/>
    <w:rsid w:val="007654F8"/>
    <w:rsid w:val="00765D0D"/>
    <w:rsid w:val="00766419"/>
    <w:rsid w:val="00766546"/>
    <w:rsid w:val="007665A1"/>
    <w:rsid w:val="00766F89"/>
    <w:rsid w:val="00767BB6"/>
    <w:rsid w:val="00767FF9"/>
    <w:rsid w:val="00770710"/>
    <w:rsid w:val="00770722"/>
    <w:rsid w:val="007709AB"/>
    <w:rsid w:val="007715F2"/>
    <w:rsid w:val="00771DD2"/>
    <w:rsid w:val="00772603"/>
    <w:rsid w:val="00772A9C"/>
    <w:rsid w:val="00773638"/>
    <w:rsid w:val="007738F3"/>
    <w:rsid w:val="00773B9A"/>
    <w:rsid w:val="00773C4B"/>
    <w:rsid w:val="00774CE0"/>
    <w:rsid w:val="00774DD2"/>
    <w:rsid w:val="007755B2"/>
    <w:rsid w:val="00775988"/>
    <w:rsid w:val="00775C22"/>
    <w:rsid w:val="00775C8E"/>
    <w:rsid w:val="00776486"/>
    <w:rsid w:val="00776EFF"/>
    <w:rsid w:val="00776F56"/>
    <w:rsid w:val="00777022"/>
    <w:rsid w:val="007775D3"/>
    <w:rsid w:val="0077785E"/>
    <w:rsid w:val="00777954"/>
    <w:rsid w:val="00777B87"/>
    <w:rsid w:val="007803F5"/>
    <w:rsid w:val="00780416"/>
    <w:rsid w:val="00780570"/>
    <w:rsid w:val="00780A91"/>
    <w:rsid w:val="00780DB8"/>
    <w:rsid w:val="00781228"/>
    <w:rsid w:val="007812EB"/>
    <w:rsid w:val="007817CD"/>
    <w:rsid w:val="00781E5B"/>
    <w:rsid w:val="00782234"/>
    <w:rsid w:val="00782405"/>
    <w:rsid w:val="00782DA7"/>
    <w:rsid w:val="00784936"/>
    <w:rsid w:val="00784949"/>
    <w:rsid w:val="00785576"/>
    <w:rsid w:val="0078576F"/>
    <w:rsid w:val="00785FCF"/>
    <w:rsid w:val="00786170"/>
    <w:rsid w:val="00786B2B"/>
    <w:rsid w:val="00787157"/>
    <w:rsid w:val="00787852"/>
    <w:rsid w:val="00787938"/>
    <w:rsid w:val="00787CB2"/>
    <w:rsid w:val="00790C24"/>
    <w:rsid w:val="00790C3E"/>
    <w:rsid w:val="00791080"/>
    <w:rsid w:val="00791313"/>
    <w:rsid w:val="0079192A"/>
    <w:rsid w:val="00792403"/>
    <w:rsid w:val="007939C1"/>
    <w:rsid w:val="00794250"/>
    <w:rsid w:val="0079462C"/>
    <w:rsid w:val="007951B0"/>
    <w:rsid w:val="007965A8"/>
    <w:rsid w:val="00796E3A"/>
    <w:rsid w:val="00796EEE"/>
    <w:rsid w:val="00797C0C"/>
    <w:rsid w:val="007A13D6"/>
    <w:rsid w:val="007A1F94"/>
    <w:rsid w:val="007A1FDC"/>
    <w:rsid w:val="007A260C"/>
    <w:rsid w:val="007A27AF"/>
    <w:rsid w:val="007A3DDC"/>
    <w:rsid w:val="007A3FEC"/>
    <w:rsid w:val="007A43A2"/>
    <w:rsid w:val="007A45C3"/>
    <w:rsid w:val="007A4A90"/>
    <w:rsid w:val="007A4B83"/>
    <w:rsid w:val="007A4CBB"/>
    <w:rsid w:val="007A58E7"/>
    <w:rsid w:val="007A5E7C"/>
    <w:rsid w:val="007A6878"/>
    <w:rsid w:val="007A694D"/>
    <w:rsid w:val="007A6C7A"/>
    <w:rsid w:val="007A6F81"/>
    <w:rsid w:val="007A7018"/>
    <w:rsid w:val="007A7A83"/>
    <w:rsid w:val="007A7D9E"/>
    <w:rsid w:val="007B0D0D"/>
    <w:rsid w:val="007B0F4F"/>
    <w:rsid w:val="007B103F"/>
    <w:rsid w:val="007B1A0B"/>
    <w:rsid w:val="007B1AFE"/>
    <w:rsid w:val="007B244D"/>
    <w:rsid w:val="007B2505"/>
    <w:rsid w:val="007B31F3"/>
    <w:rsid w:val="007B41C1"/>
    <w:rsid w:val="007B478E"/>
    <w:rsid w:val="007B5855"/>
    <w:rsid w:val="007B5D98"/>
    <w:rsid w:val="007B5DCE"/>
    <w:rsid w:val="007B67BA"/>
    <w:rsid w:val="007B6C8D"/>
    <w:rsid w:val="007B703E"/>
    <w:rsid w:val="007B7989"/>
    <w:rsid w:val="007B7DE2"/>
    <w:rsid w:val="007C06BE"/>
    <w:rsid w:val="007C0873"/>
    <w:rsid w:val="007C0972"/>
    <w:rsid w:val="007C1670"/>
    <w:rsid w:val="007C2477"/>
    <w:rsid w:val="007C274A"/>
    <w:rsid w:val="007C2F0A"/>
    <w:rsid w:val="007C3052"/>
    <w:rsid w:val="007C3287"/>
    <w:rsid w:val="007C35FC"/>
    <w:rsid w:val="007C3616"/>
    <w:rsid w:val="007C3E8A"/>
    <w:rsid w:val="007C455D"/>
    <w:rsid w:val="007C4AC3"/>
    <w:rsid w:val="007C59EE"/>
    <w:rsid w:val="007C64CE"/>
    <w:rsid w:val="007C6EA7"/>
    <w:rsid w:val="007C7B1D"/>
    <w:rsid w:val="007D0AB4"/>
    <w:rsid w:val="007D1238"/>
    <w:rsid w:val="007D1B65"/>
    <w:rsid w:val="007D1D69"/>
    <w:rsid w:val="007D22BD"/>
    <w:rsid w:val="007D2421"/>
    <w:rsid w:val="007D299E"/>
    <w:rsid w:val="007D3797"/>
    <w:rsid w:val="007D3B0B"/>
    <w:rsid w:val="007D3F2E"/>
    <w:rsid w:val="007D4834"/>
    <w:rsid w:val="007D4971"/>
    <w:rsid w:val="007D4D42"/>
    <w:rsid w:val="007D553F"/>
    <w:rsid w:val="007D569D"/>
    <w:rsid w:val="007D6515"/>
    <w:rsid w:val="007D6918"/>
    <w:rsid w:val="007D69DB"/>
    <w:rsid w:val="007D6D87"/>
    <w:rsid w:val="007E0781"/>
    <w:rsid w:val="007E08A7"/>
    <w:rsid w:val="007E1F92"/>
    <w:rsid w:val="007E2123"/>
    <w:rsid w:val="007E2426"/>
    <w:rsid w:val="007E2444"/>
    <w:rsid w:val="007E2B4C"/>
    <w:rsid w:val="007E35DD"/>
    <w:rsid w:val="007E37A2"/>
    <w:rsid w:val="007E3ED8"/>
    <w:rsid w:val="007E46C4"/>
    <w:rsid w:val="007E5D48"/>
    <w:rsid w:val="007E665C"/>
    <w:rsid w:val="007E6718"/>
    <w:rsid w:val="007E6D3D"/>
    <w:rsid w:val="007E71CD"/>
    <w:rsid w:val="007E7C2A"/>
    <w:rsid w:val="007E7E18"/>
    <w:rsid w:val="007E7E1C"/>
    <w:rsid w:val="007F02DA"/>
    <w:rsid w:val="007F089B"/>
    <w:rsid w:val="007F0BA0"/>
    <w:rsid w:val="007F153F"/>
    <w:rsid w:val="007F1DEA"/>
    <w:rsid w:val="007F2C21"/>
    <w:rsid w:val="007F302C"/>
    <w:rsid w:val="007F3F54"/>
    <w:rsid w:val="007F40F1"/>
    <w:rsid w:val="007F4127"/>
    <w:rsid w:val="007F4297"/>
    <w:rsid w:val="007F46EE"/>
    <w:rsid w:val="007F4878"/>
    <w:rsid w:val="007F5D80"/>
    <w:rsid w:val="007F5E3D"/>
    <w:rsid w:val="007F5FA1"/>
    <w:rsid w:val="007F5FEF"/>
    <w:rsid w:val="007F69CE"/>
    <w:rsid w:val="007F6BD6"/>
    <w:rsid w:val="007F6F5D"/>
    <w:rsid w:val="007F779B"/>
    <w:rsid w:val="00800055"/>
    <w:rsid w:val="0080041B"/>
    <w:rsid w:val="00800630"/>
    <w:rsid w:val="00800A02"/>
    <w:rsid w:val="008010E4"/>
    <w:rsid w:val="00801477"/>
    <w:rsid w:val="008023CA"/>
    <w:rsid w:val="00803226"/>
    <w:rsid w:val="008036CA"/>
    <w:rsid w:val="0080528F"/>
    <w:rsid w:val="00805A68"/>
    <w:rsid w:val="00807025"/>
    <w:rsid w:val="008075FA"/>
    <w:rsid w:val="008100AA"/>
    <w:rsid w:val="00810495"/>
    <w:rsid w:val="008107DA"/>
    <w:rsid w:val="00810AF4"/>
    <w:rsid w:val="00810D2A"/>
    <w:rsid w:val="00810D65"/>
    <w:rsid w:val="008118C0"/>
    <w:rsid w:val="00812006"/>
    <w:rsid w:val="008133F9"/>
    <w:rsid w:val="0081344E"/>
    <w:rsid w:val="0081360C"/>
    <w:rsid w:val="008151CC"/>
    <w:rsid w:val="00815A56"/>
    <w:rsid w:val="00815C9D"/>
    <w:rsid w:val="00815EFA"/>
    <w:rsid w:val="00816343"/>
    <w:rsid w:val="008164C9"/>
    <w:rsid w:val="00816DBB"/>
    <w:rsid w:val="008174D8"/>
    <w:rsid w:val="008175A9"/>
    <w:rsid w:val="00817D54"/>
    <w:rsid w:val="00820239"/>
    <w:rsid w:val="0082048F"/>
    <w:rsid w:val="00820ED4"/>
    <w:rsid w:val="0082133B"/>
    <w:rsid w:val="00821D9A"/>
    <w:rsid w:val="00821EA3"/>
    <w:rsid w:val="00822C73"/>
    <w:rsid w:val="008237FC"/>
    <w:rsid w:val="00823DF6"/>
    <w:rsid w:val="0082454D"/>
    <w:rsid w:val="008248F8"/>
    <w:rsid w:val="00824A18"/>
    <w:rsid w:val="00824D29"/>
    <w:rsid w:val="008266D5"/>
    <w:rsid w:val="00827773"/>
    <w:rsid w:val="00827B1E"/>
    <w:rsid w:val="008301DB"/>
    <w:rsid w:val="00830623"/>
    <w:rsid w:val="008306D4"/>
    <w:rsid w:val="0083100E"/>
    <w:rsid w:val="008321AF"/>
    <w:rsid w:val="008327DD"/>
    <w:rsid w:val="00833077"/>
    <w:rsid w:val="00833179"/>
    <w:rsid w:val="0083394C"/>
    <w:rsid w:val="00833F95"/>
    <w:rsid w:val="00834379"/>
    <w:rsid w:val="00834457"/>
    <w:rsid w:val="00834E2F"/>
    <w:rsid w:val="00835290"/>
    <w:rsid w:val="0083549D"/>
    <w:rsid w:val="00835A81"/>
    <w:rsid w:val="00835F22"/>
    <w:rsid w:val="00837201"/>
    <w:rsid w:val="0083748E"/>
    <w:rsid w:val="00837C37"/>
    <w:rsid w:val="00837CBD"/>
    <w:rsid w:val="00837F93"/>
    <w:rsid w:val="008419E2"/>
    <w:rsid w:val="00842075"/>
    <w:rsid w:val="00842413"/>
    <w:rsid w:val="00843496"/>
    <w:rsid w:val="0084349B"/>
    <w:rsid w:val="008441B0"/>
    <w:rsid w:val="008442E8"/>
    <w:rsid w:val="008446CD"/>
    <w:rsid w:val="00845231"/>
    <w:rsid w:val="008469C8"/>
    <w:rsid w:val="00846D80"/>
    <w:rsid w:val="00847081"/>
    <w:rsid w:val="008474C6"/>
    <w:rsid w:val="00847665"/>
    <w:rsid w:val="00850B5A"/>
    <w:rsid w:val="00851404"/>
    <w:rsid w:val="00853991"/>
    <w:rsid w:val="008543BC"/>
    <w:rsid w:val="0085452A"/>
    <w:rsid w:val="0085487C"/>
    <w:rsid w:val="0085506A"/>
    <w:rsid w:val="008566E1"/>
    <w:rsid w:val="0085781A"/>
    <w:rsid w:val="00857E72"/>
    <w:rsid w:val="008603FE"/>
    <w:rsid w:val="00860692"/>
    <w:rsid w:val="00860C7C"/>
    <w:rsid w:val="00862037"/>
    <w:rsid w:val="00864099"/>
    <w:rsid w:val="00865275"/>
    <w:rsid w:val="00865901"/>
    <w:rsid w:val="00865921"/>
    <w:rsid w:val="00865B6E"/>
    <w:rsid w:val="00865CE8"/>
    <w:rsid w:val="008662F9"/>
    <w:rsid w:val="0086700B"/>
    <w:rsid w:val="00867B3E"/>
    <w:rsid w:val="0087038A"/>
    <w:rsid w:val="00870C9F"/>
    <w:rsid w:val="008722D4"/>
    <w:rsid w:val="00872D0C"/>
    <w:rsid w:val="00872D4A"/>
    <w:rsid w:val="00873185"/>
    <w:rsid w:val="008731C0"/>
    <w:rsid w:val="00874400"/>
    <w:rsid w:val="008745E3"/>
    <w:rsid w:val="0087485A"/>
    <w:rsid w:val="00875042"/>
    <w:rsid w:val="008753E3"/>
    <w:rsid w:val="00875CD0"/>
    <w:rsid w:val="00876D9D"/>
    <w:rsid w:val="00877007"/>
    <w:rsid w:val="00877376"/>
    <w:rsid w:val="008775E3"/>
    <w:rsid w:val="008808D3"/>
    <w:rsid w:val="00880BDC"/>
    <w:rsid w:val="00880CAD"/>
    <w:rsid w:val="008811AA"/>
    <w:rsid w:val="00881557"/>
    <w:rsid w:val="0088328E"/>
    <w:rsid w:val="00883298"/>
    <w:rsid w:val="0088344C"/>
    <w:rsid w:val="00883622"/>
    <w:rsid w:val="00883B82"/>
    <w:rsid w:val="0088467A"/>
    <w:rsid w:val="008846F8"/>
    <w:rsid w:val="00885DFD"/>
    <w:rsid w:val="00886260"/>
    <w:rsid w:val="00886BBB"/>
    <w:rsid w:val="00886C4C"/>
    <w:rsid w:val="00886F12"/>
    <w:rsid w:val="00890022"/>
    <w:rsid w:val="008911A2"/>
    <w:rsid w:val="00891805"/>
    <w:rsid w:val="008920F1"/>
    <w:rsid w:val="0089234E"/>
    <w:rsid w:val="008923BE"/>
    <w:rsid w:val="00892791"/>
    <w:rsid w:val="00893192"/>
    <w:rsid w:val="00893965"/>
    <w:rsid w:val="00894712"/>
    <w:rsid w:val="00895122"/>
    <w:rsid w:val="00895409"/>
    <w:rsid w:val="008976F6"/>
    <w:rsid w:val="00897D61"/>
    <w:rsid w:val="008A06E9"/>
    <w:rsid w:val="008A1582"/>
    <w:rsid w:val="008A1B77"/>
    <w:rsid w:val="008A1F68"/>
    <w:rsid w:val="008A1FA8"/>
    <w:rsid w:val="008A2372"/>
    <w:rsid w:val="008A26BA"/>
    <w:rsid w:val="008A34BD"/>
    <w:rsid w:val="008A51E2"/>
    <w:rsid w:val="008A57E8"/>
    <w:rsid w:val="008A5A9A"/>
    <w:rsid w:val="008A69FE"/>
    <w:rsid w:val="008A6DA6"/>
    <w:rsid w:val="008A71E6"/>
    <w:rsid w:val="008A7B68"/>
    <w:rsid w:val="008B02CD"/>
    <w:rsid w:val="008B0722"/>
    <w:rsid w:val="008B0D4F"/>
    <w:rsid w:val="008B1A3C"/>
    <w:rsid w:val="008B2C93"/>
    <w:rsid w:val="008B33B2"/>
    <w:rsid w:val="008B3649"/>
    <w:rsid w:val="008B3B27"/>
    <w:rsid w:val="008B3E8C"/>
    <w:rsid w:val="008B409A"/>
    <w:rsid w:val="008B43DA"/>
    <w:rsid w:val="008B4538"/>
    <w:rsid w:val="008B459B"/>
    <w:rsid w:val="008B5FCD"/>
    <w:rsid w:val="008B6C86"/>
    <w:rsid w:val="008B6D3A"/>
    <w:rsid w:val="008B6DEE"/>
    <w:rsid w:val="008B711C"/>
    <w:rsid w:val="008C0460"/>
    <w:rsid w:val="008C0522"/>
    <w:rsid w:val="008C0A31"/>
    <w:rsid w:val="008C1056"/>
    <w:rsid w:val="008C1088"/>
    <w:rsid w:val="008C12CE"/>
    <w:rsid w:val="008C18D2"/>
    <w:rsid w:val="008C20B3"/>
    <w:rsid w:val="008C22ED"/>
    <w:rsid w:val="008C2568"/>
    <w:rsid w:val="008C2CD5"/>
    <w:rsid w:val="008C3122"/>
    <w:rsid w:val="008C3159"/>
    <w:rsid w:val="008C33BA"/>
    <w:rsid w:val="008C5F5D"/>
    <w:rsid w:val="008C691A"/>
    <w:rsid w:val="008C69D0"/>
    <w:rsid w:val="008C6A2D"/>
    <w:rsid w:val="008C6E07"/>
    <w:rsid w:val="008C7B5C"/>
    <w:rsid w:val="008D0F39"/>
    <w:rsid w:val="008D2054"/>
    <w:rsid w:val="008D2D54"/>
    <w:rsid w:val="008D43FF"/>
    <w:rsid w:val="008D50D2"/>
    <w:rsid w:val="008D6230"/>
    <w:rsid w:val="008D65BC"/>
    <w:rsid w:val="008E02B9"/>
    <w:rsid w:val="008E044B"/>
    <w:rsid w:val="008E0709"/>
    <w:rsid w:val="008E0A11"/>
    <w:rsid w:val="008E19DE"/>
    <w:rsid w:val="008E1C38"/>
    <w:rsid w:val="008E2346"/>
    <w:rsid w:val="008E2E46"/>
    <w:rsid w:val="008E32AA"/>
    <w:rsid w:val="008E35E1"/>
    <w:rsid w:val="008E39F1"/>
    <w:rsid w:val="008E3E89"/>
    <w:rsid w:val="008E43A7"/>
    <w:rsid w:val="008E4430"/>
    <w:rsid w:val="008E69BE"/>
    <w:rsid w:val="008E7A08"/>
    <w:rsid w:val="008F053A"/>
    <w:rsid w:val="008F0E04"/>
    <w:rsid w:val="008F133A"/>
    <w:rsid w:val="008F1BFB"/>
    <w:rsid w:val="008F2938"/>
    <w:rsid w:val="008F29E6"/>
    <w:rsid w:val="008F2AB9"/>
    <w:rsid w:val="008F2BA5"/>
    <w:rsid w:val="008F2EEE"/>
    <w:rsid w:val="008F359B"/>
    <w:rsid w:val="008F397D"/>
    <w:rsid w:val="008F3D2E"/>
    <w:rsid w:val="008F3FC3"/>
    <w:rsid w:val="008F4DBE"/>
    <w:rsid w:val="008F5704"/>
    <w:rsid w:val="008F5B2E"/>
    <w:rsid w:val="008F6B1D"/>
    <w:rsid w:val="008F6C78"/>
    <w:rsid w:val="008F712A"/>
    <w:rsid w:val="008F7882"/>
    <w:rsid w:val="008F7C29"/>
    <w:rsid w:val="008F7E2C"/>
    <w:rsid w:val="008F7F8C"/>
    <w:rsid w:val="00900528"/>
    <w:rsid w:val="00900DAD"/>
    <w:rsid w:val="00901427"/>
    <w:rsid w:val="00901494"/>
    <w:rsid w:val="00901701"/>
    <w:rsid w:val="0090171D"/>
    <w:rsid w:val="00901BD0"/>
    <w:rsid w:val="00902BD6"/>
    <w:rsid w:val="00902E46"/>
    <w:rsid w:val="00902F5D"/>
    <w:rsid w:val="0090308F"/>
    <w:rsid w:val="00904A2A"/>
    <w:rsid w:val="009051A3"/>
    <w:rsid w:val="00905454"/>
    <w:rsid w:val="009064A5"/>
    <w:rsid w:val="00907191"/>
    <w:rsid w:val="0090781B"/>
    <w:rsid w:val="00907A26"/>
    <w:rsid w:val="00907E12"/>
    <w:rsid w:val="00910148"/>
    <w:rsid w:val="00910183"/>
    <w:rsid w:val="009108AC"/>
    <w:rsid w:val="009132C4"/>
    <w:rsid w:val="00914628"/>
    <w:rsid w:val="009149DE"/>
    <w:rsid w:val="00914FCB"/>
    <w:rsid w:val="00915FE6"/>
    <w:rsid w:val="00917EB9"/>
    <w:rsid w:val="0092016E"/>
    <w:rsid w:val="009203B6"/>
    <w:rsid w:val="00920AB0"/>
    <w:rsid w:val="00920EB5"/>
    <w:rsid w:val="00921833"/>
    <w:rsid w:val="00921E0A"/>
    <w:rsid w:val="00923760"/>
    <w:rsid w:val="009238BF"/>
    <w:rsid w:val="00923A08"/>
    <w:rsid w:val="00923D4F"/>
    <w:rsid w:val="00924779"/>
    <w:rsid w:val="00924CEF"/>
    <w:rsid w:val="00925787"/>
    <w:rsid w:val="00925ADE"/>
    <w:rsid w:val="0092646D"/>
    <w:rsid w:val="00927A2D"/>
    <w:rsid w:val="00927C6B"/>
    <w:rsid w:val="00927DDB"/>
    <w:rsid w:val="00930EEC"/>
    <w:rsid w:val="00931631"/>
    <w:rsid w:val="00931AAA"/>
    <w:rsid w:val="00933365"/>
    <w:rsid w:val="00933EDD"/>
    <w:rsid w:val="00934F19"/>
    <w:rsid w:val="00935AAC"/>
    <w:rsid w:val="00935B50"/>
    <w:rsid w:val="00935E3E"/>
    <w:rsid w:val="00936574"/>
    <w:rsid w:val="00936C00"/>
    <w:rsid w:val="00937EAD"/>
    <w:rsid w:val="009403C4"/>
    <w:rsid w:val="009411F1"/>
    <w:rsid w:val="00942191"/>
    <w:rsid w:val="00942636"/>
    <w:rsid w:val="009434CB"/>
    <w:rsid w:val="00943B4E"/>
    <w:rsid w:val="00943E0C"/>
    <w:rsid w:val="00944BA7"/>
    <w:rsid w:val="00944C84"/>
    <w:rsid w:val="009455E5"/>
    <w:rsid w:val="0094579D"/>
    <w:rsid w:val="00946282"/>
    <w:rsid w:val="00946CBD"/>
    <w:rsid w:val="009475F6"/>
    <w:rsid w:val="00950D83"/>
    <w:rsid w:val="009513CE"/>
    <w:rsid w:val="0095177C"/>
    <w:rsid w:val="00951ED0"/>
    <w:rsid w:val="009520BB"/>
    <w:rsid w:val="0095315E"/>
    <w:rsid w:val="00953597"/>
    <w:rsid w:val="0095373D"/>
    <w:rsid w:val="009537D6"/>
    <w:rsid w:val="00953937"/>
    <w:rsid w:val="00953B4A"/>
    <w:rsid w:val="0095440F"/>
    <w:rsid w:val="0095513C"/>
    <w:rsid w:val="009556E1"/>
    <w:rsid w:val="009557C6"/>
    <w:rsid w:val="00955BDC"/>
    <w:rsid w:val="0095670E"/>
    <w:rsid w:val="00956F60"/>
    <w:rsid w:val="00957636"/>
    <w:rsid w:val="00961105"/>
    <w:rsid w:val="009615D2"/>
    <w:rsid w:val="00961E93"/>
    <w:rsid w:val="00963173"/>
    <w:rsid w:val="009632F2"/>
    <w:rsid w:val="009635DB"/>
    <w:rsid w:val="00964533"/>
    <w:rsid w:val="009645B3"/>
    <w:rsid w:val="00965369"/>
    <w:rsid w:val="009653D1"/>
    <w:rsid w:val="00965968"/>
    <w:rsid w:val="00965EAC"/>
    <w:rsid w:val="009663B8"/>
    <w:rsid w:val="00966481"/>
    <w:rsid w:val="009666CE"/>
    <w:rsid w:val="009667F2"/>
    <w:rsid w:val="00966841"/>
    <w:rsid w:val="00966BD6"/>
    <w:rsid w:val="00967141"/>
    <w:rsid w:val="0096738E"/>
    <w:rsid w:val="00967F47"/>
    <w:rsid w:val="0097013A"/>
    <w:rsid w:val="009703E6"/>
    <w:rsid w:val="00971252"/>
    <w:rsid w:val="00971982"/>
    <w:rsid w:val="00972AD3"/>
    <w:rsid w:val="0097399D"/>
    <w:rsid w:val="00973DF3"/>
    <w:rsid w:val="00974085"/>
    <w:rsid w:val="0097408B"/>
    <w:rsid w:val="0097420C"/>
    <w:rsid w:val="00975139"/>
    <w:rsid w:val="009757B3"/>
    <w:rsid w:val="00975A61"/>
    <w:rsid w:val="00976B4C"/>
    <w:rsid w:val="00977845"/>
    <w:rsid w:val="00977A6B"/>
    <w:rsid w:val="00977CCA"/>
    <w:rsid w:val="00980E21"/>
    <w:rsid w:val="00981E74"/>
    <w:rsid w:val="00982415"/>
    <w:rsid w:val="00982B5C"/>
    <w:rsid w:val="0098388A"/>
    <w:rsid w:val="0098392D"/>
    <w:rsid w:val="00984F8C"/>
    <w:rsid w:val="009852C9"/>
    <w:rsid w:val="009856D9"/>
    <w:rsid w:val="00985EC1"/>
    <w:rsid w:val="00986FB6"/>
    <w:rsid w:val="00987575"/>
    <w:rsid w:val="00987BBA"/>
    <w:rsid w:val="00987D10"/>
    <w:rsid w:val="0099069E"/>
    <w:rsid w:val="00990B28"/>
    <w:rsid w:val="00991120"/>
    <w:rsid w:val="009914CE"/>
    <w:rsid w:val="00993808"/>
    <w:rsid w:val="009944A6"/>
    <w:rsid w:val="00994D76"/>
    <w:rsid w:val="00994E74"/>
    <w:rsid w:val="00995386"/>
    <w:rsid w:val="00995E8E"/>
    <w:rsid w:val="009961E3"/>
    <w:rsid w:val="00996408"/>
    <w:rsid w:val="00996737"/>
    <w:rsid w:val="009971EE"/>
    <w:rsid w:val="009A026E"/>
    <w:rsid w:val="009A07FF"/>
    <w:rsid w:val="009A0955"/>
    <w:rsid w:val="009A11EA"/>
    <w:rsid w:val="009A214F"/>
    <w:rsid w:val="009A27C7"/>
    <w:rsid w:val="009A2FA3"/>
    <w:rsid w:val="009A336C"/>
    <w:rsid w:val="009A3B9F"/>
    <w:rsid w:val="009A3EC7"/>
    <w:rsid w:val="009A458A"/>
    <w:rsid w:val="009A4788"/>
    <w:rsid w:val="009A4BC8"/>
    <w:rsid w:val="009A4EE9"/>
    <w:rsid w:val="009A508C"/>
    <w:rsid w:val="009A59CD"/>
    <w:rsid w:val="009A59FA"/>
    <w:rsid w:val="009A5A90"/>
    <w:rsid w:val="009A5D3B"/>
    <w:rsid w:val="009A5E37"/>
    <w:rsid w:val="009A6845"/>
    <w:rsid w:val="009A6B35"/>
    <w:rsid w:val="009A6C77"/>
    <w:rsid w:val="009A6E41"/>
    <w:rsid w:val="009A7370"/>
    <w:rsid w:val="009A7541"/>
    <w:rsid w:val="009B0E6C"/>
    <w:rsid w:val="009B1833"/>
    <w:rsid w:val="009B200E"/>
    <w:rsid w:val="009B216F"/>
    <w:rsid w:val="009B4492"/>
    <w:rsid w:val="009B4F2F"/>
    <w:rsid w:val="009B551D"/>
    <w:rsid w:val="009B5B15"/>
    <w:rsid w:val="009B648F"/>
    <w:rsid w:val="009B69B1"/>
    <w:rsid w:val="009B7448"/>
    <w:rsid w:val="009B7DAA"/>
    <w:rsid w:val="009C068E"/>
    <w:rsid w:val="009C0E18"/>
    <w:rsid w:val="009C12FF"/>
    <w:rsid w:val="009C1737"/>
    <w:rsid w:val="009C1F18"/>
    <w:rsid w:val="009C2650"/>
    <w:rsid w:val="009C3478"/>
    <w:rsid w:val="009C34DE"/>
    <w:rsid w:val="009C36A0"/>
    <w:rsid w:val="009C40DE"/>
    <w:rsid w:val="009C455F"/>
    <w:rsid w:val="009C495C"/>
    <w:rsid w:val="009C4A9E"/>
    <w:rsid w:val="009C4DA2"/>
    <w:rsid w:val="009C70AC"/>
    <w:rsid w:val="009C715D"/>
    <w:rsid w:val="009C7787"/>
    <w:rsid w:val="009C7E6A"/>
    <w:rsid w:val="009D0294"/>
    <w:rsid w:val="009D036F"/>
    <w:rsid w:val="009D0A1E"/>
    <w:rsid w:val="009D18D2"/>
    <w:rsid w:val="009D1986"/>
    <w:rsid w:val="009D1F80"/>
    <w:rsid w:val="009D2D49"/>
    <w:rsid w:val="009D3454"/>
    <w:rsid w:val="009D3854"/>
    <w:rsid w:val="009D4160"/>
    <w:rsid w:val="009D4165"/>
    <w:rsid w:val="009D43A3"/>
    <w:rsid w:val="009D46DE"/>
    <w:rsid w:val="009D4C20"/>
    <w:rsid w:val="009D57C8"/>
    <w:rsid w:val="009D5949"/>
    <w:rsid w:val="009D59F7"/>
    <w:rsid w:val="009D5A52"/>
    <w:rsid w:val="009D700C"/>
    <w:rsid w:val="009D7308"/>
    <w:rsid w:val="009E27BE"/>
    <w:rsid w:val="009E437E"/>
    <w:rsid w:val="009E5A27"/>
    <w:rsid w:val="009E5CCA"/>
    <w:rsid w:val="009E5D70"/>
    <w:rsid w:val="009E6B82"/>
    <w:rsid w:val="009E770F"/>
    <w:rsid w:val="009E7957"/>
    <w:rsid w:val="009E7AF5"/>
    <w:rsid w:val="009E7F14"/>
    <w:rsid w:val="009F0873"/>
    <w:rsid w:val="009F30F1"/>
    <w:rsid w:val="009F328A"/>
    <w:rsid w:val="009F4147"/>
    <w:rsid w:val="009F52F1"/>
    <w:rsid w:val="009F5547"/>
    <w:rsid w:val="009F6841"/>
    <w:rsid w:val="00A00566"/>
    <w:rsid w:val="00A00C23"/>
    <w:rsid w:val="00A00CF1"/>
    <w:rsid w:val="00A01D92"/>
    <w:rsid w:val="00A0222A"/>
    <w:rsid w:val="00A027BC"/>
    <w:rsid w:val="00A02F10"/>
    <w:rsid w:val="00A033BE"/>
    <w:rsid w:val="00A03699"/>
    <w:rsid w:val="00A037F4"/>
    <w:rsid w:val="00A03ED4"/>
    <w:rsid w:val="00A04330"/>
    <w:rsid w:val="00A04E69"/>
    <w:rsid w:val="00A05073"/>
    <w:rsid w:val="00A05497"/>
    <w:rsid w:val="00A059FB"/>
    <w:rsid w:val="00A05EFD"/>
    <w:rsid w:val="00A06D46"/>
    <w:rsid w:val="00A06F0F"/>
    <w:rsid w:val="00A100C0"/>
    <w:rsid w:val="00A10629"/>
    <w:rsid w:val="00A10774"/>
    <w:rsid w:val="00A10D53"/>
    <w:rsid w:val="00A10E96"/>
    <w:rsid w:val="00A116AA"/>
    <w:rsid w:val="00A120B0"/>
    <w:rsid w:val="00A13275"/>
    <w:rsid w:val="00A13493"/>
    <w:rsid w:val="00A147F8"/>
    <w:rsid w:val="00A150D8"/>
    <w:rsid w:val="00A15189"/>
    <w:rsid w:val="00A15633"/>
    <w:rsid w:val="00A15F66"/>
    <w:rsid w:val="00A1608A"/>
    <w:rsid w:val="00A161A3"/>
    <w:rsid w:val="00A1698E"/>
    <w:rsid w:val="00A16B75"/>
    <w:rsid w:val="00A17140"/>
    <w:rsid w:val="00A17ED0"/>
    <w:rsid w:val="00A2017E"/>
    <w:rsid w:val="00A20AC8"/>
    <w:rsid w:val="00A20E10"/>
    <w:rsid w:val="00A21040"/>
    <w:rsid w:val="00A214C9"/>
    <w:rsid w:val="00A235F5"/>
    <w:rsid w:val="00A23E08"/>
    <w:rsid w:val="00A24256"/>
    <w:rsid w:val="00A24A48"/>
    <w:rsid w:val="00A24B63"/>
    <w:rsid w:val="00A24C0B"/>
    <w:rsid w:val="00A25D08"/>
    <w:rsid w:val="00A2654A"/>
    <w:rsid w:val="00A26DE7"/>
    <w:rsid w:val="00A27031"/>
    <w:rsid w:val="00A30046"/>
    <w:rsid w:val="00A30B53"/>
    <w:rsid w:val="00A310A1"/>
    <w:rsid w:val="00A3147E"/>
    <w:rsid w:val="00A31587"/>
    <w:rsid w:val="00A31747"/>
    <w:rsid w:val="00A31975"/>
    <w:rsid w:val="00A32771"/>
    <w:rsid w:val="00A32E2B"/>
    <w:rsid w:val="00A335C4"/>
    <w:rsid w:val="00A338D6"/>
    <w:rsid w:val="00A33EA3"/>
    <w:rsid w:val="00A34827"/>
    <w:rsid w:val="00A354F3"/>
    <w:rsid w:val="00A35A29"/>
    <w:rsid w:val="00A35C30"/>
    <w:rsid w:val="00A36929"/>
    <w:rsid w:val="00A369AA"/>
    <w:rsid w:val="00A371E1"/>
    <w:rsid w:val="00A408DC"/>
    <w:rsid w:val="00A43501"/>
    <w:rsid w:val="00A437F1"/>
    <w:rsid w:val="00A43B9B"/>
    <w:rsid w:val="00A43DF0"/>
    <w:rsid w:val="00A44869"/>
    <w:rsid w:val="00A45467"/>
    <w:rsid w:val="00A45B6B"/>
    <w:rsid w:val="00A45F21"/>
    <w:rsid w:val="00A46989"/>
    <w:rsid w:val="00A46E10"/>
    <w:rsid w:val="00A46F43"/>
    <w:rsid w:val="00A46F4C"/>
    <w:rsid w:val="00A4706B"/>
    <w:rsid w:val="00A4736F"/>
    <w:rsid w:val="00A4752F"/>
    <w:rsid w:val="00A47B08"/>
    <w:rsid w:val="00A501E1"/>
    <w:rsid w:val="00A5078D"/>
    <w:rsid w:val="00A50E5D"/>
    <w:rsid w:val="00A51115"/>
    <w:rsid w:val="00A526D3"/>
    <w:rsid w:val="00A5291A"/>
    <w:rsid w:val="00A53BD6"/>
    <w:rsid w:val="00A54616"/>
    <w:rsid w:val="00A54665"/>
    <w:rsid w:val="00A55831"/>
    <w:rsid w:val="00A55928"/>
    <w:rsid w:val="00A56438"/>
    <w:rsid w:val="00A56C4C"/>
    <w:rsid w:val="00A571B0"/>
    <w:rsid w:val="00A57362"/>
    <w:rsid w:val="00A5771F"/>
    <w:rsid w:val="00A579F2"/>
    <w:rsid w:val="00A57ADF"/>
    <w:rsid w:val="00A57F66"/>
    <w:rsid w:val="00A601E2"/>
    <w:rsid w:val="00A602A5"/>
    <w:rsid w:val="00A605E6"/>
    <w:rsid w:val="00A6099E"/>
    <w:rsid w:val="00A60DB1"/>
    <w:rsid w:val="00A616C9"/>
    <w:rsid w:val="00A61D27"/>
    <w:rsid w:val="00A62C28"/>
    <w:rsid w:val="00A62EF1"/>
    <w:rsid w:val="00A63150"/>
    <w:rsid w:val="00A631D3"/>
    <w:rsid w:val="00A63245"/>
    <w:rsid w:val="00A63857"/>
    <w:rsid w:val="00A643C5"/>
    <w:rsid w:val="00A6496D"/>
    <w:rsid w:val="00A64AAF"/>
    <w:rsid w:val="00A65513"/>
    <w:rsid w:val="00A667C6"/>
    <w:rsid w:val="00A6731B"/>
    <w:rsid w:val="00A673BA"/>
    <w:rsid w:val="00A675CE"/>
    <w:rsid w:val="00A67E70"/>
    <w:rsid w:val="00A67FE0"/>
    <w:rsid w:val="00A70EA8"/>
    <w:rsid w:val="00A71664"/>
    <w:rsid w:val="00A72C5A"/>
    <w:rsid w:val="00A731C4"/>
    <w:rsid w:val="00A73B05"/>
    <w:rsid w:val="00A73F41"/>
    <w:rsid w:val="00A74AB3"/>
    <w:rsid w:val="00A7572F"/>
    <w:rsid w:val="00A7638E"/>
    <w:rsid w:val="00A76CD8"/>
    <w:rsid w:val="00A8051A"/>
    <w:rsid w:val="00A807D2"/>
    <w:rsid w:val="00A8135E"/>
    <w:rsid w:val="00A82047"/>
    <w:rsid w:val="00A82049"/>
    <w:rsid w:val="00A82491"/>
    <w:rsid w:val="00A82962"/>
    <w:rsid w:val="00A839AA"/>
    <w:rsid w:val="00A83E67"/>
    <w:rsid w:val="00A8471B"/>
    <w:rsid w:val="00A84981"/>
    <w:rsid w:val="00A853D8"/>
    <w:rsid w:val="00A85FCB"/>
    <w:rsid w:val="00A8615A"/>
    <w:rsid w:val="00A863B5"/>
    <w:rsid w:val="00A86F04"/>
    <w:rsid w:val="00A87ADB"/>
    <w:rsid w:val="00A90031"/>
    <w:rsid w:val="00A9015C"/>
    <w:rsid w:val="00A909F8"/>
    <w:rsid w:val="00A90D9A"/>
    <w:rsid w:val="00A917D7"/>
    <w:rsid w:val="00A91AFD"/>
    <w:rsid w:val="00A91E17"/>
    <w:rsid w:val="00A927B8"/>
    <w:rsid w:val="00A937C9"/>
    <w:rsid w:val="00A94522"/>
    <w:rsid w:val="00A94F01"/>
    <w:rsid w:val="00A9515E"/>
    <w:rsid w:val="00A958FA"/>
    <w:rsid w:val="00A9722D"/>
    <w:rsid w:val="00A972A7"/>
    <w:rsid w:val="00A975B6"/>
    <w:rsid w:val="00AA05FF"/>
    <w:rsid w:val="00AA13D2"/>
    <w:rsid w:val="00AA1512"/>
    <w:rsid w:val="00AA1743"/>
    <w:rsid w:val="00AA2247"/>
    <w:rsid w:val="00AA30BA"/>
    <w:rsid w:val="00AA3D83"/>
    <w:rsid w:val="00AA3DB4"/>
    <w:rsid w:val="00AA4A33"/>
    <w:rsid w:val="00AA51C2"/>
    <w:rsid w:val="00AA5B17"/>
    <w:rsid w:val="00AA68B8"/>
    <w:rsid w:val="00AA6CA0"/>
    <w:rsid w:val="00AA6EC8"/>
    <w:rsid w:val="00AA7A0E"/>
    <w:rsid w:val="00AA7FD1"/>
    <w:rsid w:val="00AB1A72"/>
    <w:rsid w:val="00AB2016"/>
    <w:rsid w:val="00AB25EF"/>
    <w:rsid w:val="00AB2776"/>
    <w:rsid w:val="00AB2F3E"/>
    <w:rsid w:val="00AB34CE"/>
    <w:rsid w:val="00AB3EF2"/>
    <w:rsid w:val="00AB4098"/>
    <w:rsid w:val="00AB45A5"/>
    <w:rsid w:val="00AB45E9"/>
    <w:rsid w:val="00AB4686"/>
    <w:rsid w:val="00AB4FE4"/>
    <w:rsid w:val="00AB522B"/>
    <w:rsid w:val="00AB5378"/>
    <w:rsid w:val="00AB594C"/>
    <w:rsid w:val="00AB6345"/>
    <w:rsid w:val="00AB7102"/>
    <w:rsid w:val="00AB714B"/>
    <w:rsid w:val="00AB753B"/>
    <w:rsid w:val="00AB7596"/>
    <w:rsid w:val="00AB76C2"/>
    <w:rsid w:val="00AC056B"/>
    <w:rsid w:val="00AC09D7"/>
    <w:rsid w:val="00AC0CE1"/>
    <w:rsid w:val="00AC0D5A"/>
    <w:rsid w:val="00AC0DA2"/>
    <w:rsid w:val="00AC1724"/>
    <w:rsid w:val="00AC1A18"/>
    <w:rsid w:val="00AC25A5"/>
    <w:rsid w:val="00AC304A"/>
    <w:rsid w:val="00AC311D"/>
    <w:rsid w:val="00AC3D98"/>
    <w:rsid w:val="00AC4897"/>
    <w:rsid w:val="00AC4F47"/>
    <w:rsid w:val="00AC508C"/>
    <w:rsid w:val="00AC5502"/>
    <w:rsid w:val="00AC5623"/>
    <w:rsid w:val="00AC57E0"/>
    <w:rsid w:val="00AC5834"/>
    <w:rsid w:val="00AC5F1B"/>
    <w:rsid w:val="00AC6459"/>
    <w:rsid w:val="00AD026F"/>
    <w:rsid w:val="00AD182D"/>
    <w:rsid w:val="00AD247E"/>
    <w:rsid w:val="00AD2CF9"/>
    <w:rsid w:val="00AD3F91"/>
    <w:rsid w:val="00AD40DF"/>
    <w:rsid w:val="00AD4C29"/>
    <w:rsid w:val="00AD5CD0"/>
    <w:rsid w:val="00AD5E3D"/>
    <w:rsid w:val="00AD6C07"/>
    <w:rsid w:val="00AD7B5D"/>
    <w:rsid w:val="00AE0393"/>
    <w:rsid w:val="00AE090D"/>
    <w:rsid w:val="00AE125E"/>
    <w:rsid w:val="00AE2642"/>
    <w:rsid w:val="00AE3726"/>
    <w:rsid w:val="00AE393C"/>
    <w:rsid w:val="00AE39E8"/>
    <w:rsid w:val="00AE42EE"/>
    <w:rsid w:val="00AE4EBC"/>
    <w:rsid w:val="00AE5010"/>
    <w:rsid w:val="00AE5EB9"/>
    <w:rsid w:val="00AE61B6"/>
    <w:rsid w:val="00AE69DC"/>
    <w:rsid w:val="00AE7AD2"/>
    <w:rsid w:val="00AF01FF"/>
    <w:rsid w:val="00AF037B"/>
    <w:rsid w:val="00AF064E"/>
    <w:rsid w:val="00AF17BD"/>
    <w:rsid w:val="00AF2500"/>
    <w:rsid w:val="00AF2A52"/>
    <w:rsid w:val="00AF343C"/>
    <w:rsid w:val="00AF3F46"/>
    <w:rsid w:val="00AF403C"/>
    <w:rsid w:val="00AF4A7C"/>
    <w:rsid w:val="00AF4B7B"/>
    <w:rsid w:val="00AF5160"/>
    <w:rsid w:val="00AF5AD1"/>
    <w:rsid w:val="00AF671F"/>
    <w:rsid w:val="00AF6CC5"/>
    <w:rsid w:val="00AF7093"/>
    <w:rsid w:val="00AF717D"/>
    <w:rsid w:val="00AF71BA"/>
    <w:rsid w:val="00AF7F9C"/>
    <w:rsid w:val="00B00072"/>
    <w:rsid w:val="00B008BC"/>
    <w:rsid w:val="00B0092B"/>
    <w:rsid w:val="00B02D04"/>
    <w:rsid w:val="00B038B7"/>
    <w:rsid w:val="00B03F5A"/>
    <w:rsid w:val="00B04156"/>
    <w:rsid w:val="00B041EC"/>
    <w:rsid w:val="00B04855"/>
    <w:rsid w:val="00B0501F"/>
    <w:rsid w:val="00B056ED"/>
    <w:rsid w:val="00B0587A"/>
    <w:rsid w:val="00B05A0E"/>
    <w:rsid w:val="00B062A3"/>
    <w:rsid w:val="00B06FE2"/>
    <w:rsid w:val="00B07499"/>
    <w:rsid w:val="00B074E6"/>
    <w:rsid w:val="00B07ED3"/>
    <w:rsid w:val="00B1083D"/>
    <w:rsid w:val="00B109E8"/>
    <w:rsid w:val="00B10DF4"/>
    <w:rsid w:val="00B11DE4"/>
    <w:rsid w:val="00B121BD"/>
    <w:rsid w:val="00B123BC"/>
    <w:rsid w:val="00B12942"/>
    <w:rsid w:val="00B131B9"/>
    <w:rsid w:val="00B1331A"/>
    <w:rsid w:val="00B13D7C"/>
    <w:rsid w:val="00B14264"/>
    <w:rsid w:val="00B144F0"/>
    <w:rsid w:val="00B15B08"/>
    <w:rsid w:val="00B15C17"/>
    <w:rsid w:val="00B15C32"/>
    <w:rsid w:val="00B160F8"/>
    <w:rsid w:val="00B16178"/>
    <w:rsid w:val="00B17383"/>
    <w:rsid w:val="00B17B71"/>
    <w:rsid w:val="00B2006B"/>
    <w:rsid w:val="00B20099"/>
    <w:rsid w:val="00B20BF4"/>
    <w:rsid w:val="00B21470"/>
    <w:rsid w:val="00B21834"/>
    <w:rsid w:val="00B21F67"/>
    <w:rsid w:val="00B23954"/>
    <w:rsid w:val="00B23EE0"/>
    <w:rsid w:val="00B2466C"/>
    <w:rsid w:val="00B24863"/>
    <w:rsid w:val="00B251FA"/>
    <w:rsid w:val="00B25230"/>
    <w:rsid w:val="00B259A8"/>
    <w:rsid w:val="00B26EBF"/>
    <w:rsid w:val="00B26F6D"/>
    <w:rsid w:val="00B30903"/>
    <w:rsid w:val="00B30DFE"/>
    <w:rsid w:val="00B313BC"/>
    <w:rsid w:val="00B3230D"/>
    <w:rsid w:val="00B33611"/>
    <w:rsid w:val="00B33634"/>
    <w:rsid w:val="00B33CF3"/>
    <w:rsid w:val="00B3513A"/>
    <w:rsid w:val="00B35D8C"/>
    <w:rsid w:val="00B35F5D"/>
    <w:rsid w:val="00B3621B"/>
    <w:rsid w:val="00B36AFD"/>
    <w:rsid w:val="00B403C8"/>
    <w:rsid w:val="00B40695"/>
    <w:rsid w:val="00B40704"/>
    <w:rsid w:val="00B408A0"/>
    <w:rsid w:val="00B40F1C"/>
    <w:rsid w:val="00B415ED"/>
    <w:rsid w:val="00B4188D"/>
    <w:rsid w:val="00B42A9D"/>
    <w:rsid w:val="00B438A4"/>
    <w:rsid w:val="00B43F24"/>
    <w:rsid w:val="00B44B7E"/>
    <w:rsid w:val="00B4534F"/>
    <w:rsid w:val="00B4570A"/>
    <w:rsid w:val="00B46B41"/>
    <w:rsid w:val="00B47301"/>
    <w:rsid w:val="00B503DF"/>
    <w:rsid w:val="00B50862"/>
    <w:rsid w:val="00B50A71"/>
    <w:rsid w:val="00B510DD"/>
    <w:rsid w:val="00B52D51"/>
    <w:rsid w:val="00B52FAF"/>
    <w:rsid w:val="00B533F5"/>
    <w:rsid w:val="00B53AF0"/>
    <w:rsid w:val="00B5473E"/>
    <w:rsid w:val="00B55398"/>
    <w:rsid w:val="00B55B80"/>
    <w:rsid w:val="00B55E5D"/>
    <w:rsid w:val="00B563DF"/>
    <w:rsid w:val="00B572E4"/>
    <w:rsid w:val="00B57595"/>
    <w:rsid w:val="00B60ED3"/>
    <w:rsid w:val="00B61098"/>
    <w:rsid w:val="00B61465"/>
    <w:rsid w:val="00B62447"/>
    <w:rsid w:val="00B62505"/>
    <w:rsid w:val="00B62DA2"/>
    <w:rsid w:val="00B63131"/>
    <w:rsid w:val="00B63B60"/>
    <w:rsid w:val="00B64311"/>
    <w:rsid w:val="00B6520D"/>
    <w:rsid w:val="00B66991"/>
    <w:rsid w:val="00B67BB1"/>
    <w:rsid w:val="00B67C78"/>
    <w:rsid w:val="00B70872"/>
    <w:rsid w:val="00B7139F"/>
    <w:rsid w:val="00B716E3"/>
    <w:rsid w:val="00B717EA"/>
    <w:rsid w:val="00B727E6"/>
    <w:rsid w:val="00B72AA6"/>
    <w:rsid w:val="00B731B7"/>
    <w:rsid w:val="00B73746"/>
    <w:rsid w:val="00B74154"/>
    <w:rsid w:val="00B74192"/>
    <w:rsid w:val="00B74E0F"/>
    <w:rsid w:val="00B74E7A"/>
    <w:rsid w:val="00B75B2A"/>
    <w:rsid w:val="00B76A78"/>
    <w:rsid w:val="00B76E65"/>
    <w:rsid w:val="00B76F41"/>
    <w:rsid w:val="00B7718C"/>
    <w:rsid w:val="00B8006E"/>
    <w:rsid w:val="00B80571"/>
    <w:rsid w:val="00B805E7"/>
    <w:rsid w:val="00B80B74"/>
    <w:rsid w:val="00B80D35"/>
    <w:rsid w:val="00B80D36"/>
    <w:rsid w:val="00B80D72"/>
    <w:rsid w:val="00B80F37"/>
    <w:rsid w:val="00B814A0"/>
    <w:rsid w:val="00B82568"/>
    <w:rsid w:val="00B82783"/>
    <w:rsid w:val="00B829EC"/>
    <w:rsid w:val="00B82D95"/>
    <w:rsid w:val="00B83841"/>
    <w:rsid w:val="00B848FC"/>
    <w:rsid w:val="00B85613"/>
    <w:rsid w:val="00B85BE0"/>
    <w:rsid w:val="00B8649C"/>
    <w:rsid w:val="00B8659E"/>
    <w:rsid w:val="00B86609"/>
    <w:rsid w:val="00B86DD9"/>
    <w:rsid w:val="00B902C3"/>
    <w:rsid w:val="00B91097"/>
    <w:rsid w:val="00B9178E"/>
    <w:rsid w:val="00B91870"/>
    <w:rsid w:val="00B91EE1"/>
    <w:rsid w:val="00B91F08"/>
    <w:rsid w:val="00B92012"/>
    <w:rsid w:val="00B92C36"/>
    <w:rsid w:val="00B9319F"/>
    <w:rsid w:val="00B931FF"/>
    <w:rsid w:val="00B93647"/>
    <w:rsid w:val="00B93A8B"/>
    <w:rsid w:val="00B94052"/>
    <w:rsid w:val="00B940B2"/>
    <w:rsid w:val="00B942E8"/>
    <w:rsid w:val="00B9495F"/>
    <w:rsid w:val="00B94B8E"/>
    <w:rsid w:val="00B94CF6"/>
    <w:rsid w:val="00B95301"/>
    <w:rsid w:val="00B9554C"/>
    <w:rsid w:val="00B958A4"/>
    <w:rsid w:val="00B962B5"/>
    <w:rsid w:val="00B97A84"/>
    <w:rsid w:val="00BA08A2"/>
    <w:rsid w:val="00BA19C9"/>
    <w:rsid w:val="00BA274C"/>
    <w:rsid w:val="00BA2F53"/>
    <w:rsid w:val="00BA30B6"/>
    <w:rsid w:val="00BA405F"/>
    <w:rsid w:val="00BA446C"/>
    <w:rsid w:val="00BA469D"/>
    <w:rsid w:val="00BA4EDF"/>
    <w:rsid w:val="00BA5848"/>
    <w:rsid w:val="00BA6796"/>
    <w:rsid w:val="00BB009A"/>
    <w:rsid w:val="00BB1D7B"/>
    <w:rsid w:val="00BB2084"/>
    <w:rsid w:val="00BB251F"/>
    <w:rsid w:val="00BB269D"/>
    <w:rsid w:val="00BB2777"/>
    <w:rsid w:val="00BB2B4C"/>
    <w:rsid w:val="00BB2EC0"/>
    <w:rsid w:val="00BB2FD0"/>
    <w:rsid w:val="00BB3FBC"/>
    <w:rsid w:val="00BB42A9"/>
    <w:rsid w:val="00BB4515"/>
    <w:rsid w:val="00BB45AF"/>
    <w:rsid w:val="00BB45B2"/>
    <w:rsid w:val="00BB4E69"/>
    <w:rsid w:val="00BB62A6"/>
    <w:rsid w:val="00BB6315"/>
    <w:rsid w:val="00BC0432"/>
    <w:rsid w:val="00BC16E3"/>
    <w:rsid w:val="00BC1744"/>
    <w:rsid w:val="00BC1CC1"/>
    <w:rsid w:val="00BC21B0"/>
    <w:rsid w:val="00BC22D2"/>
    <w:rsid w:val="00BC24EE"/>
    <w:rsid w:val="00BC2B60"/>
    <w:rsid w:val="00BC2DF4"/>
    <w:rsid w:val="00BC31CA"/>
    <w:rsid w:val="00BC349B"/>
    <w:rsid w:val="00BC4A63"/>
    <w:rsid w:val="00BC4E09"/>
    <w:rsid w:val="00BC62B0"/>
    <w:rsid w:val="00BC6E2C"/>
    <w:rsid w:val="00BD00AE"/>
    <w:rsid w:val="00BD0153"/>
    <w:rsid w:val="00BD02A0"/>
    <w:rsid w:val="00BD128F"/>
    <w:rsid w:val="00BD1750"/>
    <w:rsid w:val="00BD1C0D"/>
    <w:rsid w:val="00BD3716"/>
    <w:rsid w:val="00BD54A5"/>
    <w:rsid w:val="00BD5E24"/>
    <w:rsid w:val="00BD61D9"/>
    <w:rsid w:val="00BD6730"/>
    <w:rsid w:val="00BD678D"/>
    <w:rsid w:val="00BD6853"/>
    <w:rsid w:val="00BD6B82"/>
    <w:rsid w:val="00BD79B4"/>
    <w:rsid w:val="00BD79D1"/>
    <w:rsid w:val="00BE06B7"/>
    <w:rsid w:val="00BE18E8"/>
    <w:rsid w:val="00BE1FF6"/>
    <w:rsid w:val="00BE291C"/>
    <w:rsid w:val="00BE30C5"/>
    <w:rsid w:val="00BE316D"/>
    <w:rsid w:val="00BE3658"/>
    <w:rsid w:val="00BE429E"/>
    <w:rsid w:val="00BE46E6"/>
    <w:rsid w:val="00BE5280"/>
    <w:rsid w:val="00BE679F"/>
    <w:rsid w:val="00BE6C70"/>
    <w:rsid w:val="00BE6CDF"/>
    <w:rsid w:val="00BE6E3F"/>
    <w:rsid w:val="00BE6EFF"/>
    <w:rsid w:val="00BE758C"/>
    <w:rsid w:val="00BE763E"/>
    <w:rsid w:val="00BF0A7E"/>
    <w:rsid w:val="00BF1B6B"/>
    <w:rsid w:val="00BF311D"/>
    <w:rsid w:val="00BF3269"/>
    <w:rsid w:val="00BF350E"/>
    <w:rsid w:val="00BF3618"/>
    <w:rsid w:val="00BF3A54"/>
    <w:rsid w:val="00BF3FD5"/>
    <w:rsid w:val="00BF4AE4"/>
    <w:rsid w:val="00BF4B57"/>
    <w:rsid w:val="00BF6398"/>
    <w:rsid w:val="00BF6D9A"/>
    <w:rsid w:val="00BF70BA"/>
    <w:rsid w:val="00BF770B"/>
    <w:rsid w:val="00C00442"/>
    <w:rsid w:val="00C00604"/>
    <w:rsid w:val="00C0083B"/>
    <w:rsid w:val="00C00D92"/>
    <w:rsid w:val="00C013E0"/>
    <w:rsid w:val="00C01428"/>
    <w:rsid w:val="00C0271D"/>
    <w:rsid w:val="00C02F3D"/>
    <w:rsid w:val="00C03277"/>
    <w:rsid w:val="00C03335"/>
    <w:rsid w:val="00C04BC9"/>
    <w:rsid w:val="00C060EA"/>
    <w:rsid w:val="00C064CA"/>
    <w:rsid w:val="00C06BA9"/>
    <w:rsid w:val="00C06D80"/>
    <w:rsid w:val="00C06FD1"/>
    <w:rsid w:val="00C071E6"/>
    <w:rsid w:val="00C07EC1"/>
    <w:rsid w:val="00C109CB"/>
    <w:rsid w:val="00C10A11"/>
    <w:rsid w:val="00C1179D"/>
    <w:rsid w:val="00C121BC"/>
    <w:rsid w:val="00C1235A"/>
    <w:rsid w:val="00C12503"/>
    <w:rsid w:val="00C12E91"/>
    <w:rsid w:val="00C12EDF"/>
    <w:rsid w:val="00C13170"/>
    <w:rsid w:val="00C134E8"/>
    <w:rsid w:val="00C13EDD"/>
    <w:rsid w:val="00C14C98"/>
    <w:rsid w:val="00C15602"/>
    <w:rsid w:val="00C1698F"/>
    <w:rsid w:val="00C16E30"/>
    <w:rsid w:val="00C17561"/>
    <w:rsid w:val="00C201BD"/>
    <w:rsid w:val="00C209E2"/>
    <w:rsid w:val="00C21004"/>
    <w:rsid w:val="00C21BCD"/>
    <w:rsid w:val="00C23925"/>
    <w:rsid w:val="00C23F9D"/>
    <w:rsid w:val="00C247F1"/>
    <w:rsid w:val="00C251B2"/>
    <w:rsid w:val="00C25458"/>
    <w:rsid w:val="00C25828"/>
    <w:rsid w:val="00C2618A"/>
    <w:rsid w:val="00C26B54"/>
    <w:rsid w:val="00C31027"/>
    <w:rsid w:val="00C313CF"/>
    <w:rsid w:val="00C316F1"/>
    <w:rsid w:val="00C31C1D"/>
    <w:rsid w:val="00C32052"/>
    <w:rsid w:val="00C32A1E"/>
    <w:rsid w:val="00C32EBF"/>
    <w:rsid w:val="00C33754"/>
    <w:rsid w:val="00C34228"/>
    <w:rsid w:val="00C34987"/>
    <w:rsid w:val="00C35F51"/>
    <w:rsid w:val="00C3654B"/>
    <w:rsid w:val="00C36AEA"/>
    <w:rsid w:val="00C373B8"/>
    <w:rsid w:val="00C37BB9"/>
    <w:rsid w:val="00C37CA7"/>
    <w:rsid w:val="00C37F8A"/>
    <w:rsid w:val="00C41AD1"/>
    <w:rsid w:val="00C42682"/>
    <w:rsid w:val="00C437A8"/>
    <w:rsid w:val="00C44532"/>
    <w:rsid w:val="00C445A4"/>
    <w:rsid w:val="00C45154"/>
    <w:rsid w:val="00C4696A"/>
    <w:rsid w:val="00C469D9"/>
    <w:rsid w:val="00C46B50"/>
    <w:rsid w:val="00C46ED6"/>
    <w:rsid w:val="00C46F38"/>
    <w:rsid w:val="00C50012"/>
    <w:rsid w:val="00C500C0"/>
    <w:rsid w:val="00C50257"/>
    <w:rsid w:val="00C50330"/>
    <w:rsid w:val="00C50995"/>
    <w:rsid w:val="00C50A67"/>
    <w:rsid w:val="00C50A8E"/>
    <w:rsid w:val="00C513FE"/>
    <w:rsid w:val="00C51C39"/>
    <w:rsid w:val="00C51F27"/>
    <w:rsid w:val="00C5243A"/>
    <w:rsid w:val="00C52474"/>
    <w:rsid w:val="00C5254F"/>
    <w:rsid w:val="00C525C2"/>
    <w:rsid w:val="00C53AC0"/>
    <w:rsid w:val="00C53F21"/>
    <w:rsid w:val="00C54150"/>
    <w:rsid w:val="00C546B6"/>
    <w:rsid w:val="00C54A8F"/>
    <w:rsid w:val="00C553C0"/>
    <w:rsid w:val="00C554EF"/>
    <w:rsid w:val="00C55979"/>
    <w:rsid w:val="00C55A4A"/>
    <w:rsid w:val="00C56532"/>
    <w:rsid w:val="00C571B9"/>
    <w:rsid w:val="00C60846"/>
    <w:rsid w:val="00C60CD8"/>
    <w:rsid w:val="00C61299"/>
    <w:rsid w:val="00C614ED"/>
    <w:rsid w:val="00C62E32"/>
    <w:rsid w:val="00C62FFA"/>
    <w:rsid w:val="00C63225"/>
    <w:rsid w:val="00C650D4"/>
    <w:rsid w:val="00C65E93"/>
    <w:rsid w:val="00C67284"/>
    <w:rsid w:val="00C67626"/>
    <w:rsid w:val="00C702EA"/>
    <w:rsid w:val="00C70A3D"/>
    <w:rsid w:val="00C70B85"/>
    <w:rsid w:val="00C70DA7"/>
    <w:rsid w:val="00C718AD"/>
    <w:rsid w:val="00C728B7"/>
    <w:rsid w:val="00C73A54"/>
    <w:rsid w:val="00C73BE7"/>
    <w:rsid w:val="00C73E21"/>
    <w:rsid w:val="00C7466D"/>
    <w:rsid w:val="00C759E2"/>
    <w:rsid w:val="00C76489"/>
    <w:rsid w:val="00C7674C"/>
    <w:rsid w:val="00C768EE"/>
    <w:rsid w:val="00C76C2D"/>
    <w:rsid w:val="00C76C87"/>
    <w:rsid w:val="00C770F1"/>
    <w:rsid w:val="00C7715C"/>
    <w:rsid w:val="00C7744A"/>
    <w:rsid w:val="00C80020"/>
    <w:rsid w:val="00C80134"/>
    <w:rsid w:val="00C803A7"/>
    <w:rsid w:val="00C8110A"/>
    <w:rsid w:val="00C819F2"/>
    <w:rsid w:val="00C81B80"/>
    <w:rsid w:val="00C81EEC"/>
    <w:rsid w:val="00C82636"/>
    <w:rsid w:val="00C828FB"/>
    <w:rsid w:val="00C83638"/>
    <w:rsid w:val="00C8370D"/>
    <w:rsid w:val="00C838BE"/>
    <w:rsid w:val="00C83B14"/>
    <w:rsid w:val="00C83BBF"/>
    <w:rsid w:val="00C84ECB"/>
    <w:rsid w:val="00C87696"/>
    <w:rsid w:val="00C900E4"/>
    <w:rsid w:val="00C901F9"/>
    <w:rsid w:val="00C909E6"/>
    <w:rsid w:val="00C90BB6"/>
    <w:rsid w:val="00C911C5"/>
    <w:rsid w:val="00C91592"/>
    <w:rsid w:val="00C91A0A"/>
    <w:rsid w:val="00C91A30"/>
    <w:rsid w:val="00C91C04"/>
    <w:rsid w:val="00C929AA"/>
    <w:rsid w:val="00C9392B"/>
    <w:rsid w:val="00C93F5F"/>
    <w:rsid w:val="00C94769"/>
    <w:rsid w:val="00C94781"/>
    <w:rsid w:val="00C94F8D"/>
    <w:rsid w:val="00C956C1"/>
    <w:rsid w:val="00C95D45"/>
    <w:rsid w:val="00C961B8"/>
    <w:rsid w:val="00C96FA3"/>
    <w:rsid w:val="00CA0139"/>
    <w:rsid w:val="00CA01F7"/>
    <w:rsid w:val="00CA11D2"/>
    <w:rsid w:val="00CA1BB0"/>
    <w:rsid w:val="00CA2267"/>
    <w:rsid w:val="00CA23E4"/>
    <w:rsid w:val="00CA27DD"/>
    <w:rsid w:val="00CA3240"/>
    <w:rsid w:val="00CA49D7"/>
    <w:rsid w:val="00CA4D09"/>
    <w:rsid w:val="00CA51DD"/>
    <w:rsid w:val="00CA66EB"/>
    <w:rsid w:val="00CA68CC"/>
    <w:rsid w:val="00CA6D47"/>
    <w:rsid w:val="00CA7A97"/>
    <w:rsid w:val="00CA7B3A"/>
    <w:rsid w:val="00CB0ACF"/>
    <w:rsid w:val="00CB1010"/>
    <w:rsid w:val="00CB1D6F"/>
    <w:rsid w:val="00CB4D42"/>
    <w:rsid w:val="00CB53DC"/>
    <w:rsid w:val="00CB5BB2"/>
    <w:rsid w:val="00CB7A4F"/>
    <w:rsid w:val="00CC0984"/>
    <w:rsid w:val="00CC0FB6"/>
    <w:rsid w:val="00CC1F6E"/>
    <w:rsid w:val="00CC22EE"/>
    <w:rsid w:val="00CC2315"/>
    <w:rsid w:val="00CC2939"/>
    <w:rsid w:val="00CC3150"/>
    <w:rsid w:val="00CC31CC"/>
    <w:rsid w:val="00CC31D6"/>
    <w:rsid w:val="00CC332F"/>
    <w:rsid w:val="00CC4191"/>
    <w:rsid w:val="00CC4B11"/>
    <w:rsid w:val="00CC5596"/>
    <w:rsid w:val="00CC55DE"/>
    <w:rsid w:val="00CC5808"/>
    <w:rsid w:val="00CC771B"/>
    <w:rsid w:val="00CC77C8"/>
    <w:rsid w:val="00CC7855"/>
    <w:rsid w:val="00CC7E82"/>
    <w:rsid w:val="00CD1E81"/>
    <w:rsid w:val="00CD1F22"/>
    <w:rsid w:val="00CD1FCF"/>
    <w:rsid w:val="00CD2583"/>
    <w:rsid w:val="00CD2D8F"/>
    <w:rsid w:val="00CD328A"/>
    <w:rsid w:val="00CD3543"/>
    <w:rsid w:val="00CD4460"/>
    <w:rsid w:val="00CD4DB2"/>
    <w:rsid w:val="00CD5668"/>
    <w:rsid w:val="00CD5962"/>
    <w:rsid w:val="00CD6350"/>
    <w:rsid w:val="00CD7931"/>
    <w:rsid w:val="00CD7970"/>
    <w:rsid w:val="00CD7CF0"/>
    <w:rsid w:val="00CE0383"/>
    <w:rsid w:val="00CE04C2"/>
    <w:rsid w:val="00CE0D3D"/>
    <w:rsid w:val="00CE1B79"/>
    <w:rsid w:val="00CE293E"/>
    <w:rsid w:val="00CE2F5D"/>
    <w:rsid w:val="00CE34A0"/>
    <w:rsid w:val="00CE385D"/>
    <w:rsid w:val="00CE5C5C"/>
    <w:rsid w:val="00CE604D"/>
    <w:rsid w:val="00CE6ABC"/>
    <w:rsid w:val="00CE70FC"/>
    <w:rsid w:val="00CE7B75"/>
    <w:rsid w:val="00CF016C"/>
    <w:rsid w:val="00CF109B"/>
    <w:rsid w:val="00CF2153"/>
    <w:rsid w:val="00CF2460"/>
    <w:rsid w:val="00CF2B24"/>
    <w:rsid w:val="00CF355F"/>
    <w:rsid w:val="00CF3574"/>
    <w:rsid w:val="00CF42EF"/>
    <w:rsid w:val="00CF4691"/>
    <w:rsid w:val="00CF481C"/>
    <w:rsid w:val="00CF4F7F"/>
    <w:rsid w:val="00CF50EF"/>
    <w:rsid w:val="00CF526C"/>
    <w:rsid w:val="00CF5598"/>
    <w:rsid w:val="00CF61AB"/>
    <w:rsid w:val="00CF6ACD"/>
    <w:rsid w:val="00CF6D0D"/>
    <w:rsid w:val="00CF6F5E"/>
    <w:rsid w:val="00CF6F64"/>
    <w:rsid w:val="00CF72F1"/>
    <w:rsid w:val="00CF74F0"/>
    <w:rsid w:val="00D0051B"/>
    <w:rsid w:val="00D00752"/>
    <w:rsid w:val="00D00CCB"/>
    <w:rsid w:val="00D01140"/>
    <w:rsid w:val="00D01CF3"/>
    <w:rsid w:val="00D0251C"/>
    <w:rsid w:val="00D027AE"/>
    <w:rsid w:val="00D027C4"/>
    <w:rsid w:val="00D02F91"/>
    <w:rsid w:val="00D04648"/>
    <w:rsid w:val="00D0488F"/>
    <w:rsid w:val="00D04BFA"/>
    <w:rsid w:val="00D04CEE"/>
    <w:rsid w:val="00D05DE9"/>
    <w:rsid w:val="00D0786C"/>
    <w:rsid w:val="00D07DFE"/>
    <w:rsid w:val="00D07F52"/>
    <w:rsid w:val="00D10244"/>
    <w:rsid w:val="00D10575"/>
    <w:rsid w:val="00D108FF"/>
    <w:rsid w:val="00D11810"/>
    <w:rsid w:val="00D11B70"/>
    <w:rsid w:val="00D12012"/>
    <w:rsid w:val="00D1219B"/>
    <w:rsid w:val="00D12B66"/>
    <w:rsid w:val="00D14030"/>
    <w:rsid w:val="00D14398"/>
    <w:rsid w:val="00D14592"/>
    <w:rsid w:val="00D147B2"/>
    <w:rsid w:val="00D160DF"/>
    <w:rsid w:val="00D16157"/>
    <w:rsid w:val="00D16565"/>
    <w:rsid w:val="00D16FA5"/>
    <w:rsid w:val="00D1758A"/>
    <w:rsid w:val="00D207F9"/>
    <w:rsid w:val="00D20ACB"/>
    <w:rsid w:val="00D21FE0"/>
    <w:rsid w:val="00D22A21"/>
    <w:rsid w:val="00D238B8"/>
    <w:rsid w:val="00D23B54"/>
    <w:rsid w:val="00D23DA8"/>
    <w:rsid w:val="00D23EAA"/>
    <w:rsid w:val="00D24133"/>
    <w:rsid w:val="00D2444F"/>
    <w:rsid w:val="00D251B0"/>
    <w:rsid w:val="00D25659"/>
    <w:rsid w:val="00D25C99"/>
    <w:rsid w:val="00D26A0C"/>
    <w:rsid w:val="00D26ADC"/>
    <w:rsid w:val="00D26EE9"/>
    <w:rsid w:val="00D305FD"/>
    <w:rsid w:val="00D30833"/>
    <w:rsid w:val="00D30B83"/>
    <w:rsid w:val="00D30FFD"/>
    <w:rsid w:val="00D31275"/>
    <w:rsid w:val="00D32426"/>
    <w:rsid w:val="00D324CC"/>
    <w:rsid w:val="00D32694"/>
    <w:rsid w:val="00D32B3F"/>
    <w:rsid w:val="00D33091"/>
    <w:rsid w:val="00D334BD"/>
    <w:rsid w:val="00D33FC3"/>
    <w:rsid w:val="00D34FA2"/>
    <w:rsid w:val="00D35912"/>
    <w:rsid w:val="00D35ABE"/>
    <w:rsid w:val="00D37846"/>
    <w:rsid w:val="00D37887"/>
    <w:rsid w:val="00D4048B"/>
    <w:rsid w:val="00D406E0"/>
    <w:rsid w:val="00D41B7A"/>
    <w:rsid w:val="00D41C3B"/>
    <w:rsid w:val="00D41D5F"/>
    <w:rsid w:val="00D41E00"/>
    <w:rsid w:val="00D429FF"/>
    <w:rsid w:val="00D42A6B"/>
    <w:rsid w:val="00D4329F"/>
    <w:rsid w:val="00D444F3"/>
    <w:rsid w:val="00D4472A"/>
    <w:rsid w:val="00D4524C"/>
    <w:rsid w:val="00D45D59"/>
    <w:rsid w:val="00D45E6D"/>
    <w:rsid w:val="00D46100"/>
    <w:rsid w:val="00D46101"/>
    <w:rsid w:val="00D46501"/>
    <w:rsid w:val="00D465FC"/>
    <w:rsid w:val="00D477AC"/>
    <w:rsid w:val="00D47BD3"/>
    <w:rsid w:val="00D47F69"/>
    <w:rsid w:val="00D47FB6"/>
    <w:rsid w:val="00D50BBC"/>
    <w:rsid w:val="00D5130A"/>
    <w:rsid w:val="00D51A14"/>
    <w:rsid w:val="00D51BAC"/>
    <w:rsid w:val="00D5256B"/>
    <w:rsid w:val="00D5335E"/>
    <w:rsid w:val="00D53912"/>
    <w:rsid w:val="00D53944"/>
    <w:rsid w:val="00D53AD7"/>
    <w:rsid w:val="00D54481"/>
    <w:rsid w:val="00D545BC"/>
    <w:rsid w:val="00D5479D"/>
    <w:rsid w:val="00D54A3B"/>
    <w:rsid w:val="00D54E92"/>
    <w:rsid w:val="00D5592A"/>
    <w:rsid w:val="00D559BF"/>
    <w:rsid w:val="00D55E29"/>
    <w:rsid w:val="00D56820"/>
    <w:rsid w:val="00D5682B"/>
    <w:rsid w:val="00D574B9"/>
    <w:rsid w:val="00D57763"/>
    <w:rsid w:val="00D60148"/>
    <w:rsid w:val="00D601E8"/>
    <w:rsid w:val="00D60230"/>
    <w:rsid w:val="00D607A5"/>
    <w:rsid w:val="00D60A96"/>
    <w:rsid w:val="00D60CE0"/>
    <w:rsid w:val="00D61138"/>
    <w:rsid w:val="00D6145A"/>
    <w:rsid w:val="00D61894"/>
    <w:rsid w:val="00D61B2C"/>
    <w:rsid w:val="00D61E0F"/>
    <w:rsid w:val="00D61E7A"/>
    <w:rsid w:val="00D62759"/>
    <w:rsid w:val="00D629A6"/>
    <w:rsid w:val="00D62A7C"/>
    <w:rsid w:val="00D63907"/>
    <w:rsid w:val="00D64780"/>
    <w:rsid w:val="00D64DF9"/>
    <w:rsid w:val="00D65090"/>
    <w:rsid w:val="00D657A1"/>
    <w:rsid w:val="00D66245"/>
    <w:rsid w:val="00D665F7"/>
    <w:rsid w:val="00D673E0"/>
    <w:rsid w:val="00D6773B"/>
    <w:rsid w:val="00D67DFA"/>
    <w:rsid w:val="00D708FA"/>
    <w:rsid w:val="00D71B07"/>
    <w:rsid w:val="00D71B24"/>
    <w:rsid w:val="00D732EE"/>
    <w:rsid w:val="00D74EB8"/>
    <w:rsid w:val="00D75534"/>
    <w:rsid w:val="00D7563A"/>
    <w:rsid w:val="00D7566D"/>
    <w:rsid w:val="00D76F6D"/>
    <w:rsid w:val="00D77030"/>
    <w:rsid w:val="00D8031F"/>
    <w:rsid w:val="00D803C7"/>
    <w:rsid w:val="00D819DD"/>
    <w:rsid w:val="00D81B22"/>
    <w:rsid w:val="00D82F71"/>
    <w:rsid w:val="00D838FE"/>
    <w:rsid w:val="00D83ABF"/>
    <w:rsid w:val="00D83F27"/>
    <w:rsid w:val="00D8454E"/>
    <w:rsid w:val="00D84BF8"/>
    <w:rsid w:val="00D8568B"/>
    <w:rsid w:val="00D85ADF"/>
    <w:rsid w:val="00D85EA8"/>
    <w:rsid w:val="00D85F79"/>
    <w:rsid w:val="00D866BA"/>
    <w:rsid w:val="00D874F0"/>
    <w:rsid w:val="00D876C0"/>
    <w:rsid w:val="00D8793E"/>
    <w:rsid w:val="00D9036A"/>
    <w:rsid w:val="00D90D64"/>
    <w:rsid w:val="00D91DF1"/>
    <w:rsid w:val="00D91EE6"/>
    <w:rsid w:val="00D92249"/>
    <w:rsid w:val="00D93353"/>
    <w:rsid w:val="00D93E9D"/>
    <w:rsid w:val="00D94473"/>
    <w:rsid w:val="00D94914"/>
    <w:rsid w:val="00D95629"/>
    <w:rsid w:val="00D957FE"/>
    <w:rsid w:val="00D95878"/>
    <w:rsid w:val="00D96FFD"/>
    <w:rsid w:val="00D972CE"/>
    <w:rsid w:val="00D97735"/>
    <w:rsid w:val="00D97803"/>
    <w:rsid w:val="00D97F70"/>
    <w:rsid w:val="00DA20B1"/>
    <w:rsid w:val="00DA219C"/>
    <w:rsid w:val="00DA2925"/>
    <w:rsid w:val="00DA2DCF"/>
    <w:rsid w:val="00DA35A3"/>
    <w:rsid w:val="00DA417A"/>
    <w:rsid w:val="00DA41C9"/>
    <w:rsid w:val="00DA43A9"/>
    <w:rsid w:val="00DA49DB"/>
    <w:rsid w:val="00DA49E7"/>
    <w:rsid w:val="00DA592D"/>
    <w:rsid w:val="00DA595B"/>
    <w:rsid w:val="00DA6466"/>
    <w:rsid w:val="00DA6672"/>
    <w:rsid w:val="00DA67F3"/>
    <w:rsid w:val="00DA6B0D"/>
    <w:rsid w:val="00DA7A0D"/>
    <w:rsid w:val="00DA7DA3"/>
    <w:rsid w:val="00DB1240"/>
    <w:rsid w:val="00DB1496"/>
    <w:rsid w:val="00DB1663"/>
    <w:rsid w:val="00DB1C09"/>
    <w:rsid w:val="00DB1DA4"/>
    <w:rsid w:val="00DB357F"/>
    <w:rsid w:val="00DB3655"/>
    <w:rsid w:val="00DB3AEA"/>
    <w:rsid w:val="00DB43AE"/>
    <w:rsid w:val="00DB4853"/>
    <w:rsid w:val="00DB4E20"/>
    <w:rsid w:val="00DB4F39"/>
    <w:rsid w:val="00DB5CBA"/>
    <w:rsid w:val="00DB63C1"/>
    <w:rsid w:val="00DB64EF"/>
    <w:rsid w:val="00DB7102"/>
    <w:rsid w:val="00DB791B"/>
    <w:rsid w:val="00DC046F"/>
    <w:rsid w:val="00DC0987"/>
    <w:rsid w:val="00DC0BDA"/>
    <w:rsid w:val="00DC178F"/>
    <w:rsid w:val="00DC20FE"/>
    <w:rsid w:val="00DC3969"/>
    <w:rsid w:val="00DC404B"/>
    <w:rsid w:val="00DC494C"/>
    <w:rsid w:val="00DC4B6B"/>
    <w:rsid w:val="00DC5AB3"/>
    <w:rsid w:val="00DC5F25"/>
    <w:rsid w:val="00DC6464"/>
    <w:rsid w:val="00DC776A"/>
    <w:rsid w:val="00DC7C9A"/>
    <w:rsid w:val="00DD020F"/>
    <w:rsid w:val="00DD0766"/>
    <w:rsid w:val="00DD0DF0"/>
    <w:rsid w:val="00DD1CB2"/>
    <w:rsid w:val="00DD2637"/>
    <w:rsid w:val="00DD26C6"/>
    <w:rsid w:val="00DD2D94"/>
    <w:rsid w:val="00DD2DC1"/>
    <w:rsid w:val="00DD3A54"/>
    <w:rsid w:val="00DD43EB"/>
    <w:rsid w:val="00DD464E"/>
    <w:rsid w:val="00DD4D7E"/>
    <w:rsid w:val="00DD58A9"/>
    <w:rsid w:val="00DD5E08"/>
    <w:rsid w:val="00DD6D05"/>
    <w:rsid w:val="00DD7077"/>
    <w:rsid w:val="00DD7503"/>
    <w:rsid w:val="00DD76FF"/>
    <w:rsid w:val="00DD77E7"/>
    <w:rsid w:val="00DD780C"/>
    <w:rsid w:val="00DD7938"/>
    <w:rsid w:val="00DD7CED"/>
    <w:rsid w:val="00DE02E4"/>
    <w:rsid w:val="00DE054E"/>
    <w:rsid w:val="00DE0658"/>
    <w:rsid w:val="00DE092B"/>
    <w:rsid w:val="00DE0B07"/>
    <w:rsid w:val="00DE142B"/>
    <w:rsid w:val="00DE1E07"/>
    <w:rsid w:val="00DE228C"/>
    <w:rsid w:val="00DE3143"/>
    <w:rsid w:val="00DE3579"/>
    <w:rsid w:val="00DE3739"/>
    <w:rsid w:val="00DE373C"/>
    <w:rsid w:val="00DE3C9B"/>
    <w:rsid w:val="00DE42E5"/>
    <w:rsid w:val="00DE48FC"/>
    <w:rsid w:val="00DE4B28"/>
    <w:rsid w:val="00DE5ADC"/>
    <w:rsid w:val="00DE5E6C"/>
    <w:rsid w:val="00DE627B"/>
    <w:rsid w:val="00DE6424"/>
    <w:rsid w:val="00DE6B78"/>
    <w:rsid w:val="00DE6C81"/>
    <w:rsid w:val="00DF0C5E"/>
    <w:rsid w:val="00DF1057"/>
    <w:rsid w:val="00DF14CE"/>
    <w:rsid w:val="00DF18A9"/>
    <w:rsid w:val="00DF2870"/>
    <w:rsid w:val="00DF2FCF"/>
    <w:rsid w:val="00DF387D"/>
    <w:rsid w:val="00DF405B"/>
    <w:rsid w:val="00DF46C5"/>
    <w:rsid w:val="00DF55EA"/>
    <w:rsid w:val="00DF569A"/>
    <w:rsid w:val="00DF5C8F"/>
    <w:rsid w:val="00DF6327"/>
    <w:rsid w:val="00DF6364"/>
    <w:rsid w:val="00DF6D44"/>
    <w:rsid w:val="00DF70EC"/>
    <w:rsid w:val="00E00290"/>
    <w:rsid w:val="00E00744"/>
    <w:rsid w:val="00E025CD"/>
    <w:rsid w:val="00E02969"/>
    <w:rsid w:val="00E032B6"/>
    <w:rsid w:val="00E0344F"/>
    <w:rsid w:val="00E03B4D"/>
    <w:rsid w:val="00E043DA"/>
    <w:rsid w:val="00E049B5"/>
    <w:rsid w:val="00E05B39"/>
    <w:rsid w:val="00E05ECD"/>
    <w:rsid w:val="00E0678F"/>
    <w:rsid w:val="00E06BF9"/>
    <w:rsid w:val="00E071F3"/>
    <w:rsid w:val="00E077A9"/>
    <w:rsid w:val="00E079BC"/>
    <w:rsid w:val="00E07DA2"/>
    <w:rsid w:val="00E10208"/>
    <w:rsid w:val="00E104A1"/>
    <w:rsid w:val="00E109FB"/>
    <w:rsid w:val="00E10C8C"/>
    <w:rsid w:val="00E1135A"/>
    <w:rsid w:val="00E116C4"/>
    <w:rsid w:val="00E117AE"/>
    <w:rsid w:val="00E11DE2"/>
    <w:rsid w:val="00E11F0A"/>
    <w:rsid w:val="00E123E4"/>
    <w:rsid w:val="00E12C9F"/>
    <w:rsid w:val="00E1324B"/>
    <w:rsid w:val="00E14F8A"/>
    <w:rsid w:val="00E15FB2"/>
    <w:rsid w:val="00E1623F"/>
    <w:rsid w:val="00E17471"/>
    <w:rsid w:val="00E17536"/>
    <w:rsid w:val="00E17F76"/>
    <w:rsid w:val="00E17F7F"/>
    <w:rsid w:val="00E202A0"/>
    <w:rsid w:val="00E2055E"/>
    <w:rsid w:val="00E227A9"/>
    <w:rsid w:val="00E228FD"/>
    <w:rsid w:val="00E22B25"/>
    <w:rsid w:val="00E22FE2"/>
    <w:rsid w:val="00E2350F"/>
    <w:rsid w:val="00E236C5"/>
    <w:rsid w:val="00E23C23"/>
    <w:rsid w:val="00E24461"/>
    <w:rsid w:val="00E244A2"/>
    <w:rsid w:val="00E24AB8"/>
    <w:rsid w:val="00E254EF"/>
    <w:rsid w:val="00E25DC1"/>
    <w:rsid w:val="00E27212"/>
    <w:rsid w:val="00E30355"/>
    <w:rsid w:val="00E305AF"/>
    <w:rsid w:val="00E30B53"/>
    <w:rsid w:val="00E3120E"/>
    <w:rsid w:val="00E31342"/>
    <w:rsid w:val="00E32012"/>
    <w:rsid w:val="00E320F3"/>
    <w:rsid w:val="00E32141"/>
    <w:rsid w:val="00E324DE"/>
    <w:rsid w:val="00E33509"/>
    <w:rsid w:val="00E33519"/>
    <w:rsid w:val="00E33B98"/>
    <w:rsid w:val="00E349FA"/>
    <w:rsid w:val="00E34AC2"/>
    <w:rsid w:val="00E352A9"/>
    <w:rsid w:val="00E353C0"/>
    <w:rsid w:val="00E35DF0"/>
    <w:rsid w:val="00E365F2"/>
    <w:rsid w:val="00E36824"/>
    <w:rsid w:val="00E36AB2"/>
    <w:rsid w:val="00E40B9A"/>
    <w:rsid w:val="00E4113F"/>
    <w:rsid w:val="00E4133E"/>
    <w:rsid w:val="00E413D1"/>
    <w:rsid w:val="00E42A85"/>
    <w:rsid w:val="00E4338F"/>
    <w:rsid w:val="00E433D9"/>
    <w:rsid w:val="00E43FC5"/>
    <w:rsid w:val="00E441C1"/>
    <w:rsid w:val="00E44413"/>
    <w:rsid w:val="00E45C46"/>
    <w:rsid w:val="00E471AE"/>
    <w:rsid w:val="00E47391"/>
    <w:rsid w:val="00E477E1"/>
    <w:rsid w:val="00E47930"/>
    <w:rsid w:val="00E47B58"/>
    <w:rsid w:val="00E50800"/>
    <w:rsid w:val="00E5125B"/>
    <w:rsid w:val="00E51349"/>
    <w:rsid w:val="00E521CF"/>
    <w:rsid w:val="00E52368"/>
    <w:rsid w:val="00E52A1A"/>
    <w:rsid w:val="00E52B8F"/>
    <w:rsid w:val="00E52C01"/>
    <w:rsid w:val="00E53457"/>
    <w:rsid w:val="00E53C40"/>
    <w:rsid w:val="00E53E7B"/>
    <w:rsid w:val="00E551F8"/>
    <w:rsid w:val="00E5662A"/>
    <w:rsid w:val="00E569F9"/>
    <w:rsid w:val="00E57484"/>
    <w:rsid w:val="00E574A6"/>
    <w:rsid w:val="00E574BB"/>
    <w:rsid w:val="00E6010E"/>
    <w:rsid w:val="00E60DF0"/>
    <w:rsid w:val="00E6158E"/>
    <w:rsid w:val="00E61B1F"/>
    <w:rsid w:val="00E61E3A"/>
    <w:rsid w:val="00E61F55"/>
    <w:rsid w:val="00E632C1"/>
    <w:rsid w:val="00E639D2"/>
    <w:rsid w:val="00E6558E"/>
    <w:rsid w:val="00E65A2F"/>
    <w:rsid w:val="00E65BA9"/>
    <w:rsid w:val="00E66186"/>
    <w:rsid w:val="00E6625E"/>
    <w:rsid w:val="00E66B86"/>
    <w:rsid w:val="00E6711D"/>
    <w:rsid w:val="00E6783F"/>
    <w:rsid w:val="00E67E05"/>
    <w:rsid w:val="00E7007A"/>
    <w:rsid w:val="00E7066B"/>
    <w:rsid w:val="00E70771"/>
    <w:rsid w:val="00E70987"/>
    <w:rsid w:val="00E722C2"/>
    <w:rsid w:val="00E72DE8"/>
    <w:rsid w:val="00E73DDB"/>
    <w:rsid w:val="00E750A6"/>
    <w:rsid w:val="00E75351"/>
    <w:rsid w:val="00E75490"/>
    <w:rsid w:val="00E75967"/>
    <w:rsid w:val="00E75AD7"/>
    <w:rsid w:val="00E75D7C"/>
    <w:rsid w:val="00E76D8C"/>
    <w:rsid w:val="00E76EFF"/>
    <w:rsid w:val="00E76F82"/>
    <w:rsid w:val="00E7725D"/>
    <w:rsid w:val="00E77CFB"/>
    <w:rsid w:val="00E80B1F"/>
    <w:rsid w:val="00E80BDE"/>
    <w:rsid w:val="00E810BC"/>
    <w:rsid w:val="00E817FD"/>
    <w:rsid w:val="00E81C64"/>
    <w:rsid w:val="00E83299"/>
    <w:rsid w:val="00E8334D"/>
    <w:rsid w:val="00E83A55"/>
    <w:rsid w:val="00E83D39"/>
    <w:rsid w:val="00E84322"/>
    <w:rsid w:val="00E84CD5"/>
    <w:rsid w:val="00E85347"/>
    <w:rsid w:val="00E85438"/>
    <w:rsid w:val="00E85821"/>
    <w:rsid w:val="00E858E3"/>
    <w:rsid w:val="00E8598A"/>
    <w:rsid w:val="00E864E1"/>
    <w:rsid w:val="00E86A15"/>
    <w:rsid w:val="00E86B72"/>
    <w:rsid w:val="00E86DF3"/>
    <w:rsid w:val="00E90013"/>
    <w:rsid w:val="00E90968"/>
    <w:rsid w:val="00E926A7"/>
    <w:rsid w:val="00E92767"/>
    <w:rsid w:val="00E92910"/>
    <w:rsid w:val="00E94529"/>
    <w:rsid w:val="00E95021"/>
    <w:rsid w:val="00E95310"/>
    <w:rsid w:val="00E9538A"/>
    <w:rsid w:val="00E958B6"/>
    <w:rsid w:val="00E959B4"/>
    <w:rsid w:val="00E95C29"/>
    <w:rsid w:val="00E95CBE"/>
    <w:rsid w:val="00E962B7"/>
    <w:rsid w:val="00E963C1"/>
    <w:rsid w:val="00E96A71"/>
    <w:rsid w:val="00E97652"/>
    <w:rsid w:val="00E9796A"/>
    <w:rsid w:val="00E979F3"/>
    <w:rsid w:val="00EA0284"/>
    <w:rsid w:val="00EA0564"/>
    <w:rsid w:val="00EA0712"/>
    <w:rsid w:val="00EA0C0C"/>
    <w:rsid w:val="00EA13FD"/>
    <w:rsid w:val="00EA1540"/>
    <w:rsid w:val="00EA2124"/>
    <w:rsid w:val="00EA2B3F"/>
    <w:rsid w:val="00EA2B43"/>
    <w:rsid w:val="00EA3C23"/>
    <w:rsid w:val="00EA3D17"/>
    <w:rsid w:val="00EA4FD9"/>
    <w:rsid w:val="00EA5A08"/>
    <w:rsid w:val="00EA61DC"/>
    <w:rsid w:val="00EA7169"/>
    <w:rsid w:val="00EA74C8"/>
    <w:rsid w:val="00EA7B2C"/>
    <w:rsid w:val="00EA7C52"/>
    <w:rsid w:val="00EA7C73"/>
    <w:rsid w:val="00EB01A7"/>
    <w:rsid w:val="00EB20FC"/>
    <w:rsid w:val="00EB31BF"/>
    <w:rsid w:val="00EB3AC5"/>
    <w:rsid w:val="00EB5104"/>
    <w:rsid w:val="00EB5774"/>
    <w:rsid w:val="00EB59B8"/>
    <w:rsid w:val="00EB60DC"/>
    <w:rsid w:val="00EB631F"/>
    <w:rsid w:val="00EB6607"/>
    <w:rsid w:val="00EB68FF"/>
    <w:rsid w:val="00EB7048"/>
    <w:rsid w:val="00EB70B0"/>
    <w:rsid w:val="00EB7DCF"/>
    <w:rsid w:val="00EC04EE"/>
    <w:rsid w:val="00EC068F"/>
    <w:rsid w:val="00EC0CE5"/>
    <w:rsid w:val="00EC22D7"/>
    <w:rsid w:val="00EC319F"/>
    <w:rsid w:val="00EC3CD3"/>
    <w:rsid w:val="00EC4147"/>
    <w:rsid w:val="00EC42BE"/>
    <w:rsid w:val="00EC433B"/>
    <w:rsid w:val="00EC478A"/>
    <w:rsid w:val="00EC5AF9"/>
    <w:rsid w:val="00EC5BBC"/>
    <w:rsid w:val="00EC6CB9"/>
    <w:rsid w:val="00EC6D6C"/>
    <w:rsid w:val="00EC7D90"/>
    <w:rsid w:val="00EC7E91"/>
    <w:rsid w:val="00ED0006"/>
    <w:rsid w:val="00ED0D1B"/>
    <w:rsid w:val="00ED11B1"/>
    <w:rsid w:val="00ED1B19"/>
    <w:rsid w:val="00ED202B"/>
    <w:rsid w:val="00ED2DAD"/>
    <w:rsid w:val="00ED3166"/>
    <w:rsid w:val="00ED3196"/>
    <w:rsid w:val="00ED34A8"/>
    <w:rsid w:val="00ED4500"/>
    <w:rsid w:val="00ED4DA5"/>
    <w:rsid w:val="00ED5941"/>
    <w:rsid w:val="00ED6A03"/>
    <w:rsid w:val="00ED6BDE"/>
    <w:rsid w:val="00ED6DAD"/>
    <w:rsid w:val="00ED6E47"/>
    <w:rsid w:val="00ED714A"/>
    <w:rsid w:val="00ED78E0"/>
    <w:rsid w:val="00ED7D07"/>
    <w:rsid w:val="00EE0065"/>
    <w:rsid w:val="00EE069B"/>
    <w:rsid w:val="00EE1BDC"/>
    <w:rsid w:val="00EE23F4"/>
    <w:rsid w:val="00EE2AC5"/>
    <w:rsid w:val="00EE2E60"/>
    <w:rsid w:val="00EE317A"/>
    <w:rsid w:val="00EE37D8"/>
    <w:rsid w:val="00EE39A8"/>
    <w:rsid w:val="00EE4253"/>
    <w:rsid w:val="00EE4873"/>
    <w:rsid w:val="00EE4C5A"/>
    <w:rsid w:val="00EE4ECA"/>
    <w:rsid w:val="00EE6419"/>
    <w:rsid w:val="00EE683D"/>
    <w:rsid w:val="00EE69EC"/>
    <w:rsid w:val="00EE7111"/>
    <w:rsid w:val="00EE74FE"/>
    <w:rsid w:val="00EF0039"/>
    <w:rsid w:val="00EF014C"/>
    <w:rsid w:val="00EF0F91"/>
    <w:rsid w:val="00EF18E3"/>
    <w:rsid w:val="00EF1DF1"/>
    <w:rsid w:val="00EF2137"/>
    <w:rsid w:val="00EF3336"/>
    <w:rsid w:val="00EF4272"/>
    <w:rsid w:val="00EF4BD9"/>
    <w:rsid w:val="00EF4CB8"/>
    <w:rsid w:val="00EF512B"/>
    <w:rsid w:val="00EF55FF"/>
    <w:rsid w:val="00EF6E5E"/>
    <w:rsid w:val="00EF7253"/>
    <w:rsid w:val="00EF7688"/>
    <w:rsid w:val="00F0026A"/>
    <w:rsid w:val="00F00585"/>
    <w:rsid w:val="00F00CB7"/>
    <w:rsid w:val="00F00D4F"/>
    <w:rsid w:val="00F018E8"/>
    <w:rsid w:val="00F01C1A"/>
    <w:rsid w:val="00F03578"/>
    <w:rsid w:val="00F03EDF"/>
    <w:rsid w:val="00F041D4"/>
    <w:rsid w:val="00F064C5"/>
    <w:rsid w:val="00F066C5"/>
    <w:rsid w:val="00F06BB8"/>
    <w:rsid w:val="00F06DEC"/>
    <w:rsid w:val="00F06E02"/>
    <w:rsid w:val="00F072C8"/>
    <w:rsid w:val="00F07891"/>
    <w:rsid w:val="00F104D1"/>
    <w:rsid w:val="00F10BF1"/>
    <w:rsid w:val="00F10FF9"/>
    <w:rsid w:val="00F115D1"/>
    <w:rsid w:val="00F11735"/>
    <w:rsid w:val="00F11916"/>
    <w:rsid w:val="00F11D7F"/>
    <w:rsid w:val="00F12A02"/>
    <w:rsid w:val="00F12DCA"/>
    <w:rsid w:val="00F13D6B"/>
    <w:rsid w:val="00F141D7"/>
    <w:rsid w:val="00F15406"/>
    <w:rsid w:val="00F16197"/>
    <w:rsid w:val="00F17274"/>
    <w:rsid w:val="00F17C36"/>
    <w:rsid w:val="00F201A6"/>
    <w:rsid w:val="00F202EB"/>
    <w:rsid w:val="00F21141"/>
    <w:rsid w:val="00F21709"/>
    <w:rsid w:val="00F225F7"/>
    <w:rsid w:val="00F22DA4"/>
    <w:rsid w:val="00F2346B"/>
    <w:rsid w:val="00F234C3"/>
    <w:rsid w:val="00F23855"/>
    <w:rsid w:val="00F23DD1"/>
    <w:rsid w:val="00F23EE9"/>
    <w:rsid w:val="00F24202"/>
    <w:rsid w:val="00F24A14"/>
    <w:rsid w:val="00F24B0E"/>
    <w:rsid w:val="00F24C04"/>
    <w:rsid w:val="00F24E7B"/>
    <w:rsid w:val="00F257CF"/>
    <w:rsid w:val="00F27C6B"/>
    <w:rsid w:val="00F30AE9"/>
    <w:rsid w:val="00F3190D"/>
    <w:rsid w:val="00F31D7E"/>
    <w:rsid w:val="00F31FC1"/>
    <w:rsid w:val="00F32990"/>
    <w:rsid w:val="00F32FCE"/>
    <w:rsid w:val="00F33EAA"/>
    <w:rsid w:val="00F34373"/>
    <w:rsid w:val="00F34575"/>
    <w:rsid w:val="00F356C5"/>
    <w:rsid w:val="00F357BE"/>
    <w:rsid w:val="00F36045"/>
    <w:rsid w:val="00F3604B"/>
    <w:rsid w:val="00F3698B"/>
    <w:rsid w:val="00F369F3"/>
    <w:rsid w:val="00F36AD8"/>
    <w:rsid w:val="00F36AE5"/>
    <w:rsid w:val="00F36AF2"/>
    <w:rsid w:val="00F36B99"/>
    <w:rsid w:val="00F377DD"/>
    <w:rsid w:val="00F37E6F"/>
    <w:rsid w:val="00F406CE"/>
    <w:rsid w:val="00F41845"/>
    <w:rsid w:val="00F41AE4"/>
    <w:rsid w:val="00F421DD"/>
    <w:rsid w:val="00F42798"/>
    <w:rsid w:val="00F43E92"/>
    <w:rsid w:val="00F44336"/>
    <w:rsid w:val="00F4468A"/>
    <w:rsid w:val="00F44F99"/>
    <w:rsid w:val="00F47903"/>
    <w:rsid w:val="00F514B9"/>
    <w:rsid w:val="00F51938"/>
    <w:rsid w:val="00F51A41"/>
    <w:rsid w:val="00F51B3B"/>
    <w:rsid w:val="00F51D67"/>
    <w:rsid w:val="00F520AC"/>
    <w:rsid w:val="00F5239A"/>
    <w:rsid w:val="00F53678"/>
    <w:rsid w:val="00F53D5E"/>
    <w:rsid w:val="00F547F2"/>
    <w:rsid w:val="00F55312"/>
    <w:rsid w:val="00F554B5"/>
    <w:rsid w:val="00F558ED"/>
    <w:rsid w:val="00F55B7B"/>
    <w:rsid w:val="00F55F2A"/>
    <w:rsid w:val="00F5637A"/>
    <w:rsid w:val="00F56CEB"/>
    <w:rsid w:val="00F602CD"/>
    <w:rsid w:val="00F6047B"/>
    <w:rsid w:val="00F610C0"/>
    <w:rsid w:val="00F614C9"/>
    <w:rsid w:val="00F619F7"/>
    <w:rsid w:val="00F635C4"/>
    <w:rsid w:val="00F6407B"/>
    <w:rsid w:val="00F64C3F"/>
    <w:rsid w:val="00F64D36"/>
    <w:rsid w:val="00F64D63"/>
    <w:rsid w:val="00F65361"/>
    <w:rsid w:val="00F655AB"/>
    <w:rsid w:val="00F6583F"/>
    <w:rsid w:val="00F65E5C"/>
    <w:rsid w:val="00F674B8"/>
    <w:rsid w:val="00F675A8"/>
    <w:rsid w:val="00F67691"/>
    <w:rsid w:val="00F676B1"/>
    <w:rsid w:val="00F6786D"/>
    <w:rsid w:val="00F67A06"/>
    <w:rsid w:val="00F71588"/>
    <w:rsid w:val="00F72515"/>
    <w:rsid w:val="00F72702"/>
    <w:rsid w:val="00F72D2A"/>
    <w:rsid w:val="00F72E04"/>
    <w:rsid w:val="00F73AD6"/>
    <w:rsid w:val="00F74007"/>
    <w:rsid w:val="00F746D7"/>
    <w:rsid w:val="00F74A32"/>
    <w:rsid w:val="00F74B35"/>
    <w:rsid w:val="00F74D79"/>
    <w:rsid w:val="00F7573A"/>
    <w:rsid w:val="00F76362"/>
    <w:rsid w:val="00F77178"/>
    <w:rsid w:val="00F773C0"/>
    <w:rsid w:val="00F80F37"/>
    <w:rsid w:val="00F81406"/>
    <w:rsid w:val="00F814E3"/>
    <w:rsid w:val="00F815E8"/>
    <w:rsid w:val="00F84724"/>
    <w:rsid w:val="00F84CE6"/>
    <w:rsid w:val="00F84DA3"/>
    <w:rsid w:val="00F85A21"/>
    <w:rsid w:val="00F85CFF"/>
    <w:rsid w:val="00F871ED"/>
    <w:rsid w:val="00F87EC4"/>
    <w:rsid w:val="00F87EDA"/>
    <w:rsid w:val="00F87FAC"/>
    <w:rsid w:val="00F90536"/>
    <w:rsid w:val="00F90E67"/>
    <w:rsid w:val="00F91176"/>
    <w:rsid w:val="00F913F2"/>
    <w:rsid w:val="00F9294C"/>
    <w:rsid w:val="00F938B1"/>
    <w:rsid w:val="00F93B6E"/>
    <w:rsid w:val="00F955F2"/>
    <w:rsid w:val="00F95F61"/>
    <w:rsid w:val="00F96145"/>
    <w:rsid w:val="00F9626A"/>
    <w:rsid w:val="00F96C6D"/>
    <w:rsid w:val="00F972FD"/>
    <w:rsid w:val="00F97A88"/>
    <w:rsid w:val="00F97AF8"/>
    <w:rsid w:val="00FA0701"/>
    <w:rsid w:val="00FA0D42"/>
    <w:rsid w:val="00FA0D81"/>
    <w:rsid w:val="00FA16C1"/>
    <w:rsid w:val="00FA1AB8"/>
    <w:rsid w:val="00FA232E"/>
    <w:rsid w:val="00FA24B3"/>
    <w:rsid w:val="00FA45E1"/>
    <w:rsid w:val="00FA581C"/>
    <w:rsid w:val="00FA5EBE"/>
    <w:rsid w:val="00FA6391"/>
    <w:rsid w:val="00FA7E44"/>
    <w:rsid w:val="00FB13C4"/>
    <w:rsid w:val="00FB1FD6"/>
    <w:rsid w:val="00FB29C3"/>
    <w:rsid w:val="00FB29F5"/>
    <w:rsid w:val="00FB2ACB"/>
    <w:rsid w:val="00FB2EA6"/>
    <w:rsid w:val="00FB381B"/>
    <w:rsid w:val="00FB3F5E"/>
    <w:rsid w:val="00FB4E61"/>
    <w:rsid w:val="00FB548C"/>
    <w:rsid w:val="00FB5E71"/>
    <w:rsid w:val="00FB611C"/>
    <w:rsid w:val="00FB6435"/>
    <w:rsid w:val="00FB6560"/>
    <w:rsid w:val="00FB69FB"/>
    <w:rsid w:val="00FB6DDD"/>
    <w:rsid w:val="00FB76CE"/>
    <w:rsid w:val="00FB78C6"/>
    <w:rsid w:val="00FC06B6"/>
    <w:rsid w:val="00FC07E6"/>
    <w:rsid w:val="00FC0AE0"/>
    <w:rsid w:val="00FC0E7B"/>
    <w:rsid w:val="00FC0E7C"/>
    <w:rsid w:val="00FC124D"/>
    <w:rsid w:val="00FC12F9"/>
    <w:rsid w:val="00FC1C7F"/>
    <w:rsid w:val="00FC245C"/>
    <w:rsid w:val="00FC2548"/>
    <w:rsid w:val="00FC25FE"/>
    <w:rsid w:val="00FC2FF5"/>
    <w:rsid w:val="00FC30C1"/>
    <w:rsid w:val="00FC3371"/>
    <w:rsid w:val="00FC3C80"/>
    <w:rsid w:val="00FC4A1B"/>
    <w:rsid w:val="00FC4F84"/>
    <w:rsid w:val="00FC5488"/>
    <w:rsid w:val="00FC5900"/>
    <w:rsid w:val="00FC5E21"/>
    <w:rsid w:val="00FC60E3"/>
    <w:rsid w:val="00FC64E5"/>
    <w:rsid w:val="00FC696D"/>
    <w:rsid w:val="00FC6AD7"/>
    <w:rsid w:val="00FD05F8"/>
    <w:rsid w:val="00FD0E9A"/>
    <w:rsid w:val="00FD10D2"/>
    <w:rsid w:val="00FD1374"/>
    <w:rsid w:val="00FD1E69"/>
    <w:rsid w:val="00FD2364"/>
    <w:rsid w:val="00FD2BB8"/>
    <w:rsid w:val="00FD3ECA"/>
    <w:rsid w:val="00FD4C8F"/>
    <w:rsid w:val="00FD509B"/>
    <w:rsid w:val="00FD51BF"/>
    <w:rsid w:val="00FD5495"/>
    <w:rsid w:val="00FD5DC7"/>
    <w:rsid w:val="00FD6000"/>
    <w:rsid w:val="00FD6631"/>
    <w:rsid w:val="00FD6854"/>
    <w:rsid w:val="00FD68C0"/>
    <w:rsid w:val="00FD6DF9"/>
    <w:rsid w:val="00FD6E39"/>
    <w:rsid w:val="00FE041E"/>
    <w:rsid w:val="00FE076C"/>
    <w:rsid w:val="00FE188C"/>
    <w:rsid w:val="00FE1F60"/>
    <w:rsid w:val="00FE26A7"/>
    <w:rsid w:val="00FE2E08"/>
    <w:rsid w:val="00FE339C"/>
    <w:rsid w:val="00FE4302"/>
    <w:rsid w:val="00FE4502"/>
    <w:rsid w:val="00FE4FD0"/>
    <w:rsid w:val="00FE5138"/>
    <w:rsid w:val="00FE5319"/>
    <w:rsid w:val="00FE575D"/>
    <w:rsid w:val="00FE615A"/>
    <w:rsid w:val="00FE63A7"/>
    <w:rsid w:val="00FE6A03"/>
    <w:rsid w:val="00FE6A16"/>
    <w:rsid w:val="00FE6B5B"/>
    <w:rsid w:val="00FE76BC"/>
    <w:rsid w:val="00FE7D5F"/>
    <w:rsid w:val="00FE7F93"/>
    <w:rsid w:val="00FF09F0"/>
    <w:rsid w:val="00FF0CBD"/>
    <w:rsid w:val="00FF1383"/>
    <w:rsid w:val="00FF1931"/>
    <w:rsid w:val="00FF34C4"/>
    <w:rsid w:val="00FF3504"/>
    <w:rsid w:val="00FF3AC7"/>
    <w:rsid w:val="00FF42D2"/>
    <w:rsid w:val="00FF439E"/>
    <w:rsid w:val="00FF516A"/>
    <w:rsid w:val="00FF51BD"/>
    <w:rsid w:val="00FF6072"/>
    <w:rsid w:val="00FF61EA"/>
    <w:rsid w:val="00FF7AC8"/>
    <w:rsid w:val="00FF7F4B"/>
    <w:rsid w:val="0112B706"/>
    <w:rsid w:val="015563B8"/>
    <w:rsid w:val="01DAD625"/>
    <w:rsid w:val="01FBF8E2"/>
    <w:rsid w:val="01FF994E"/>
    <w:rsid w:val="0209A220"/>
    <w:rsid w:val="0299FFCB"/>
    <w:rsid w:val="02AFE029"/>
    <w:rsid w:val="02F9D66D"/>
    <w:rsid w:val="0308C875"/>
    <w:rsid w:val="0359B7FD"/>
    <w:rsid w:val="03C3903B"/>
    <w:rsid w:val="03CC837D"/>
    <w:rsid w:val="03DE5DD7"/>
    <w:rsid w:val="050704CA"/>
    <w:rsid w:val="053A4764"/>
    <w:rsid w:val="054033BA"/>
    <w:rsid w:val="05C1E193"/>
    <w:rsid w:val="067808A4"/>
    <w:rsid w:val="06C39A1E"/>
    <w:rsid w:val="06E208A0"/>
    <w:rsid w:val="072DE4D7"/>
    <w:rsid w:val="0747AA12"/>
    <w:rsid w:val="080E013E"/>
    <w:rsid w:val="0819109A"/>
    <w:rsid w:val="08416C89"/>
    <w:rsid w:val="0864B15C"/>
    <w:rsid w:val="08746BEC"/>
    <w:rsid w:val="08FE13A9"/>
    <w:rsid w:val="09474D40"/>
    <w:rsid w:val="0960759D"/>
    <w:rsid w:val="09DEFEB6"/>
    <w:rsid w:val="0A40B297"/>
    <w:rsid w:val="0B0F7103"/>
    <w:rsid w:val="0BDC82F8"/>
    <w:rsid w:val="0C2FD4AA"/>
    <w:rsid w:val="0C3B9C76"/>
    <w:rsid w:val="0CCBEF8A"/>
    <w:rsid w:val="0D169F78"/>
    <w:rsid w:val="0D55DF7F"/>
    <w:rsid w:val="0DFEAFA5"/>
    <w:rsid w:val="0EC4B262"/>
    <w:rsid w:val="0F22DCCB"/>
    <w:rsid w:val="0F94F7F5"/>
    <w:rsid w:val="0F98D5D3"/>
    <w:rsid w:val="1002F917"/>
    <w:rsid w:val="1029603C"/>
    <w:rsid w:val="10D4A06B"/>
    <w:rsid w:val="10EFCD76"/>
    <w:rsid w:val="10F063F3"/>
    <w:rsid w:val="1163857C"/>
    <w:rsid w:val="1180F139"/>
    <w:rsid w:val="11D43192"/>
    <w:rsid w:val="12C4AB31"/>
    <w:rsid w:val="12DF00A6"/>
    <w:rsid w:val="12F9FA70"/>
    <w:rsid w:val="132295D4"/>
    <w:rsid w:val="13982385"/>
    <w:rsid w:val="139F8B40"/>
    <w:rsid w:val="13FB9F27"/>
    <w:rsid w:val="146AD095"/>
    <w:rsid w:val="1471B669"/>
    <w:rsid w:val="14B63C64"/>
    <w:rsid w:val="16608BA3"/>
    <w:rsid w:val="1682C0A4"/>
    <w:rsid w:val="1686B431"/>
    <w:rsid w:val="169B83E3"/>
    <w:rsid w:val="17A9572B"/>
    <w:rsid w:val="17C0BFAF"/>
    <w:rsid w:val="18316FB2"/>
    <w:rsid w:val="18FEB62C"/>
    <w:rsid w:val="1922B1DE"/>
    <w:rsid w:val="194D1512"/>
    <w:rsid w:val="197684E7"/>
    <w:rsid w:val="1987E261"/>
    <w:rsid w:val="19CAA887"/>
    <w:rsid w:val="19CD8C6B"/>
    <w:rsid w:val="19EFC9AD"/>
    <w:rsid w:val="1A538503"/>
    <w:rsid w:val="1A5B8C73"/>
    <w:rsid w:val="1AD7AA9C"/>
    <w:rsid w:val="1B94EC14"/>
    <w:rsid w:val="1BAA57AC"/>
    <w:rsid w:val="1C00F9FF"/>
    <w:rsid w:val="1CA63823"/>
    <w:rsid w:val="1CA99CBA"/>
    <w:rsid w:val="1D442DF7"/>
    <w:rsid w:val="1D5F506A"/>
    <w:rsid w:val="1D88D4BF"/>
    <w:rsid w:val="1DDFCED3"/>
    <w:rsid w:val="1E0D5B14"/>
    <w:rsid w:val="1EA0FD8E"/>
    <w:rsid w:val="1F518E22"/>
    <w:rsid w:val="1FD4A014"/>
    <w:rsid w:val="205E7A4F"/>
    <w:rsid w:val="20915795"/>
    <w:rsid w:val="20D0FABE"/>
    <w:rsid w:val="21A1631D"/>
    <w:rsid w:val="22126A84"/>
    <w:rsid w:val="224866DD"/>
    <w:rsid w:val="2288638C"/>
    <w:rsid w:val="228F42E8"/>
    <w:rsid w:val="22FB6317"/>
    <w:rsid w:val="23B56991"/>
    <w:rsid w:val="23BD863A"/>
    <w:rsid w:val="24401D0D"/>
    <w:rsid w:val="24FC8EE9"/>
    <w:rsid w:val="25251DAE"/>
    <w:rsid w:val="2527B11D"/>
    <w:rsid w:val="25F2E226"/>
    <w:rsid w:val="26073A16"/>
    <w:rsid w:val="260C9A71"/>
    <w:rsid w:val="264D1A69"/>
    <w:rsid w:val="268BD0F1"/>
    <w:rsid w:val="27176D87"/>
    <w:rsid w:val="275994B5"/>
    <w:rsid w:val="27712785"/>
    <w:rsid w:val="27896020"/>
    <w:rsid w:val="27DB70F6"/>
    <w:rsid w:val="27F0D850"/>
    <w:rsid w:val="285187FD"/>
    <w:rsid w:val="28A53AC6"/>
    <w:rsid w:val="28A5BF52"/>
    <w:rsid w:val="28B314D2"/>
    <w:rsid w:val="294A107F"/>
    <w:rsid w:val="2984BB2B"/>
    <w:rsid w:val="298CA8B1"/>
    <w:rsid w:val="29AF5B85"/>
    <w:rsid w:val="29DF8B15"/>
    <w:rsid w:val="29EC1E97"/>
    <w:rsid w:val="2A0EDD86"/>
    <w:rsid w:val="2A2AB0D2"/>
    <w:rsid w:val="2A2C989B"/>
    <w:rsid w:val="2A2ED7DC"/>
    <w:rsid w:val="2A5FD3BA"/>
    <w:rsid w:val="2A8295B8"/>
    <w:rsid w:val="2A9B30F2"/>
    <w:rsid w:val="2AC100E2"/>
    <w:rsid w:val="2AE100BC"/>
    <w:rsid w:val="2B186E08"/>
    <w:rsid w:val="2B208B8C"/>
    <w:rsid w:val="2BD3FBCB"/>
    <w:rsid w:val="2C20FBAC"/>
    <w:rsid w:val="2C3C4B52"/>
    <w:rsid w:val="2C3DD4AC"/>
    <w:rsid w:val="2C540647"/>
    <w:rsid w:val="2C5CD143"/>
    <w:rsid w:val="2CC44973"/>
    <w:rsid w:val="2D233E7D"/>
    <w:rsid w:val="2D9EF889"/>
    <w:rsid w:val="2DADEB84"/>
    <w:rsid w:val="2DDC24A9"/>
    <w:rsid w:val="2E629481"/>
    <w:rsid w:val="2EBFA47E"/>
    <w:rsid w:val="2F13B0BE"/>
    <w:rsid w:val="2F5606DB"/>
    <w:rsid w:val="2F9050E1"/>
    <w:rsid w:val="2FCC90AB"/>
    <w:rsid w:val="301E9D09"/>
    <w:rsid w:val="3082F73B"/>
    <w:rsid w:val="30CD61E5"/>
    <w:rsid w:val="30DE86D1"/>
    <w:rsid w:val="31081FA4"/>
    <w:rsid w:val="313E2ED1"/>
    <w:rsid w:val="318793CF"/>
    <w:rsid w:val="31E6A4CB"/>
    <w:rsid w:val="32F0F2C5"/>
    <w:rsid w:val="33338AF7"/>
    <w:rsid w:val="33418727"/>
    <w:rsid w:val="3355A696"/>
    <w:rsid w:val="337291DF"/>
    <w:rsid w:val="33D180CB"/>
    <w:rsid w:val="3444F9CA"/>
    <w:rsid w:val="350BCAB4"/>
    <w:rsid w:val="35675DBC"/>
    <w:rsid w:val="3598CF97"/>
    <w:rsid w:val="3632A44C"/>
    <w:rsid w:val="365EE00F"/>
    <w:rsid w:val="36675D28"/>
    <w:rsid w:val="36F1F346"/>
    <w:rsid w:val="36F238BF"/>
    <w:rsid w:val="3769F811"/>
    <w:rsid w:val="3806FC1A"/>
    <w:rsid w:val="381333B3"/>
    <w:rsid w:val="388DC3A7"/>
    <w:rsid w:val="38BC2B7B"/>
    <w:rsid w:val="390811BC"/>
    <w:rsid w:val="3930F70D"/>
    <w:rsid w:val="39B61FE1"/>
    <w:rsid w:val="3A53F73C"/>
    <w:rsid w:val="3A556FBC"/>
    <w:rsid w:val="3A7D6711"/>
    <w:rsid w:val="3B2A9FAF"/>
    <w:rsid w:val="3BDE8CC6"/>
    <w:rsid w:val="3BE15164"/>
    <w:rsid w:val="3BE1A611"/>
    <w:rsid w:val="3C213978"/>
    <w:rsid w:val="3C9B38D7"/>
    <w:rsid w:val="3C9FC291"/>
    <w:rsid w:val="3CDB7420"/>
    <w:rsid w:val="3CF70B0D"/>
    <w:rsid w:val="3D2E6B8B"/>
    <w:rsid w:val="3D359BE9"/>
    <w:rsid w:val="3DC985B9"/>
    <w:rsid w:val="3E1E9390"/>
    <w:rsid w:val="3F6C505B"/>
    <w:rsid w:val="3FF10D97"/>
    <w:rsid w:val="40560BE6"/>
    <w:rsid w:val="40596852"/>
    <w:rsid w:val="40788AF8"/>
    <w:rsid w:val="407FBB56"/>
    <w:rsid w:val="4098838D"/>
    <w:rsid w:val="40DB823E"/>
    <w:rsid w:val="40F2BAE1"/>
    <w:rsid w:val="40F4AA9B"/>
    <w:rsid w:val="40FE3A50"/>
    <w:rsid w:val="412328AC"/>
    <w:rsid w:val="412883C6"/>
    <w:rsid w:val="41CABE62"/>
    <w:rsid w:val="41E06B88"/>
    <w:rsid w:val="4234A5ED"/>
    <w:rsid w:val="42483C75"/>
    <w:rsid w:val="43E99EAB"/>
    <w:rsid w:val="440AFAF7"/>
    <w:rsid w:val="4430CA8F"/>
    <w:rsid w:val="44833E61"/>
    <w:rsid w:val="457B1F29"/>
    <w:rsid w:val="45D2E6BF"/>
    <w:rsid w:val="45D53E84"/>
    <w:rsid w:val="4603FC3F"/>
    <w:rsid w:val="463CFE72"/>
    <w:rsid w:val="46534229"/>
    <w:rsid w:val="47213F6D"/>
    <w:rsid w:val="477E9CED"/>
    <w:rsid w:val="48A25C2D"/>
    <w:rsid w:val="49785BE4"/>
    <w:rsid w:val="499D1856"/>
    <w:rsid w:val="4A185376"/>
    <w:rsid w:val="4A47EAD1"/>
    <w:rsid w:val="4A50F2A9"/>
    <w:rsid w:val="4A75B6EF"/>
    <w:rsid w:val="4A96B281"/>
    <w:rsid w:val="4AD656E0"/>
    <w:rsid w:val="4B38493D"/>
    <w:rsid w:val="4C2D9BCE"/>
    <w:rsid w:val="4C3D619C"/>
    <w:rsid w:val="4CE87383"/>
    <w:rsid w:val="4CF8CF7B"/>
    <w:rsid w:val="4D0858FB"/>
    <w:rsid w:val="4DC2E126"/>
    <w:rsid w:val="4DCF4F14"/>
    <w:rsid w:val="4DEDDE71"/>
    <w:rsid w:val="4E6B1B87"/>
    <w:rsid w:val="4ECB2D6A"/>
    <w:rsid w:val="4F1DE39A"/>
    <w:rsid w:val="4F230C92"/>
    <w:rsid w:val="4F2C5152"/>
    <w:rsid w:val="4F6751B3"/>
    <w:rsid w:val="4F89AED2"/>
    <w:rsid w:val="4FC5F108"/>
    <w:rsid w:val="4FFDCE95"/>
    <w:rsid w:val="5009B907"/>
    <w:rsid w:val="500F801D"/>
    <w:rsid w:val="50419694"/>
    <w:rsid w:val="50432F47"/>
    <w:rsid w:val="5076819C"/>
    <w:rsid w:val="50D11F03"/>
    <w:rsid w:val="5169E9A9"/>
    <w:rsid w:val="51B3F720"/>
    <w:rsid w:val="51D9422F"/>
    <w:rsid w:val="51F1646C"/>
    <w:rsid w:val="5217546D"/>
    <w:rsid w:val="52949A67"/>
    <w:rsid w:val="530F9430"/>
    <w:rsid w:val="53561C7D"/>
    <w:rsid w:val="538202E7"/>
    <w:rsid w:val="53A1719D"/>
    <w:rsid w:val="53D73A89"/>
    <w:rsid w:val="53DE213E"/>
    <w:rsid w:val="544933E9"/>
    <w:rsid w:val="549C6613"/>
    <w:rsid w:val="54C0F840"/>
    <w:rsid w:val="550EFD67"/>
    <w:rsid w:val="5536711B"/>
    <w:rsid w:val="55435F13"/>
    <w:rsid w:val="554A67CF"/>
    <w:rsid w:val="55C502AB"/>
    <w:rsid w:val="56A090A0"/>
    <w:rsid w:val="56A85415"/>
    <w:rsid w:val="57478D59"/>
    <w:rsid w:val="57B1AF64"/>
    <w:rsid w:val="57CE35CE"/>
    <w:rsid w:val="58255363"/>
    <w:rsid w:val="58319F79"/>
    <w:rsid w:val="5854AA7F"/>
    <w:rsid w:val="586F8DB8"/>
    <w:rsid w:val="589B5274"/>
    <w:rsid w:val="58B5D19B"/>
    <w:rsid w:val="58C1797F"/>
    <w:rsid w:val="58E586C0"/>
    <w:rsid w:val="593C5576"/>
    <w:rsid w:val="59B91F50"/>
    <w:rsid w:val="5A908648"/>
    <w:rsid w:val="5BC0DD83"/>
    <w:rsid w:val="5C0AD45A"/>
    <w:rsid w:val="5C43B25E"/>
    <w:rsid w:val="5CC6F23F"/>
    <w:rsid w:val="5D291052"/>
    <w:rsid w:val="5DB96B36"/>
    <w:rsid w:val="5DC76102"/>
    <w:rsid w:val="5DC8270A"/>
    <w:rsid w:val="5DCD48F2"/>
    <w:rsid w:val="5DED227C"/>
    <w:rsid w:val="5E3AECCE"/>
    <w:rsid w:val="5EAAC3A6"/>
    <w:rsid w:val="5EBEDA61"/>
    <w:rsid w:val="5EED0C28"/>
    <w:rsid w:val="5F3B8F48"/>
    <w:rsid w:val="60353B32"/>
    <w:rsid w:val="606859B3"/>
    <w:rsid w:val="60F7EFC1"/>
    <w:rsid w:val="611660B1"/>
    <w:rsid w:val="61B8E013"/>
    <w:rsid w:val="62B244B3"/>
    <w:rsid w:val="6318B9CD"/>
    <w:rsid w:val="632B783E"/>
    <w:rsid w:val="632D88A3"/>
    <w:rsid w:val="63CE8FB1"/>
    <w:rsid w:val="6415E63F"/>
    <w:rsid w:val="64197AB3"/>
    <w:rsid w:val="64F080D5"/>
    <w:rsid w:val="661A7376"/>
    <w:rsid w:val="6662337B"/>
    <w:rsid w:val="667B5BD8"/>
    <w:rsid w:val="66D1137C"/>
    <w:rsid w:val="6742EF99"/>
    <w:rsid w:val="684670B2"/>
    <w:rsid w:val="68D02F05"/>
    <w:rsid w:val="68D82E1E"/>
    <w:rsid w:val="690B909B"/>
    <w:rsid w:val="6912C737"/>
    <w:rsid w:val="69162BCE"/>
    <w:rsid w:val="699CE704"/>
    <w:rsid w:val="699D1D73"/>
    <w:rsid w:val="69AEFA90"/>
    <w:rsid w:val="69B2FC9A"/>
    <w:rsid w:val="6A5D91AE"/>
    <w:rsid w:val="6A8527C3"/>
    <w:rsid w:val="6ABC9602"/>
    <w:rsid w:val="6BCA7545"/>
    <w:rsid w:val="6BFA1752"/>
    <w:rsid w:val="6C508ED4"/>
    <w:rsid w:val="6D27BB0B"/>
    <w:rsid w:val="6D2D0495"/>
    <w:rsid w:val="6DCE4BA3"/>
    <w:rsid w:val="6E2C0C08"/>
    <w:rsid w:val="6E4B4D67"/>
    <w:rsid w:val="6EC1466F"/>
    <w:rsid w:val="6EE318A0"/>
    <w:rsid w:val="6F73792E"/>
    <w:rsid w:val="6FADA9B2"/>
    <w:rsid w:val="6FEA6EC0"/>
    <w:rsid w:val="6FF5888F"/>
    <w:rsid w:val="700F8EDE"/>
    <w:rsid w:val="71A17E08"/>
    <w:rsid w:val="71D67400"/>
    <w:rsid w:val="71E14666"/>
    <w:rsid w:val="720075B8"/>
    <w:rsid w:val="72344EE3"/>
    <w:rsid w:val="73E2ACDE"/>
    <w:rsid w:val="73FFDFC1"/>
    <w:rsid w:val="74AADB0F"/>
    <w:rsid w:val="75493CD1"/>
    <w:rsid w:val="75A378E8"/>
    <w:rsid w:val="7604DB09"/>
    <w:rsid w:val="76930F64"/>
    <w:rsid w:val="7808146C"/>
    <w:rsid w:val="78385BAC"/>
    <w:rsid w:val="78DFD29D"/>
    <w:rsid w:val="79635F02"/>
    <w:rsid w:val="79F33E1F"/>
    <w:rsid w:val="7B59276B"/>
    <w:rsid w:val="7B64AB4C"/>
    <w:rsid w:val="7B7D894D"/>
    <w:rsid w:val="7BA75956"/>
    <w:rsid w:val="7C17735F"/>
    <w:rsid w:val="7C19949F"/>
    <w:rsid w:val="7CF32198"/>
    <w:rsid w:val="7D0BCCCF"/>
    <w:rsid w:val="7D3B2659"/>
    <w:rsid w:val="7D44E145"/>
    <w:rsid w:val="7DCEC688"/>
    <w:rsid w:val="7DD32AF4"/>
    <w:rsid w:val="7DF4557E"/>
    <w:rsid w:val="7E7B5958"/>
    <w:rsid w:val="7EF84F03"/>
    <w:rsid w:val="7F2BA943"/>
    <w:rsid w:val="7F2F02A0"/>
    <w:rsid w:val="7F77570E"/>
    <w:rsid w:val="7F88217B"/>
    <w:rsid w:val="7FCAB9A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55FFE"/>
  <w15:docId w15:val="{7EECA7D5-7FB9-4B65-8121-B78AE3304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8B02CD"/>
    <w:pPr>
      <w:spacing w:before="360" w:after="360" w:line="360" w:lineRule="auto"/>
      <w:outlineLvl w:val="0"/>
    </w:pPr>
    <w:rPr>
      <w:rFonts w:ascii="Times New Roman" w:eastAsia="Times New Roman" w:hAnsi="Times New Roman" w:cs="Times New Roman"/>
      <w:b/>
      <w:bCs/>
      <w:kern w:val="36"/>
      <w:sz w:val="28"/>
      <w:szCs w:val="48"/>
      <w:lang w:eastAsia="pt-BR"/>
    </w:rPr>
  </w:style>
  <w:style w:type="paragraph" w:styleId="Ttulo2">
    <w:name w:val="heading 2"/>
    <w:basedOn w:val="Normal"/>
    <w:next w:val="Normal"/>
    <w:link w:val="Ttulo2Char"/>
    <w:uiPriority w:val="9"/>
    <w:unhideWhenUsed/>
    <w:qFormat/>
    <w:rsid w:val="008B02CD"/>
    <w:pPr>
      <w:keepNext/>
      <w:keepLines/>
      <w:spacing w:before="240" w:after="240" w:line="360" w:lineRule="auto"/>
      <w:outlineLvl w:val="1"/>
    </w:pPr>
    <w:rPr>
      <w:rFonts w:ascii="Times New Roman" w:eastAsiaTheme="majorEastAsia" w:hAnsi="Times New Roman" w:cstheme="majorBidi"/>
      <w:b/>
      <w:sz w:val="26"/>
      <w:szCs w:val="26"/>
    </w:rPr>
  </w:style>
  <w:style w:type="paragraph" w:styleId="Ttulo3">
    <w:name w:val="heading 3"/>
    <w:basedOn w:val="Normal"/>
    <w:next w:val="Normal"/>
    <w:link w:val="Ttulo3Char"/>
    <w:uiPriority w:val="9"/>
    <w:unhideWhenUsed/>
    <w:qFormat/>
    <w:rsid w:val="005719CE"/>
    <w:pPr>
      <w:keepNext/>
      <w:keepLines/>
      <w:spacing w:before="200" w:line="360" w:lineRule="auto"/>
      <w:outlineLvl w:val="2"/>
    </w:pPr>
    <w:rPr>
      <w:rFonts w:ascii="Times New Roman" w:eastAsiaTheme="majorEastAsia" w:hAnsi="Times New Roman" w:cstheme="majorBidi"/>
      <w:b/>
      <w:sz w:val="24"/>
      <w:szCs w:val="24"/>
    </w:rPr>
  </w:style>
  <w:style w:type="paragraph" w:styleId="Ttulo4">
    <w:name w:val="heading 4"/>
    <w:basedOn w:val="Normal"/>
    <w:next w:val="Normal"/>
    <w:link w:val="Ttulo4Char"/>
    <w:uiPriority w:val="9"/>
    <w:unhideWhenUsed/>
    <w:qFormat/>
    <w:rsid w:val="00524781"/>
    <w:pPr>
      <w:keepNext/>
      <w:keepLines/>
      <w:spacing w:before="120" w:after="120" w:line="360" w:lineRule="auto"/>
      <w:outlineLvl w:val="3"/>
    </w:pPr>
    <w:rPr>
      <w:rFonts w:ascii="Times New Roman" w:eastAsiaTheme="majorEastAsia" w:hAnsi="Times New Roman" w:cstheme="majorBidi"/>
      <w:b/>
      <w:i/>
      <w:iCs/>
      <w:sz w:val="24"/>
    </w:rPr>
  </w:style>
  <w:style w:type="paragraph" w:styleId="Ttulo9">
    <w:name w:val="heading 9"/>
    <w:basedOn w:val="Normal"/>
    <w:next w:val="Normal"/>
    <w:link w:val="Ttulo9Char"/>
    <w:uiPriority w:val="9"/>
    <w:semiHidden/>
    <w:unhideWhenUsed/>
    <w:qFormat/>
    <w:rsid w:val="0026564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90B28"/>
    <w:rPr>
      <w:color w:val="0000FF"/>
      <w:u w:val="single"/>
    </w:rPr>
  </w:style>
  <w:style w:type="paragraph" w:styleId="NormalWeb">
    <w:name w:val="Normal (Web)"/>
    <w:basedOn w:val="Normal"/>
    <w:uiPriority w:val="99"/>
    <w:unhideWhenUsed/>
    <w:rsid w:val="0006132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465E1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65E15"/>
    <w:rPr>
      <w:rFonts w:ascii="Tahoma" w:hAnsi="Tahoma" w:cs="Tahoma"/>
      <w:sz w:val="16"/>
      <w:szCs w:val="16"/>
    </w:rPr>
  </w:style>
  <w:style w:type="character" w:styleId="Forte">
    <w:name w:val="Strong"/>
    <w:basedOn w:val="Fontepargpadro"/>
    <w:uiPriority w:val="22"/>
    <w:qFormat/>
    <w:rsid w:val="000304BB"/>
    <w:rPr>
      <w:b/>
      <w:bCs/>
    </w:rPr>
  </w:style>
  <w:style w:type="character" w:customStyle="1" w:styleId="Ttulo1Char">
    <w:name w:val="Título 1 Char"/>
    <w:basedOn w:val="Fontepargpadro"/>
    <w:link w:val="Ttulo1"/>
    <w:uiPriority w:val="9"/>
    <w:rsid w:val="008B02CD"/>
    <w:rPr>
      <w:rFonts w:ascii="Times New Roman" w:eastAsia="Times New Roman" w:hAnsi="Times New Roman" w:cs="Times New Roman"/>
      <w:b/>
      <w:bCs/>
      <w:kern w:val="36"/>
      <w:sz w:val="28"/>
      <w:szCs w:val="48"/>
      <w:lang w:eastAsia="pt-BR"/>
    </w:rPr>
  </w:style>
  <w:style w:type="paragraph" w:styleId="Cabealho">
    <w:name w:val="header"/>
    <w:basedOn w:val="Normal"/>
    <w:link w:val="CabealhoChar"/>
    <w:uiPriority w:val="99"/>
    <w:unhideWhenUsed/>
    <w:rsid w:val="00676DB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76DB4"/>
  </w:style>
  <w:style w:type="paragraph" w:styleId="Rodap">
    <w:name w:val="footer"/>
    <w:basedOn w:val="Normal"/>
    <w:link w:val="RodapChar"/>
    <w:uiPriority w:val="99"/>
    <w:unhideWhenUsed/>
    <w:rsid w:val="00676DB4"/>
    <w:pPr>
      <w:tabs>
        <w:tab w:val="center" w:pos="4252"/>
        <w:tab w:val="right" w:pos="8504"/>
      </w:tabs>
      <w:spacing w:after="0" w:line="240" w:lineRule="auto"/>
    </w:pPr>
  </w:style>
  <w:style w:type="character" w:customStyle="1" w:styleId="RodapChar">
    <w:name w:val="Rodapé Char"/>
    <w:basedOn w:val="Fontepargpadro"/>
    <w:link w:val="Rodap"/>
    <w:uiPriority w:val="99"/>
    <w:rsid w:val="00676DB4"/>
  </w:style>
  <w:style w:type="paragraph" w:styleId="PargrafodaLista">
    <w:name w:val="List Paragraph"/>
    <w:basedOn w:val="Normal"/>
    <w:uiPriority w:val="34"/>
    <w:qFormat/>
    <w:rsid w:val="00707D3A"/>
    <w:pPr>
      <w:ind w:left="720"/>
      <w:contextualSpacing/>
    </w:pPr>
  </w:style>
  <w:style w:type="character" w:customStyle="1" w:styleId="textcolor2">
    <w:name w:val="textcolor2"/>
    <w:basedOn w:val="Fontepargpadro"/>
    <w:rsid w:val="00C46F38"/>
  </w:style>
  <w:style w:type="character" w:styleId="nfase">
    <w:name w:val="Emphasis"/>
    <w:basedOn w:val="Fontepargpadro"/>
    <w:uiPriority w:val="20"/>
    <w:qFormat/>
    <w:rsid w:val="00C46F38"/>
    <w:rPr>
      <w:i/>
      <w:iCs/>
    </w:rPr>
  </w:style>
  <w:style w:type="paragraph" w:customStyle="1" w:styleId="Nomedaempresa">
    <w:name w:val="Nome da empresa"/>
    <w:basedOn w:val="Normal"/>
    <w:next w:val="Normal"/>
    <w:rsid w:val="00654888"/>
    <w:pPr>
      <w:spacing w:before="420" w:after="60" w:line="320" w:lineRule="exact"/>
    </w:pPr>
    <w:rPr>
      <w:rFonts w:ascii="Garamond" w:eastAsia="Times New Roman" w:hAnsi="Garamond" w:cs="Times New Roman"/>
      <w:caps/>
      <w:kern w:val="36"/>
      <w:sz w:val="38"/>
      <w:szCs w:val="20"/>
    </w:rPr>
  </w:style>
  <w:style w:type="paragraph" w:customStyle="1" w:styleId="TCU-Transcrio">
    <w:name w:val="TCU - Transcrição"/>
    <w:basedOn w:val="Normal"/>
    <w:qFormat/>
    <w:rsid w:val="00ED6E47"/>
    <w:pPr>
      <w:spacing w:after="120" w:line="240" w:lineRule="auto"/>
      <w:ind w:left="284" w:firstLine="567"/>
      <w:jc w:val="both"/>
    </w:pPr>
    <w:rPr>
      <w:rFonts w:ascii="Times New Roman" w:eastAsia="Times New Roman" w:hAnsi="Times New Roman" w:cs="Times New Roman"/>
      <w:i/>
      <w:sz w:val="24"/>
    </w:rPr>
  </w:style>
  <w:style w:type="character" w:styleId="HiperlinkVisitado">
    <w:name w:val="FollowedHyperlink"/>
    <w:basedOn w:val="Fontepargpadro"/>
    <w:uiPriority w:val="99"/>
    <w:semiHidden/>
    <w:unhideWhenUsed/>
    <w:rsid w:val="002806E1"/>
    <w:rPr>
      <w:color w:val="800080" w:themeColor="followedHyperlink"/>
      <w:u w:val="single"/>
    </w:rPr>
  </w:style>
  <w:style w:type="table" w:styleId="Tabelacomgrade">
    <w:name w:val="Table Grid"/>
    <w:basedOn w:val="Tabelanormal"/>
    <w:uiPriority w:val="59"/>
    <w:rsid w:val="001E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2540CC"/>
    <w:rPr>
      <w:color w:val="605E5C"/>
      <w:shd w:val="clear" w:color="auto" w:fill="E1DFDD"/>
    </w:rPr>
  </w:style>
  <w:style w:type="character" w:customStyle="1" w:styleId="Ttulo2Char">
    <w:name w:val="Título 2 Char"/>
    <w:basedOn w:val="Fontepargpadro"/>
    <w:link w:val="Ttulo2"/>
    <w:uiPriority w:val="9"/>
    <w:rsid w:val="008B02CD"/>
    <w:rPr>
      <w:rFonts w:ascii="Times New Roman" w:eastAsiaTheme="majorEastAsia" w:hAnsi="Times New Roman" w:cstheme="majorBidi"/>
      <w:b/>
      <w:sz w:val="26"/>
      <w:szCs w:val="26"/>
    </w:rPr>
  </w:style>
  <w:style w:type="character" w:customStyle="1" w:styleId="il">
    <w:name w:val="il"/>
    <w:basedOn w:val="Fontepargpadro"/>
    <w:rsid w:val="00734D8A"/>
  </w:style>
  <w:style w:type="paragraph" w:customStyle="1" w:styleId="Default">
    <w:name w:val="Default"/>
    <w:rsid w:val="005E5B0F"/>
    <w:pPr>
      <w:autoSpaceDE w:val="0"/>
      <w:autoSpaceDN w:val="0"/>
      <w:adjustRightInd w:val="0"/>
      <w:spacing w:after="0" w:line="240" w:lineRule="auto"/>
    </w:pPr>
    <w:rPr>
      <w:rFonts w:ascii="Arial" w:hAnsi="Arial" w:cs="Arial"/>
      <w:color w:val="000000"/>
      <w:sz w:val="24"/>
      <w:szCs w:val="24"/>
    </w:rPr>
  </w:style>
  <w:style w:type="character" w:customStyle="1" w:styleId="Ttulo3Char">
    <w:name w:val="Título 3 Char"/>
    <w:basedOn w:val="Fontepargpadro"/>
    <w:link w:val="Ttulo3"/>
    <w:uiPriority w:val="9"/>
    <w:rsid w:val="005719CE"/>
    <w:rPr>
      <w:rFonts w:ascii="Times New Roman" w:eastAsiaTheme="majorEastAsia" w:hAnsi="Times New Roman" w:cstheme="majorBidi"/>
      <w:b/>
      <w:sz w:val="24"/>
      <w:szCs w:val="24"/>
    </w:rPr>
  </w:style>
  <w:style w:type="paragraph" w:styleId="Sumrio1">
    <w:name w:val="toc 1"/>
    <w:basedOn w:val="Normal"/>
    <w:next w:val="Normal"/>
    <w:autoRedefine/>
    <w:uiPriority w:val="39"/>
    <w:unhideWhenUsed/>
    <w:rsid w:val="00C34228"/>
    <w:pPr>
      <w:tabs>
        <w:tab w:val="right" w:leader="dot" w:pos="9072"/>
      </w:tabs>
      <w:spacing w:after="100"/>
    </w:pPr>
    <w:rPr>
      <w:b/>
      <w:bCs/>
      <w:noProof/>
    </w:rPr>
  </w:style>
  <w:style w:type="paragraph" w:styleId="Sumrio2">
    <w:name w:val="toc 2"/>
    <w:basedOn w:val="Normal"/>
    <w:next w:val="Normal"/>
    <w:autoRedefine/>
    <w:uiPriority w:val="39"/>
    <w:unhideWhenUsed/>
    <w:rsid w:val="00422A5F"/>
    <w:pPr>
      <w:spacing w:after="100"/>
      <w:ind w:left="220"/>
    </w:pPr>
  </w:style>
  <w:style w:type="paragraph" w:styleId="Sumrio3">
    <w:name w:val="toc 3"/>
    <w:basedOn w:val="Normal"/>
    <w:next w:val="Normal"/>
    <w:autoRedefine/>
    <w:uiPriority w:val="39"/>
    <w:unhideWhenUsed/>
    <w:rsid w:val="00D53912"/>
    <w:pPr>
      <w:tabs>
        <w:tab w:val="right" w:leader="dot" w:pos="9061"/>
      </w:tabs>
      <w:spacing w:after="100"/>
      <w:ind w:left="442"/>
    </w:pPr>
  </w:style>
  <w:style w:type="paragraph" w:styleId="Legenda">
    <w:name w:val="caption"/>
    <w:basedOn w:val="Normal"/>
    <w:next w:val="Normal"/>
    <w:uiPriority w:val="35"/>
    <w:unhideWhenUsed/>
    <w:qFormat/>
    <w:rsid w:val="00524781"/>
    <w:pPr>
      <w:spacing w:after="240" w:line="240" w:lineRule="auto"/>
    </w:pPr>
    <w:rPr>
      <w:rFonts w:ascii="Times New Roman" w:hAnsi="Times New Roman"/>
      <w:b/>
      <w:i/>
      <w:iCs/>
      <w:sz w:val="24"/>
      <w:szCs w:val="18"/>
    </w:rPr>
  </w:style>
  <w:style w:type="paragraph" w:styleId="CabealhodoSumrio">
    <w:name w:val="TOC Heading"/>
    <w:basedOn w:val="Ttulo1"/>
    <w:next w:val="Normal"/>
    <w:uiPriority w:val="39"/>
    <w:unhideWhenUsed/>
    <w:qFormat/>
    <w:rsid w:val="00524781"/>
    <w:pPr>
      <w:keepNext/>
      <w:keepLines/>
      <w:spacing w:before="240" w:after="0" w:line="276"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Ttulo4Char">
    <w:name w:val="Título 4 Char"/>
    <w:basedOn w:val="Fontepargpadro"/>
    <w:link w:val="Ttulo4"/>
    <w:uiPriority w:val="9"/>
    <w:rsid w:val="00524781"/>
    <w:rPr>
      <w:rFonts w:ascii="Times New Roman" w:eastAsiaTheme="majorEastAsia" w:hAnsi="Times New Roman" w:cstheme="majorBidi"/>
      <w:b/>
      <w:i/>
      <w:iCs/>
      <w:sz w:val="24"/>
    </w:rPr>
  </w:style>
  <w:style w:type="paragraph" w:customStyle="1" w:styleId="Pa13">
    <w:name w:val="Pa13"/>
    <w:basedOn w:val="Default"/>
    <w:next w:val="Default"/>
    <w:uiPriority w:val="99"/>
    <w:rsid w:val="00524781"/>
    <w:pPr>
      <w:spacing w:line="221" w:lineRule="atLeast"/>
    </w:pPr>
    <w:rPr>
      <w:rFonts w:ascii="Adobe Garamond Pro" w:hAnsi="Adobe Garamond Pro" w:cstheme="minorBidi"/>
      <w:color w:val="auto"/>
    </w:rPr>
  </w:style>
  <w:style w:type="paragraph" w:customStyle="1" w:styleId="Pa1">
    <w:name w:val="Pa1"/>
    <w:basedOn w:val="Default"/>
    <w:next w:val="Default"/>
    <w:uiPriority w:val="99"/>
    <w:rsid w:val="00524781"/>
    <w:pPr>
      <w:spacing w:line="241" w:lineRule="atLeast"/>
    </w:pPr>
    <w:rPr>
      <w:rFonts w:ascii="Adobe Garamond Pro" w:hAnsi="Adobe Garamond Pro" w:cstheme="minorBidi"/>
      <w:color w:val="auto"/>
    </w:rPr>
  </w:style>
  <w:style w:type="paragraph" w:customStyle="1" w:styleId="Pa12">
    <w:name w:val="Pa12"/>
    <w:basedOn w:val="Default"/>
    <w:next w:val="Default"/>
    <w:uiPriority w:val="99"/>
    <w:rsid w:val="00524781"/>
    <w:pPr>
      <w:spacing w:line="221" w:lineRule="atLeast"/>
    </w:pPr>
    <w:rPr>
      <w:rFonts w:ascii="Adobe Garamond Pro" w:hAnsi="Adobe Garamond Pro" w:cstheme="minorBidi"/>
      <w:color w:val="auto"/>
    </w:rPr>
  </w:style>
  <w:style w:type="paragraph" w:customStyle="1" w:styleId="Pa6">
    <w:name w:val="Pa6"/>
    <w:basedOn w:val="Default"/>
    <w:next w:val="Default"/>
    <w:uiPriority w:val="99"/>
    <w:rsid w:val="00524781"/>
    <w:pPr>
      <w:spacing w:line="221" w:lineRule="atLeast"/>
    </w:pPr>
    <w:rPr>
      <w:rFonts w:ascii="Adobe Garamond Pro" w:hAnsi="Adobe Garamond Pro" w:cstheme="minorBidi"/>
      <w:color w:val="auto"/>
    </w:rPr>
  </w:style>
  <w:style w:type="paragraph" w:customStyle="1" w:styleId="parag2">
    <w:name w:val="parag2"/>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17">
    <w:name w:val="Pa17"/>
    <w:basedOn w:val="Default"/>
    <w:next w:val="Default"/>
    <w:uiPriority w:val="99"/>
    <w:rsid w:val="00524781"/>
    <w:pPr>
      <w:spacing w:line="281" w:lineRule="atLeast"/>
    </w:pPr>
    <w:rPr>
      <w:rFonts w:ascii="HelveticaNeueLT Std Med Cn" w:hAnsi="HelveticaNeueLT Std Med Cn" w:cstheme="minorBidi"/>
      <w:color w:val="auto"/>
    </w:rPr>
  </w:style>
  <w:style w:type="paragraph" w:customStyle="1" w:styleId="texto">
    <w:name w:val="texto"/>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ojustificadorecuoprimeiralinha">
    <w:name w:val="texto_justificado_recuo_primeira_linha"/>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bttulo">
    <w:name w:val="Subtitle"/>
    <w:basedOn w:val="Normal"/>
    <w:next w:val="Normal"/>
    <w:link w:val="SubttuloChar"/>
    <w:uiPriority w:val="11"/>
    <w:qFormat/>
    <w:rsid w:val="00524781"/>
    <w:pPr>
      <w:numPr>
        <w:ilvl w:val="1"/>
      </w:numPr>
      <w:spacing w:after="160"/>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524781"/>
    <w:rPr>
      <w:rFonts w:eastAsiaTheme="minorEastAsia"/>
      <w:color w:val="5A5A5A" w:themeColor="text1" w:themeTint="A5"/>
      <w:spacing w:val="15"/>
    </w:rPr>
  </w:style>
  <w:style w:type="paragraph" w:styleId="Sumrio4">
    <w:name w:val="toc 4"/>
    <w:basedOn w:val="Normal"/>
    <w:next w:val="Normal"/>
    <w:autoRedefine/>
    <w:uiPriority w:val="39"/>
    <w:unhideWhenUsed/>
    <w:rsid w:val="00524781"/>
    <w:pPr>
      <w:spacing w:after="100"/>
      <w:ind w:left="660"/>
    </w:pPr>
  </w:style>
  <w:style w:type="paragraph" w:styleId="ndicedeilustraes">
    <w:name w:val="table of figures"/>
    <w:basedOn w:val="Normal"/>
    <w:next w:val="Normal"/>
    <w:uiPriority w:val="99"/>
    <w:unhideWhenUsed/>
    <w:rsid w:val="00524781"/>
    <w:pPr>
      <w:spacing w:after="0"/>
    </w:pPr>
  </w:style>
  <w:style w:type="paragraph" w:styleId="SemEspaamento">
    <w:name w:val="No Spacing"/>
    <w:uiPriority w:val="1"/>
    <w:qFormat/>
    <w:rsid w:val="0050791C"/>
    <w:pPr>
      <w:spacing w:after="0" w:line="240" w:lineRule="auto"/>
    </w:pPr>
  </w:style>
  <w:style w:type="paragraph" w:styleId="Textodenotaderodap">
    <w:name w:val="footnote text"/>
    <w:basedOn w:val="Normal"/>
    <w:link w:val="TextodenotaderodapChar"/>
    <w:uiPriority w:val="99"/>
    <w:unhideWhenUsed/>
    <w:rsid w:val="0007771C"/>
    <w:pPr>
      <w:spacing w:after="0" w:line="240" w:lineRule="auto"/>
    </w:pPr>
    <w:rPr>
      <w:sz w:val="20"/>
      <w:szCs w:val="20"/>
    </w:rPr>
  </w:style>
  <w:style w:type="character" w:customStyle="1" w:styleId="TextodenotaderodapChar">
    <w:name w:val="Texto de nota de rodapé Char"/>
    <w:basedOn w:val="Fontepargpadro"/>
    <w:link w:val="Textodenotaderodap"/>
    <w:uiPriority w:val="99"/>
    <w:rsid w:val="0007771C"/>
    <w:rPr>
      <w:sz w:val="20"/>
      <w:szCs w:val="20"/>
    </w:rPr>
  </w:style>
  <w:style w:type="character" w:styleId="Refdenotaderodap">
    <w:name w:val="footnote reference"/>
    <w:basedOn w:val="Fontepargpadro"/>
    <w:uiPriority w:val="99"/>
    <w:semiHidden/>
    <w:unhideWhenUsed/>
    <w:rsid w:val="0007771C"/>
    <w:rPr>
      <w:vertAlign w:val="superscript"/>
    </w:rPr>
  </w:style>
  <w:style w:type="paragraph" w:customStyle="1" w:styleId="m8092834529459840366msolistparagraph">
    <w:name w:val="m_8092834529459840366msolistparagraph"/>
    <w:basedOn w:val="Normal"/>
    <w:rsid w:val="0008006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orpodotextodissertao">
    <w:name w:val="Corpo do texto dissertação"/>
    <w:basedOn w:val="Normal"/>
    <w:qFormat/>
    <w:rsid w:val="00A4706B"/>
    <w:pPr>
      <w:autoSpaceDE w:val="0"/>
      <w:autoSpaceDN w:val="0"/>
      <w:adjustRightInd w:val="0"/>
      <w:spacing w:after="0" w:line="360" w:lineRule="auto"/>
      <w:ind w:firstLine="709"/>
      <w:jc w:val="both"/>
    </w:pPr>
    <w:rPr>
      <w:rFonts w:ascii="Arial" w:hAnsi="Arial" w:cs="Arial"/>
      <w:sz w:val="24"/>
      <w:szCs w:val="24"/>
    </w:rPr>
  </w:style>
  <w:style w:type="paragraph" w:customStyle="1" w:styleId="RESUMO">
    <w:name w:val="RESUMO"/>
    <w:qFormat/>
    <w:rsid w:val="00A4706B"/>
    <w:pPr>
      <w:spacing w:after="0" w:line="240" w:lineRule="auto"/>
      <w:jc w:val="both"/>
    </w:pPr>
    <w:rPr>
      <w:rFonts w:ascii="Arial" w:hAnsi="Arial" w:cs="Arial"/>
      <w:sz w:val="24"/>
      <w:szCs w:val="24"/>
    </w:rPr>
  </w:style>
  <w:style w:type="character" w:customStyle="1" w:styleId="Ttulo9Char">
    <w:name w:val="Título 9 Char"/>
    <w:basedOn w:val="Fontepargpadro"/>
    <w:link w:val="Ttulo9"/>
    <w:uiPriority w:val="9"/>
    <w:semiHidden/>
    <w:rsid w:val="00265641"/>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har"/>
    <w:rsid w:val="00265641"/>
    <w:pPr>
      <w:spacing w:after="0" w:line="240" w:lineRule="auto"/>
    </w:pPr>
    <w:rPr>
      <w:rFonts w:ascii="Times New Roman" w:eastAsia="Times New Roman" w:hAnsi="Times New Roman" w:cs="Times New Roman"/>
      <w:smallCaps/>
      <w:sz w:val="26"/>
      <w:szCs w:val="20"/>
      <w:lang w:eastAsia="pt-BR"/>
    </w:rPr>
  </w:style>
  <w:style w:type="character" w:customStyle="1" w:styleId="CorpodetextoChar">
    <w:name w:val="Corpo de texto Char"/>
    <w:basedOn w:val="Fontepargpadro"/>
    <w:link w:val="Corpodetexto"/>
    <w:rsid w:val="00265641"/>
    <w:rPr>
      <w:rFonts w:ascii="Times New Roman" w:eastAsia="Times New Roman" w:hAnsi="Times New Roman" w:cs="Times New Roman"/>
      <w:smallCaps/>
      <w:sz w:val="26"/>
      <w:szCs w:val="20"/>
      <w:lang w:eastAsia="pt-BR"/>
    </w:rPr>
  </w:style>
  <w:style w:type="paragraph" w:styleId="Corpodetexto3">
    <w:name w:val="Body Text 3"/>
    <w:basedOn w:val="Normal"/>
    <w:link w:val="Corpodetexto3Char"/>
    <w:rsid w:val="00265641"/>
    <w:pPr>
      <w:spacing w:after="0" w:line="240" w:lineRule="auto"/>
      <w:jc w:val="center"/>
    </w:pPr>
    <w:rPr>
      <w:rFonts w:ascii="Tahoma" w:eastAsia="Times New Roman" w:hAnsi="Tahoma" w:cs="Times New Roman"/>
      <w:sz w:val="28"/>
      <w:szCs w:val="20"/>
      <w:lang w:eastAsia="pt-BR"/>
    </w:rPr>
  </w:style>
  <w:style w:type="character" w:customStyle="1" w:styleId="Corpodetexto3Char">
    <w:name w:val="Corpo de texto 3 Char"/>
    <w:basedOn w:val="Fontepargpadro"/>
    <w:link w:val="Corpodetexto3"/>
    <w:rsid w:val="00265641"/>
    <w:rPr>
      <w:rFonts w:ascii="Tahoma" w:eastAsia="Times New Roman" w:hAnsi="Tahoma" w:cs="Times New Roman"/>
      <w:sz w:val="28"/>
      <w:szCs w:val="20"/>
      <w:lang w:eastAsia="pt-BR"/>
    </w:rPr>
  </w:style>
  <w:style w:type="paragraph" w:styleId="Textodecomentrio">
    <w:name w:val="annotation text"/>
    <w:basedOn w:val="Normal"/>
    <w:link w:val="TextodecomentrioChar"/>
    <w:uiPriority w:val="99"/>
    <w:unhideWhenUsed/>
    <w:rsid w:val="00EA1540"/>
    <w:pPr>
      <w:spacing w:line="240" w:lineRule="auto"/>
    </w:pPr>
    <w:rPr>
      <w:sz w:val="20"/>
      <w:szCs w:val="20"/>
    </w:rPr>
  </w:style>
  <w:style w:type="character" w:customStyle="1" w:styleId="TextodecomentrioChar">
    <w:name w:val="Texto de comentário Char"/>
    <w:basedOn w:val="Fontepargpadro"/>
    <w:link w:val="Textodecomentrio"/>
    <w:uiPriority w:val="99"/>
    <w:rsid w:val="00EA1540"/>
    <w:rPr>
      <w:sz w:val="20"/>
      <w:szCs w:val="20"/>
    </w:rPr>
  </w:style>
  <w:style w:type="character" w:styleId="Refdecomentrio">
    <w:name w:val="annotation reference"/>
    <w:basedOn w:val="Fontepargpadro"/>
    <w:uiPriority w:val="99"/>
    <w:semiHidden/>
    <w:unhideWhenUsed/>
    <w:rsid w:val="00A64AAF"/>
    <w:rPr>
      <w:sz w:val="16"/>
      <w:szCs w:val="16"/>
    </w:rPr>
  </w:style>
  <w:style w:type="paragraph" w:styleId="Assuntodocomentrio">
    <w:name w:val="annotation subject"/>
    <w:basedOn w:val="Textodecomentrio"/>
    <w:next w:val="Textodecomentrio"/>
    <w:link w:val="AssuntodocomentrioChar"/>
    <w:uiPriority w:val="99"/>
    <w:semiHidden/>
    <w:unhideWhenUsed/>
    <w:rsid w:val="00BE429E"/>
    <w:rPr>
      <w:b/>
      <w:bCs/>
    </w:rPr>
  </w:style>
  <w:style w:type="character" w:customStyle="1" w:styleId="AssuntodocomentrioChar">
    <w:name w:val="Assunto do comentário Char"/>
    <w:basedOn w:val="TextodecomentrioChar"/>
    <w:link w:val="Assuntodocomentrio"/>
    <w:uiPriority w:val="99"/>
    <w:semiHidden/>
    <w:rsid w:val="00BE429E"/>
    <w:rPr>
      <w:b/>
      <w:bCs/>
      <w:sz w:val="20"/>
      <w:szCs w:val="20"/>
    </w:rPr>
  </w:style>
  <w:style w:type="paragraph" w:styleId="Recuodecorpodetexto">
    <w:name w:val="Body Text Indent"/>
    <w:basedOn w:val="Normal"/>
    <w:link w:val="RecuodecorpodetextoChar"/>
    <w:unhideWhenUsed/>
    <w:rsid w:val="00CA3240"/>
    <w:pPr>
      <w:autoSpaceDE w:val="0"/>
      <w:autoSpaceDN w:val="0"/>
      <w:adjustRightInd w:val="0"/>
      <w:spacing w:after="120" w:line="360" w:lineRule="auto"/>
      <w:ind w:left="283" w:firstLine="709"/>
      <w:jc w:val="both"/>
    </w:pPr>
    <w:rPr>
      <w:rFonts w:ascii="Arial" w:hAnsi="Arial" w:cs="Times New Roman"/>
      <w:sz w:val="24"/>
      <w:szCs w:val="24"/>
    </w:rPr>
  </w:style>
  <w:style w:type="character" w:customStyle="1" w:styleId="RecuodecorpodetextoChar">
    <w:name w:val="Recuo de corpo de texto Char"/>
    <w:basedOn w:val="Fontepargpadro"/>
    <w:link w:val="Recuodecorpodetexto"/>
    <w:rsid w:val="00CA3240"/>
    <w:rPr>
      <w:rFonts w:ascii="Arial" w:hAnsi="Arial" w:cs="Times New Roman"/>
      <w:sz w:val="24"/>
      <w:szCs w:val="24"/>
    </w:rPr>
  </w:style>
  <w:style w:type="paragraph" w:styleId="Partesuperior-zdoformulrio">
    <w:name w:val="HTML Top of Form"/>
    <w:basedOn w:val="Normal"/>
    <w:next w:val="Normal"/>
    <w:link w:val="Partesuperior-zdoformulrioChar"/>
    <w:hidden/>
    <w:uiPriority w:val="99"/>
    <w:semiHidden/>
    <w:unhideWhenUsed/>
    <w:rsid w:val="00B00072"/>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00072"/>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00072"/>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00072"/>
    <w:rPr>
      <w:rFonts w:ascii="Arial" w:eastAsia="Times New Roman" w:hAnsi="Arial" w:cs="Arial"/>
      <w:vanish/>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4279">
      <w:bodyDiv w:val="1"/>
      <w:marLeft w:val="0"/>
      <w:marRight w:val="0"/>
      <w:marTop w:val="0"/>
      <w:marBottom w:val="0"/>
      <w:divBdr>
        <w:top w:val="none" w:sz="0" w:space="0" w:color="auto"/>
        <w:left w:val="none" w:sz="0" w:space="0" w:color="auto"/>
        <w:bottom w:val="none" w:sz="0" w:space="0" w:color="auto"/>
        <w:right w:val="none" w:sz="0" w:space="0" w:color="auto"/>
      </w:divBdr>
    </w:div>
    <w:div w:id="19820737">
      <w:bodyDiv w:val="1"/>
      <w:marLeft w:val="0"/>
      <w:marRight w:val="0"/>
      <w:marTop w:val="0"/>
      <w:marBottom w:val="0"/>
      <w:divBdr>
        <w:top w:val="none" w:sz="0" w:space="0" w:color="auto"/>
        <w:left w:val="none" w:sz="0" w:space="0" w:color="auto"/>
        <w:bottom w:val="none" w:sz="0" w:space="0" w:color="auto"/>
        <w:right w:val="none" w:sz="0" w:space="0" w:color="auto"/>
      </w:divBdr>
    </w:div>
    <w:div w:id="81873320">
      <w:bodyDiv w:val="1"/>
      <w:marLeft w:val="0"/>
      <w:marRight w:val="0"/>
      <w:marTop w:val="0"/>
      <w:marBottom w:val="0"/>
      <w:divBdr>
        <w:top w:val="none" w:sz="0" w:space="0" w:color="auto"/>
        <w:left w:val="none" w:sz="0" w:space="0" w:color="auto"/>
        <w:bottom w:val="none" w:sz="0" w:space="0" w:color="auto"/>
        <w:right w:val="none" w:sz="0" w:space="0" w:color="auto"/>
      </w:divBdr>
    </w:div>
    <w:div w:id="218563067">
      <w:bodyDiv w:val="1"/>
      <w:marLeft w:val="0"/>
      <w:marRight w:val="0"/>
      <w:marTop w:val="0"/>
      <w:marBottom w:val="0"/>
      <w:divBdr>
        <w:top w:val="none" w:sz="0" w:space="0" w:color="auto"/>
        <w:left w:val="none" w:sz="0" w:space="0" w:color="auto"/>
        <w:bottom w:val="none" w:sz="0" w:space="0" w:color="auto"/>
        <w:right w:val="none" w:sz="0" w:space="0" w:color="auto"/>
      </w:divBdr>
    </w:div>
    <w:div w:id="256788188">
      <w:bodyDiv w:val="1"/>
      <w:marLeft w:val="0"/>
      <w:marRight w:val="0"/>
      <w:marTop w:val="0"/>
      <w:marBottom w:val="0"/>
      <w:divBdr>
        <w:top w:val="none" w:sz="0" w:space="0" w:color="auto"/>
        <w:left w:val="none" w:sz="0" w:space="0" w:color="auto"/>
        <w:bottom w:val="none" w:sz="0" w:space="0" w:color="auto"/>
        <w:right w:val="none" w:sz="0" w:space="0" w:color="auto"/>
      </w:divBdr>
    </w:div>
    <w:div w:id="287396488">
      <w:bodyDiv w:val="1"/>
      <w:marLeft w:val="0"/>
      <w:marRight w:val="0"/>
      <w:marTop w:val="0"/>
      <w:marBottom w:val="0"/>
      <w:divBdr>
        <w:top w:val="none" w:sz="0" w:space="0" w:color="auto"/>
        <w:left w:val="none" w:sz="0" w:space="0" w:color="auto"/>
        <w:bottom w:val="none" w:sz="0" w:space="0" w:color="auto"/>
        <w:right w:val="none" w:sz="0" w:space="0" w:color="auto"/>
      </w:divBdr>
      <w:divsChild>
        <w:div w:id="532613251">
          <w:marLeft w:val="547"/>
          <w:marRight w:val="0"/>
          <w:marTop w:val="106"/>
          <w:marBottom w:val="0"/>
          <w:divBdr>
            <w:top w:val="none" w:sz="0" w:space="0" w:color="auto"/>
            <w:left w:val="none" w:sz="0" w:space="0" w:color="auto"/>
            <w:bottom w:val="none" w:sz="0" w:space="0" w:color="auto"/>
            <w:right w:val="none" w:sz="0" w:space="0" w:color="auto"/>
          </w:divBdr>
        </w:div>
        <w:div w:id="232009409">
          <w:marLeft w:val="547"/>
          <w:marRight w:val="0"/>
          <w:marTop w:val="106"/>
          <w:marBottom w:val="0"/>
          <w:divBdr>
            <w:top w:val="none" w:sz="0" w:space="0" w:color="auto"/>
            <w:left w:val="none" w:sz="0" w:space="0" w:color="auto"/>
            <w:bottom w:val="none" w:sz="0" w:space="0" w:color="auto"/>
            <w:right w:val="none" w:sz="0" w:space="0" w:color="auto"/>
          </w:divBdr>
        </w:div>
        <w:div w:id="1894000745">
          <w:marLeft w:val="547"/>
          <w:marRight w:val="0"/>
          <w:marTop w:val="106"/>
          <w:marBottom w:val="0"/>
          <w:divBdr>
            <w:top w:val="none" w:sz="0" w:space="0" w:color="auto"/>
            <w:left w:val="none" w:sz="0" w:space="0" w:color="auto"/>
            <w:bottom w:val="none" w:sz="0" w:space="0" w:color="auto"/>
            <w:right w:val="none" w:sz="0" w:space="0" w:color="auto"/>
          </w:divBdr>
        </w:div>
        <w:div w:id="1984895229">
          <w:marLeft w:val="547"/>
          <w:marRight w:val="0"/>
          <w:marTop w:val="106"/>
          <w:marBottom w:val="0"/>
          <w:divBdr>
            <w:top w:val="none" w:sz="0" w:space="0" w:color="auto"/>
            <w:left w:val="none" w:sz="0" w:space="0" w:color="auto"/>
            <w:bottom w:val="none" w:sz="0" w:space="0" w:color="auto"/>
            <w:right w:val="none" w:sz="0" w:space="0" w:color="auto"/>
          </w:divBdr>
        </w:div>
        <w:div w:id="542791119">
          <w:marLeft w:val="547"/>
          <w:marRight w:val="0"/>
          <w:marTop w:val="106"/>
          <w:marBottom w:val="0"/>
          <w:divBdr>
            <w:top w:val="none" w:sz="0" w:space="0" w:color="auto"/>
            <w:left w:val="none" w:sz="0" w:space="0" w:color="auto"/>
            <w:bottom w:val="none" w:sz="0" w:space="0" w:color="auto"/>
            <w:right w:val="none" w:sz="0" w:space="0" w:color="auto"/>
          </w:divBdr>
        </w:div>
      </w:divsChild>
    </w:div>
    <w:div w:id="299000719">
      <w:bodyDiv w:val="1"/>
      <w:marLeft w:val="0"/>
      <w:marRight w:val="0"/>
      <w:marTop w:val="0"/>
      <w:marBottom w:val="0"/>
      <w:divBdr>
        <w:top w:val="none" w:sz="0" w:space="0" w:color="auto"/>
        <w:left w:val="none" w:sz="0" w:space="0" w:color="auto"/>
        <w:bottom w:val="none" w:sz="0" w:space="0" w:color="auto"/>
        <w:right w:val="none" w:sz="0" w:space="0" w:color="auto"/>
      </w:divBdr>
    </w:div>
    <w:div w:id="364214404">
      <w:bodyDiv w:val="1"/>
      <w:marLeft w:val="0"/>
      <w:marRight w:val="0"/>
      <w:marTop w:val="0"/>
      <w:marBottom w:val="0"/>
      <w:divBdr>
        <w:top w:val="none" w:sz="0" w:space="0" w:color="auto"/>
        <w:left w:val="none" w:sz="0" w:space="0" w:color="auto"/>
        <w:bottom w:val="none" w:sz="0" w:space="0" w:color="auto"/>
        <w:right w:val="none" w:sz="0" w:space="0" w:color="auto"/>
      </w:divBdr>
      <w:divsChild>
        <w:div w:id="783230027">
          <w:marLeft w:val="547"/>
          <w:marRight w:val="0"/>
          <w:marTop w:val="115"/>
          <w:marBottom w:val="0"/>
          <w:divBdr>
            <w:top w:val="none" w:sz="0" w:space="0" w:color="auto"/>
            <w:left w:val="none" w:sz="0" w:space="0" w:color="auto"/>
            <w:bottom w:val="none" w:sz="0" w:space="0" w:color="auto"/>
            <w:right w:val="none" w:sz="0" w:space="0" w:color="auto"/>
          </w:divBdr>
        </w:div>
        <w:div w:id="623468766">
          <w:marLeft w:val="547"/>
          <w:marRight w:val="0"/>
          <w:marTop w:val="115"/>
          <w:marBottom w:val="0"/>
          <w:divBdr>
            <w:top w:val="none" w:sz="0" w:space="0" w:color="auto"/>
            <w:left w:val="none" w:sz="0" w:space="0" w:color="auto"/>
            <w:bottom w:val="none" w:sz="0" w:space="0" w:color="auto"/>
            <w:right w:val="none" w:sz="0" w:space="0" w:color="auto"/>
          </w:divBdr>
        </w:div>
        <w:div w:id="2076049819">
          <w:marLeft w:val="547"/>
          <w:marRight w:val="0"/>
          <w:marTop w:val="115"/>
          <w:marBottom w:val="0"/>
          <w:divBdr>
            <w:top w:val="none" w:sz="0" w:space="0" w:color="auto"/>
            <w:left w:val="none" w:sz="0" w:space="0" w:color="auto"/>
            <w:bottom w:val="none" w:sz="0" w:space="0" w:color="auto"/>
            <w:right w:val="none" w:sz="0" w:space="0" w:color="auto"/>
          </w:divBdr>
        </w:div>
        <w:div w:id="1540628278">
          <w:marLeft w:val="547"/>
          <w:marRight w:val="0"/>
          <w:marTop w:val="115"/>
          <w:marBottom w:val="0"/>
          <w:divBdr>
            <w:top w:val="none" w:sz="0" w:space="0" w:color="auto"/>
            <w:left w:val="none" w:sz="0" w:space="0" w:color="auto"/>
            <w:bottom w:val="none" w:sz="0" w:space="0" w:color="auto"/>
            <w:right w:val="none" w:sz="0" w:space="0" w:color="auto"/>
          </w:divBdr>
        </w:div>
        <w:div w:id="254823376">
          <w:marLeft w:val="547"/>
          <w:marRight w:val="0"/>
          <w:marTop w:val="115"/>
          <w:marBottom w:val="0"/>
          <w:divBdr>
            <w:top w:val="none" w:sz="0" w:space="0" w:color="auto"/>
            <w:left w:val="none" w:sz="0" w:space="0" w:color="auto"/>
            <w:bottom w:val="none" w:sz="0" w:space="0" w:color="auto"/>
            <w:right w:val="none" w:sz="0" w:space="0" w:color="auto"/>
          </w:divBdr>
        </w:div>
      </w:divsChild>
    </w:div>
    <w:div w:id="394744112">
      <w:bodyDiv w:val="1"/>
      <w:marLeft w:val="0"/>
      <w:marRight w:val="0"/>
      <w:marTop w:val="0"/>
      <w:marBottom w:val="0"/>
      <w:divBdr>
        <w:top w:val="none" w:sz="0" w:space="0" w:color="auto"/>
        <w:left w:val="none" w:sz="0" w:space="0" w:color="auto"/>
        <w:bottom w:val="none" w:sz="0" w:space="0" w:color="auto"/>
        <w:right w:val="none" w:sz="0" w:space="0" w:color="auto"/>
      </w:divBdr>
    </w:div>
    <w:div w:id="402341175">
      <w:bodyDiv w:val="1"/>
      <w:marLeft w:val="0"/>
      <w:marRight w:val="0"/>
      <w:marTop w:val="0"/>
      <w:marBottom w:val="0"/>
      <w:divBdr>
        <w:top w:val="none" w:sz="0" w:space="0" w:color="auto"/>
        <w:left w:val="none" w:sz="0" w:space="0" w:color="auto"/>
        <w:bottom w:val="none" w:sz="0" w:space="0" w:color="auto"/>
        <w:right w:val="none" w:sz="0" w:space="0" w:color="auto"/>
      </w:divBdr>
    </w:div>
    <w:div w:id="411437433">
      <w:bodyDiv w:val="1"/>
      <w:marLeft w:val="0"/>
      <w:marRight w:val="0"/>
      <w:marTop w:val="0"/>
      <w:marBottom w:val="0"/>
      <w:divBdr>
        <w:top w:val="none" w:sz="0" w:space="0" w:color="auto"/>
        <w:left w:val="none" w:sz="0" w:space="0" w:color="auto"/>
        <w:bottom w:val="none" w:sz="0" w:space="0" w:color="auto"/>
        <w:right w:val="none" w:sz="0" w:space="0" w:color="auto"/>
      </w:divBdr>
    </w:div>
    <w:div w:id="411853914">
      <w:bodyDiv w:val="1"/>
      <w:marLeft w:val="0"/>
      <w:marRight w:val="0"/>
      <w:marTop w:val="0"/>
      <w:marBottom w:val="0"/>
      <w:divBdr>
        <w:top w:val="none" w:sz="0" w:space="0" w:color="auto"/>
        <w:left w:val="none" w:sz="0" w:space="0" w:color="auto"/>
        <w:bottom w:val="none" w:sz="0" w:space="0" w:color="auto"/>
        <w:right w:val="none" w:sz="0" w:space="0" w:color="auto"/>
      </w:divBdr>
    </w:div>
    <w:div w:id="417294208">
      <w:bodyDiv w:val="1"/>
      <w:marLeft w:val="0"/>
      <w:marRight w:val="0"/>
      <w:marTop w:val="0"/>
      <w:marBottom w:val="0"/>
      <w:divBdr>
        <w:top w:val="none" w:sz="0" w:space="0" w:color="auto"/>
        <w:left w:val="none" w:sz="0" w:space="0" w:color="auto"/>
        <w:bottom w:val="none" w:sz="0" w:space="0" w:color="auto"/>
        <w:right w:val="none" w:sz="0" w:space="0" w:color="auto"/>
      </w:divBdr>
    </w:div>
    <w:div w:id="435946910">
      <w:bodyDiv w:val="1"/>
      <w:marLeft w:val="0"/>
      <w:marRight w:val="0"/>
      <w:marTop w:val="0"/>
      <w:marBottom w:val="0"/>
      <w:divBdr>
        <w:top w:val="none" w:sz="0" w:space="0" w:color="auto"/>
        <w:left w:val="none" w:sz="0" w:space="0" w:color="auto"/>
        <w:bottom w:val="none" w:sz="0" w:space="0" w:color="auto"/>
        <w:right w:val="none" w:sz="0" w:space="0" w:color="auto"/>
      </w:divBdr>
    </w:div>
    <w:div w:id="441461977">
      <w:bodyDiv w:val="1"/>
      <w:marLeft w:val="0"/>
      <w:marRight w:val="0"/>
      <w:marTop w:val="0"/>
      <w:marBottom w:val="0"/>
      <w:divBdr>
        <w:top w:val="none" w:sz="0" w:space="0" w:color="auto"/>
        <w:left w:val="none" w:sz="0" w:space="0" w:color="auto"/>
        <w:bottom w:val="none" w:sz="0" w:space="0" w:color="auto"/>
        <w:right w:val="none" w:sz="0" w:space="0" w:color="auto"/>
      </w:divBdr>
    </w:div>
    <w:div w:id="446201344">
      <w:bodyDiv w:val="1"/>
      <w:marLeft w:val="0"/>
      <w:marRight w:val="0"/>
      <w:marTop w:val="0"/>
      <w:marBottom w:val="0"/>
      <w:divBdr>
        <w:top w:val="none" w:sz="0" w:space="0" w:color="auto"/>
        <w:left w:val="none" w:sz="0" w:space="0" w:color="auto"/>
        <w:bottom w:val="none" w:sz="0" w:space="0" w:color="auto"/>
        <w:right w:val="none" w:sz="0" w:space="0" w:color="auto"/>
      </w:divBdr>
    </w:div>
    <w:div w:id="470056252">
      <w:bodyDiv w:val="1"/>
      <w:marLeft w:val="0"/>
      <w:marRight w:val="0"/>
      <w:marTop w:val="0"/>
      <w:marBottom w:val="0"/>
      <w:divBdr>
        <w:top w:val="none" w:sz="0" w:space="0" w:color="auto"/>
        <w:left w:val="none" w:sz="0" w:space="0" w:color="auto"/>
        <w:bottom w:val="none" w:sz="0" w:space="0" w:color="auto"/>
        <w:right w:val="none" w:sz="0" w:space="0" w:color="auto"/>
      </w:divBdr>
    </w:div>
    <w:div w:id="496775660">
      <w:bodyDiv w:val="1"/>
      <w:marLeft w:val="0"/>
      <w:marRight w:val="0"/>
      <w:marTop w:val="0"/>
      <w:marBottom w:val="0"/>
      <w:divBdr>
        <w:top w:val="none" w:sz="0" w:space="0" w:color="auto"/>
        <w:left w:val="none" w:sz="0" w:space="0" w:color="auto"/>
        <w:bottom w:val="none" w:sz="0" w:space="0" w:color="auto"/>
        <w:right w:val="none" w:sz="0" w:space="0" w:color="auto"/>
      </w:divBdr>
    </w:div>
    <w:div w:id="509103848">
      <w:bodyDiv w:val="1"/>
      <w:marLeft w:val="0"/>
      <w:marRight w:val="0"/>
      <w:marTop w:val="0"/>
      <w:marBottom w:val="0"/>
      <w:divBdr>
        <w:top w:val="none" w:sz="0" w:space="0" w:color="auto"/>
        <w:left w:val="none" w:sz="0" w:space="0" w:color="auto"/>
        <w:bottom w:val="none" w:sz="0" w:space="0" w:color="auto"/>
        <w:right w:val="none" w:sz="0" w:space="0" w:color="auto"/>
      </w:divBdr>
    </w:div>
    <w:div w:id="538669767">
      <w:bodyDiv w:val="1"/>
      <w:marLeft w:val="0"/>
      <w:marRight w:val="0"/>
      <w:marTop w:val="0"/>
      <w:marBottom w:val="0"/>
      <w:divBdr>
        <w:top w:val="none" w:sz="0" w:space="0" w:color="auto"/>
        <w:left w:val="none" w:sz="0" w:space="0" w:color="auto"/>
        <w:bottom w:val="none" w:sz="0" w:space="0" w:color="auto"/>
        <w:right w:val="none" w:sz="0" w:space="0" w:color="auto"/>
      </w:divBdr>
      <w:divsChild>
        <w:div w:id="255022337">
          <w:marLeft w:val="547"/>
          <w:marRight w:val="0"/>
          <w:marTop w:val="115"/>
          <w:marBottom w:val="0"/>
          <w:divBdr>
            <w:top w:val="none" w:sz="0" w:space="0" w:color="auto"/>
            <w:left w:val="none" w:sz="0" w:space="0" w:color="auto"/>
            <w:bottom w:val="none" w:sz="0" w:space="0" w:color="auto"/>
            <w:right w:val="none" w:sz="0" w:space="0" w:color="auto"/>
          </w:divBdr>
        </w:div>
      </w:divsChild>
    </w:div>
    <w:div w:id="597717780">
      <w:bodyDiv w:val="1"/>
      <w:marLeft w:val="0"/>
      <w:marRight w:val="0"/>
      <w:marTop w:val="0"/>
      <w:marBottom w:val="0"/>
      <w:divBdr>
        <w:top w:val="none" w:sz="0" w:space="0" w:color="auto"/>
        <w:left w:val="none" w:sz="0" w:space="0" w:color="auto"/>
        <w:bottom w:val="none" w:sz="0" w:space="0" w:color="auto"/>
        <w:right w:val="none" w:sz="0" w:space="0" w:color="auto"/>
      </w:divBdr>
    </w:div>
    <w:div w:id="649332147">
      <w:bodyDiv w:val="1"/>
      <w:marLeft w:val="0"/>
      <w:marRight w:val="0"/>
      <w:marTop w:val="0"/>
      <w:marBottom w:val="0"/>
      <w:divBdr>
        <w:top w:val="none" w:sz="0" w:space="0" w:color="auto"/>
        <w:left w:val="none" w:sz="0" w:space="0" w:color="auto"/>
        <w:bottom w:val="none" w:sz="0" w:space="0" w:color="auto"/>
        <w:right w:val="none" w:sz="0" w:space="0" w:color="auto"/>
      </w:divBdr>
    </w:div>
    <w:div w:id="758986318">
      <w:bodyDiv w:val="1"/>
      <w:marLeft w:val="0"/>
      <w:marRight w:val="0"/>
      <w:marTop w:val="0"/>
      <w:marBottom w:val="0"/>
      <w:divBdr>
        <w:top w:val="none" w:sz="0" w:space="0" w:color="auto"/>
        <w:left w:val="none" w:sz="0" w:space="0" w:color="auto"/>
        <w:bottom w:val="none" w:sz="0" w:space="0" w:color="auto"/>
        <w:right w:val="none" w:sz="0" w:space="0" w:color="auto"/>
      </w:divBdr>
    </w:div>
    <w:div w:id="787939538">
      <w:bodyDiv w:val="1"/>
      <w:marLeft w:val="0"/>
      <w:marRight w:val="0"/>
      <w:marTop w:val="0"/>
      <w:marBottom w:val="0"/>
      <w:divBdr>
        <w:top w:val="none" w:sz="0" w:space="0" w:color="auto"/>
        <w:left w:val="none" w:sz="0" w:space="0" w:color="auto"/>
        <w:bottom w:val="none" w:sz="0" w:space="0" w:color="auto"/>
        <w:right w:val="none" w:sz="0" w:space="0" w:color="auto"/>
      </w:divBdr>
    </w:div>
    <w:div w:id="803698675">
      <w:bodyDiv w:val="1"/>
      <w:marLeft w:val="0"/>
      <w:marRight w:val="0"/>
      <w:marTop w:val="0"/>
      <w:marBottom w:val="0"/>
      <w:divBdr>
        <w:top w:val="none" w:sz="0" w:space="0" w:color="auto"/>
        <w:left w:val="none" w:sz="0" w:space="0" w:color="auto"/>
        <w:bottom w:val="none" w:sz="0" w:space="0" w:color="auto"/>
        <w:right w:val="none" w:sz="0" w:space="0" w:color="auto"/>
      </w:divBdr>
      <w:divsChild>
        <w:div w:id="723649833">
          <w:marLeft w:val="720"/>
          <w:marRight w:val="0"/>
          <w:marTop w:val="115"/>
          <w:marBottom w:val="0"/>
          <w:divBdr>
            <w:top w:val="none" w:sz="0" w:space="0" w:color="auto"/>
            <w:left w:val="none" w:sz="0" w:space="0" w:color="auto"/>
            <w:bottom w:val="none" w:sz="0" w:space="0" w:color="auto"/>
            <w:right w:val="none" w:sz="0" w:space="0" w:color="auto"/>
          </w:divBdr>
        </w:div>
        <w:div w:id="1933581625">
          <w:marLeft w:val="720"/>
          <w:marRight w:val="0"/>
          <w:marTop w:val="115"/>
          <w:marBottom w:val="0"/>
          <w:divBdr>
            <w:top w:val="none" w:sz="0" w:space="0" w:color="auto"/>
            <w:left w:val="none" w:sz="0" w:space="0" w:color="auto"/>
            <w:bottom w:val="none" w:sz="0" w:space="0" w:color="auto"/>
            <w:right w:val="none" w:sz="0" w:space="0" w:color="auto"/>
          </w:divBdr>
        </w:div>
        <w:div w:id="266159389">
          <w:marLeft w:val="720"/>
          <w:marRight w:val="0"/>
          <w:marTop w:val="115"/>
          <w:marBottom w:val="0"/>
          <w:divBdr>
            <w:top w:val="none" w:sz="0" w:space="0" w:color="auto"/>
            <w:left w:val="none" w:sz="0" w:space="0" w:color="auto"/>
            <w:bottom w:val="none" w:sz="0" w:space="0" w:color="auto"/>
            <w:right w:val="none" w:sz="0" w:space="0" w:color="auto"/>
          </w:divBdr>
        </w:div>
        <w:div w:id="192891694">
          <w:marLeft w:val="720"/>
          <w:marRight w:val="0"/>
          <w:marTop w:val="115"/>
          <w:marBottom w:val="0"/>
          <w:divBdr>
            <w:top w:val="none" w:sz="0" w:space="0" w:color="auto"/>
            <w:left w:val="none" w:sz="0" w:space="0" w:color="auto"/>
            <w:bottom w:val="none" w:sz="0" w:space="0" w:color="auto"/>
            <w:right w:val="none" w:sz="0" w:space="0" w:color="auto"/>
          </w:divBdr>
        </w:div>
        <w:div w:id="28801684">
          <w:marLeft w:val="720"/>
          <w:marRight w:val="0"/>
          <w:marTop w:val="115"/>
          <w:marBottom w:val="0"/>
          <w:divBdr>
            <w:top w:val="none" w:sz="0" w:space="0" w:color="auto"/>
            <w:left w:val="none" w:sz="0" w:space="0" w:color="auto"/>
            <w:bottom w:val="none" w:sz="0" w:space="0" w:color="auto"/>
            <w:right w:val="none" w:sz="0" w:space="0" w:color="auto"/>
          </w:divBdr>
        </w:div>
      </w:divsChild>
    </w:div>
    <w:div w:id="849223394">
      <w:bodyDiv w:val="1"/>
      <w:marLeft w:val="0"/>
      <w:marRight w:val="0"/>
      <w:marTop w:val="0"/>
      <w:marBottom w:val="0"/>
      <w:divBdr>
        <w:top w:val="none" w:sz="0" w:space="0" w:color="auto"/>
        <w:left w:val="none" w:sz="0" w:space="0" w:color="auto"/>
        <w:bottom w:val="none" w:sz="0" w:space="0" w:color="auto"/>
        <w:right w:val="none" w:sz="0" w:space="0" w:color="auto"/>
      </w:divBdr>
    </w:div>
    <w:div w:id="866024163">
      <w:bodyDiv w:val="1"/>
      <w:marLeft w:val="0"/>
      <w:marRight w:val="0"/>
      <w:marTop w:val="0"/>
      <w:marBottom w:val="0"/>
      <w:divBdr>
        <w:top w:val="none" w:sz="0" w:space="0" w:color="auto"/>
        <w:left w:val="none" w:sz="0" w:space="0" w:color="auto"/>
        <w:bottom w:val="none" w:sz="0" w:space="0" w:color="auto"/>
        <w:right w:val="none" w:sz="0" w:space="0" w:color="auto"/>
      </w:divBdr>
    </w:div>
    <w:div w:id="942104049">
      <w:bodyDiv w:val="1"/>
      <w:marLeft w:val="0"/>
      <w:marRight w:val="0"/>
      <w:marTop w:val="0"/>
      <w:marBottom w:val="0"/>
      <w:divBdr>
        <w:top w:val="none" w:sz="0" w:space="0" w:color="auto"/>
        <w:left w:val="none" w:sz="0" w:space="0" w:color="auto"/>
        <w:bottom w:val="none" w:sz="0" w:space="0" w:color="auto"/>
        <w:right w:val="none" w:sz="0" w:space="0" w:color="auto"/>
      </w:divBdr>
    </w:div>
    <w:div w:id="946931578">
      <w:bodyDiv w:val="1"/>
      <w:marLeft w:val="0"/>
      <w:marRight w:val="0"/>
      <w:marTop w:val="0"/>
      <w:marBottom w:val="0"/>
      <w:divBdr>
        <w:top w:val="none" w:sz="0" w:space="0" w:color="auto"/>
        <w:left w:val="none" w:sz="0" w:space="0" w:color="auto"/>
        <w:bottom w:val="none" w:sz="0" w:space="0" w:color="auto"/>
        <w:right w:val="none" w:sz="0" w:space="0" w:color="auto"/>
      </w:divBdr>
    </w:div>
    <w:div w:id="951396739">
      <w:bodyDiv w:val="1"/>
      <w:marLeft w:val="0"/>
      <w:marRight w:val="0"/>
      <w:marTop w:val="0"/>
      <w:marBottom w:val="0"/>
      <w:divBdr>
        <w:top w:val="none" w:sz="0" w:space="0" w:color="auto"/>
        <w:left w:val="none" w:sz="0" w:space="0" w:color="auto"/>
        <w:bottom w:val="none" w:sz="0" w:space="0" w:color="auto"/>
        <w:right w:val="none" w:sz="0" w:space="0" w:color="auto"/>
      </w:divBdr>
    </w:div>
    <w:div w:id="1009596456">
      <w:bodyDiv w:val="1"/>
      <w:marLeft w:val="0"/>
      <w:marRight w:val="0"/>
      <w:marTop w:val="0"/>
      <w:marBottom w:val="0"/>
      <w:divBdr>
        <w:top w:val="none" w:sz="0" w:space="0" w:color="auto"/>
        <w:left w:val="none" w:sz="0" w:space="0" w:color="auto"/>
        <w:bottom w:val="none" w:sz="0" w:space="0" w:color="auto"/>
        <w:right w:val="none" w:sz="0" w:space="0" w:color="auto"/>
      </w:divBdr>
    </w:div>
    <w:div w:id="1016690025">
      <w:bodyDiv w:val="1"/>
      <w:marLeft w:val="0"/>
      <w:marRight w:val="0"/>
      <w:marTop w:val="0"/>
      <w:marBottom w:val="0"/>
      <w:divBdr>
        <w:top w:val="none" w:sz="0" w:space="0" w:color="auto"/>
        <w:left w:val="none" w:sz="0" w:space="0" w:color="auto"/>
        <w:bottom w:val="none" w:sz="0" w:space="0" w:color="auto"/>
        <w:right w:val="none" w:sz="0" w:space="0" w:color="auto"/>
      </w:divBdr>
    </w:div>
    <w:div w:id="1025014946">
      <w:bodyDiv w:val="1"/>
      <w:marLeft w:val="0"/>
      <w:marRight w:val="0"/>
      <w:marTop w:val="0"/>
      <w:marBottom w:val="0"/>
      <w:divBdr>
        <w:top w:val="none" w:sz="0" w:space="0" w:color="auto"/>
        <w:left w:val="none" w:sz="0" w:space="0" w:color="auto"/>
        <w:bottom w:val="none" w:sz="0" w:space="0" w:color="auto"/>
        <w:right w:val="none" w:sz="0" w:space="0" w:color="auto"/>
      </w:divBdr>
    </w:div>
    <w:div w:id="1120102398">
      <w:bodyDiv w:val="1"/>
      <w:marLeft w:val="0"/>
      <w:marRight w:val="0"/>
      <w:marTop w:val="0"/>
      <w:marBottom w:val="0"/>
      <w:divBdr>
        <w:top w:val="none" w:sz="0" w:space="0" w:color="auto"/>
        <w:left w:val="none" w:sz="0" w:space="0" w:color="auto"/>
        <w:bottom w:val="none" w:sz="0" w:space="0" w:color="auto"/>
        <w:right w:val="none" w:sz="0" w:space="0" w:color="auto"/>
      </w:divBdr>
    </w:div>
    <w:div w:id="1122261410">
      <w:bodyDiv w:val="1"/>
      <w:marLeft w:val="0"/>
      <w:marRight w:val="0"/>
      <w:marTop w:val="0"/>
      <w:marBottom w:val="0"/>
      <w:divBdr>
        <w:top w:val="none" w:sz="0" w:space="0" w:color="auto"/>
        <w:left w:val="none" w:sz="0" w:space="0" w:color="auto"/>
        <w:bottom w:val="none" w:sz="0" w:space="0" w:color="auto"/>
        <w:right w:val="none" w:sz="0" w:space="0" w:color="auto"/>
      </w:divBdr>
    </w:div>
    <w:div w:id="1126317615">
      <w:bodyDiv w:val="1"/>
      <w:marLeft w:val="0"/>
      <w:marRight w:val="0"/>
      <w:marTop w:val="0"/>
      <w:marBottom w:val="0"/>
      <w:divBdr>
        <w:top w:val="none" w:sz="0" w:space="0" w:color="auto"/>
        <w:left w:val="none" w:sz="0" w:space="0" w:color="auto"/>
        <w:bottom w:val="none" w:sz="0" w:space="0" w:color="auto"/>
        <w:right w:val="none" w:sz="0" w:space="0" w:color="auto"/>
      </w:divBdr>
    </w:div>
    <w:div w:id="1129738220">
      <w:bodyDiv w:val="1"/>
      <w:marLeft w:val="0"/>
      <w:marRight w:val="0"/>
      <w:marTop w:val="0"/>
      <w:marBottom w:val="0"/>
      <w:divBdr>
        <w:top w:val="none" w:sz="0" w:space="0" w:color="auto"/>
        <w:left w:val="none" w:sz="0" w:space="0" w:color="auto"/>
        <w:bottom w:val="none" w:sz="0" w:space="0" w:color="auto"/>
        <w:right w:val="none" w:sz="0" w:space="0" w:color="auto"/>
      </w:divBdr>
    </w:div>
    <w:div w:id="1134253649">
      <w:bodyDiv w:val="1"/>
      <w:marLeft w:val="0"/>
      <w:marRight w:val="0"/>
      <w:marTop w:val="0"/>
      <w:marBottom w:val="0"/>
      <w:divBdr>
        <w:top w:val="none" w:sz="0" w:space="0" w:color="auto"/>
        <w:left w:val="none" w:sz="0" w:space="0" w:color="auto"/>
        <w:bottom w:val="none" w:sz="0" w:space="0" w:color="auto"/>
        <w:right w:val="none" w:sz="0" w:space="0" w:color="auto"/>
      </w:divBdr>
    </w:div>
    <w:div w:id="1188524251">
      <w:bodyDiv w:val="1"/>
      <w:marLeft w:val="0"/>
      <w:marRight w:val="0"/>
      <w:marTop w:val="0"/>
      <w:marBottom w:val="0"/>
      <w:divBdr>
        <w:top w:val="none" w:sz="0" w:space="0" w:color="auto"/>
        <w:left w:val="none" w:sz="0" w:space="0" w:color="auto"/>
        <w:bottom w:val="none" w:sz="0" w:space="0" w:color="auto"/>
        <w:right w:val="none" w:sz="0" w:space="0" w:color="auto"/>
      </w:divBdr>
      <w:divsChild>
        <w:div w:id="816922176">
          <w:marLeft w:val="547"/>
          <w:marRight w:val="0"/>
          <w:marTop w:val="115"/>
          <w:marBottom w:val="0"/>
          <w:divBdr>
            <w:top w:val="none" w:sz="0" w:space="0" w:color="auto"/>
            <w:left w:val="none" w:sz="0" w:space="0" w:color="auto"/>
            <w:bottom w:val="none" w:sz="0" w:space="0" w:color="auto"/>
            <w:right w:val="none" w:sz="0" w:space="0" w:color="auto"/>
          </w:divBdr>
        </w:div>
      </w:divsChild>
    </w:div>
    <w:div w:id="1219324566">
      <w:bodyDiv w:val="1"/>
      <w:marLeft w:val="0"/>
      <w:marRight w:val="0"/>
      <w:marTop w:val="0"/>
      <w:marBottom w:val="0"/>
      <w:divBdr>
        <w:top w:val="none" w:sz="0" w:space="0" w:color="auto"/>
        <w:left w:val="none" w:sz="0" w:space="0" w:color="auto"/>
        <w:bottom w:val="none" w:sz="0" w:space="0" w:color="auto"/>
        <w:right w:val="none" w:sz="0" w:space="0" w:color="auto"/>
      </w:divBdr>
    </w:div>
    <w:div w:id="1260942656">
      <w:bodyDiv w:val="1"/>
      <w:marLeft w:val="0"/>
      <w:marRight w:val="0"/>
      <w:marTop w:val="0"/>
      <w:marBottom w:val="0"/>
      <w:divBdr>
        <w:top w:val="none" w:sz="0" w:space="0" w:color="auto"/>
        <w:left w:val="none" w:sz="0" w:space="0" w:color="auto"/>
        <w:bottom w:val="none" w:sz="0" w:space="0" w:color="auto"/>
        <w:right w:val="none" w:sz="0" w:space="0" w:color="auto"/>
      </w:divBdr>
    </w:div>
    <w:div w:id="1270315315">
      <w:bodyDiv w:val="1"/>
      <w:marLeft w:val="0"/>
      <w:marRight w:val="0"/>
      <w:marTop w:val="0"/>
      <w:marBottom w:val="0"/>
      <w:divBdr>
        <w:top w:val="none" w:sz="0" w:space="0" w:color="auto"/>
        <w:left w:val="none" w:sz="0" w:space="0" w:color="auto"/>
        <w:bottom w:val="none" w:sz="0" w:space="0" w:color="auto"/>
        <w:right w:val="none" w:sz="0" w:space="0" w:color="auto"/>
      </w:divBdr>
    </w:div>
    <w:div w:id="1299265480">
      <w:bodyDiv w:val="1"/>
      <w:marLeft w:val="0"/>
      <w:marRight w:val="0"/>
      <w:marTop w:val="0"/>
      <w:marBottom w:val="0"/>
      <w:divBdr>
        <w:top w:val="none" w:sz="0" w:space="0" w:color="auto"/>
        <w:left w:val="none" w:sz="0" w:space="0" w:color="auto"/>
        <w:bottom w:val="none" w:sz="0" w:space="0" w:color="auto"/>
        <w:right w:val="none" w:sz="0" w:space="0" w:color="auto"/>
      </w:divBdr>
    </w:div>
    <w:div w:id="1378239039">
      <w:bodyDiv w:val="1"/>
      <w:marLeft w:val="0"/>
      <w:marRight w:val="0"/>
      <w:marTop w:val="0"/>
      <w:marBottom w:val="0"/>
      <w:divBdr>
        <w:top w:val="none" w:sz="0" w:space="0" w:color="auto"/>
        <w:left w:val="none" w:sz="0" w:space="0" w:color="auto"/>
        <w:bottom w:val="none" w:sz="0" w:space="0" w:color="auto"/>
        <w:right w:val="none" w:sz="0" w:space="0" w:color="auto"/>
      </w:divBdr>
    </w:div>
    <w:div w:id="1379865108">
      <w:bodyDiv w:val="1"/>
      <w:marLeft w:val="0"/>
      <w:marRight w:val="0"/>
      <w:marTop w:val="0"/>
      <w:marBottom w:val="0"/>
      <w:divBdr>
        <w:top w:val="none" w:sz="0" w:space="0" w:color="auto"/>
        <w:left w:val="none" w:sz="0" w:space="0" w:color="auto"/>
        <w:bottom w:val="none" w:sz="0" w:space="0" w:color="auto"/>
        <w:right w:val="none" w:sz="0" w:space="0" w:color="auto"/>
      </w:divBdr>
    </w:div>
    <w:div w:id="1407267385">
      <w:bodyDiv w:val="1"/>
      <w:marLeft w:val="0"/>
      <w:marRight w:val="0"/>
      <w:marTop w:val="0"/>
      <w:marBottom w:val="0"/>
      <w:divBdr>
        <w:top w:val="none" w:sz="0" w:space="0" w:color="auto"/>
        <w:left w:val="none" w:sz="0" w:space="0" w:color="auto"/>
        <w:bottom w:val="none" w:sz="0" w:space="0" w:color="auto"/>
        <w:right w:val="none" w:sz="0" w:space="0" w:color="auto"/>
      </w:divBdr>
      <w:divsChild>
        <w:div w:id="2051030833">
          <w:marLeft w:val="0"/>
          <w:marRight w:val="0"/>
          <w:marTop w:val="0"/>
          <w:marBottom w:val="0"/>
          <w:divBdr>
            <w:top w:val="none" w:sz="0" w:space="0" w:color="auto"/>
            <w:left w:val="none" w:sz="0" w:space="0" w:color="auto"/>
            <w:bottom w:val="none" w:sz="0" w:space="0" w:color="auto"/>
            <w:right w:val="none" w:sz="0" w:space="0" w:color="auto"/>
          </w:divBdr>
          <w:divsChild>
            <w:div w:id="12580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6687">
      <w:bodyDiv w:val="1"/>
      <w:marLeft w:val="0"/>
      <w:marRight w:val="0"/>
      <w:marTop w:val="0"/>
      <w:marBottom w:val="0"/>
      <w:divBdr>
        <w:top w:val="none" w:sz="0" w:space="0" w:color="auto"/>
        <w:left w:val="none" w:sz="0" w:space="0" w:color="auto"/>
        <w:bottom w:val="none" w:sz="0" w:space="0" w:color="auto"/>
        <w:right w:val="none" w:sz="0" w:space="0" w:color="auto"/>
      </w:divBdr>
      <w:divsChild>
        <w:div w:id="1156259361">
          <w:marLeft w:val="547"/>
          <w:marRight w:val="0"/>
          <w:marTop w:val="115"/>
          <w:marBottom w:val="0"/>
          <w:divBdr>
            <w:top w:val="none" w:sz="0" w:space="0" w:color="auto"/>
            <w:left w:val="none" w:sz="0" w:space="0" w:color="auto"/>
            <w:bottom w:val="none" w:sz="0" w:space="0" w:color="auto"/>
            <w:right w:val="none" w:sz="0" w:space="0" w:color="auto"/>
          </w:divBdr>
        </w:div>
        <w:div w:id="1998150074">
          <w:marLeft w:val="547"/>
          <w:marRight w:val="0"/>
          <w:marTop w:val="115"/>
          <w:marBottom w:val="0"/>
          <w:divBdr>
            <w:top w:val="none" w:sz="0" w:space="0" w:color="auto"/>
            <w:left w:val="none" w:sz="0" w:space="0" w:color="auto"/>
            <w:bottom w:val="none" w:sz="0" w:space="0" w:color="auto"/>
            <w:right w:val="none" w:sz="0" w:space="0" w:color="auto"/>
          </w:divBdr>
        </w:div>
      </w:divsChild>
    </w:div>
    <w:div w:id="1515609234">
      <w:bodyDiv w:val="1"/>
      <w:marLeft w:val="0"/>
      <w:marRight w:val="0"/>
      <w:marTop w:val="0"/>
      <w:marBottom w:val="0"/>
      <w:divBdr>
        <w:top w:val="none" w:sz="0" w:space="0" w:color="auto"/>
        <w:left w:val="none" w:sz="0" w:space="0" w:color="auto"/>
        <w:bottom w:val="none" w:sz="0" w:space="0" w:color="auto"/>
        <w:right w:val="none" w:sz="0" w:space="0" w:color="auto"/>
      </w:divBdr>
    </w:div>
    <w:div w:id="1555308494">
      <w:bodyDiv w:val="1"/>
      <w:marLeft w:val="0"/>
      <w:marRight w:val="0"/>
      <w:marTop w:val="0"/>
      <w:marBottom w:val="0"/>
      <w:divBdr>
        <w:top w:val="none" w:sz="0" w:space="0" w:color="auto"/>
        <w:left w:val="none" w:sz="0" w:space="0" w:color="auto"/>
        <w:bottom w:val="none" w:sz="0" w:space="0" w:color="auto"/>
        <w:right w:val="none" w:sz="0" w:space="0" w:color="auto"/>
      </w:divBdr>
      <w:divsChild>
        <w:div w:id="427777968">
          <w:marLeft w:val="0"/>
          <w:marRight w:val="0"/>
          <w:marTop w:val="0"/>
          <w:marBottom w:val="0"/>
          <w:divBdr>
            <w:top w:val="none" w:sz="0" w:space="0" w:color="auto"/>
            <w:left w:val="none" w:sz="0" w:space="0" w:color="auto"/>
            <w:bottom w:val="none" w:sz="0" w:space="0" w:color="auto"/>
            <w:right w:val="none" w:sz="0" w:space="0" w:color="auto"/>
          </w:divBdr>
        </w:div>
        <w:div w:id="119957653">
          <w:marLeft w:val="0"/>
          <w:marRight w:val="0"/>
          <w:marTop w:val="0"/>
          <w:marBottom w:val="0"/>
          <w:divBdr>
            <w:top w:val="none" w:sz="0" w:space="0" w:color="auto"/>
            <w:left w:val="none" w:sz="0" w:space="0" w:color="auto"/>
            <w:bottom w:val="none" w:sz="0" w:space="0" w:color="auto"/>
            <w:right w:val="none" w:sz="0" w:space="0" w:color="auto"/>
          </w:divBdr>
        </w:div>
        <w:div w:id="1264417154">
          <w:marLeft w:val="0"/>
          <w:marRight w:val="0"/>
          <w:marTop w:val="0"/>
          <w:marBottom w:val="0"/>
          <w:divBdr>
            <w:top w:val="none" w:sz="0" w:space="0" w:color="auto"/>
            <w:left w:val="none" w:sz="0" w:space="0" w:color="auto"/>
            <w:bottom w:val="none" w:sz="0" w:space="0" w:color="auto"/>
            <w:right w:val="none" w:sz="0" w:space="0" w:color="auto"/>
          </w:divBdr>
        </w:div>
        <w:div w:id="269819418">
          <w:marLeft w:val="0"/>
          <w:marRight w:val="0"/>
          <w:marTop w:val="0"/>
          <w:marBottom w:val="0"/>
          <w:divBdr>
            <w:top w:val="none" w:sz="0" w:space="0" w:color="auto"/>
            <w:left w:val="none" w:sz="0" w:space="0" w:color="auto"/>
            <w:bottom w:val="none" w:sz="0" w:space="0" w:color="auto"/>
            <w:right w:val="none" w:sz="0" w:space="0" w:color="auto"/>
          </w:divBdr>
        </w:div>
        <w:div w:id="1501000323">
          <w:marLeft w:val="0"/>
          <w:marRight w:val="0"/>
          <w:marTop w:val="0"/>
          <w:marBottom w:val="0"/>
          <w:divBdr>
            <w:top w:val="none" w:sz="0" w:space="0" w:color="auto"/>
            <w:left w:val="none" w:sz="0" w:space="0" w:color="auto"/>
            <w:bottom w:val="none" w:sz="0" w:space="0" w:color="auto"/>
            <w:right w:val="none" w:sz="0" w:space="0" w:color="auto"/>
          </w:divBdr>
        </w:div>
        <w:div w:id="1049308829">
          <w:marLeft w:val="0"/>
          <w:marRight w:val="0"/>
          <w:marTop w:val="0"/>
          <w:marBottom w:val="0"/>
          <w:divBdr>
            <w:top w:val="none" w:sz="0" w:space="0" w:color="auto"/>
            <w:left w:val="none" w:sz="0" w:space="0" w:color="auto"/>
            <w:bottom w:val="none" w:sz="0" w:space="0" w:color="auto"/>
            <w:right w:val="none" w:sz="0" w:space="0" w:color="auto"/>
          </w:divBdr>
        </w:div>
        <w:div w:id="1191457269">
          <w:marLeft w:val="0"/>
          <w:marRight w:val="0"/>
          <w:marTop w:val="0"/>
          <w:marBottom w:val="0"/>
          <w:divBdr>
            <w:top w:val="none" w:sz="0" w:space="0" w:color="auto"/>
            <w:left w:val="none" w:sz="0" w:space="0" w:color="auto"/>
            <w:bottom w:val="none" w:sz="0" w:space="0" w:color="auto"/>
            <w:right w:val="none" w:sz="0" w:space="0" w:color="auto"/>
          </w:divBdr>
        </w:div>
        <w:div w:id="242682926">
          <w:marLeft w:val="0"/>
          <w:marRight w:val="0"/>
          <w:marTop w:val="0"/>
          <w:marBottom w:val="0"/>
          <w:divBdr>
            <w:top w:val="none" w:sz="0" w:space="0" w:color="auto"/>
            <w:left w:val="none" w:sz="0" w:space="0" w:color="auto"/>
            <w:bottom w:val="none" w:sz="0" w:space="0" w:color="auto"/>
            <w:right w:val="none" w:sz="0" w:space="0" w:color="auto"/>
          </w:divBdr>
        </w:div>
      </w:divsChild>
    </w:div>
    <w:div w:id="1578857250">
      <w:bodyDiv w:val="1"/>
      <w:marLeft w:val="0"/>
      <w:marRight w:val="0"/>
      <w:marTop w:val="0"/>
      <w:marBottom w:val="0"/>
      <w:divBdr>
        <w:top w:val="none" w:sz="0" w:space="0" w:color="auto"/>
        <w:left w:val="none" w:sz="0" w:space="0" w:color="auto"/>
        <w:bottom w:val="none" w:sz="0" w:space="0" w:color="auto"/>
        <w:right w:val="none" w:sz="0" w:space="0" w:color="auto"/>
      </w:divBdr>
      <w:divsChild>
        <w:div w:id="1443455449">
          <w:marLeft w:val="480"/>
          <w:marRight w:val="0"/>
          <w:marTop w:val="0"/>
          <w:marBottom w:val="0"/>
          <w:divBdr>
            <w:top w:val="none" w:sz="0" w:space="0" w:color="auto"/>
            <w:left w:val="none" w:sz="0" w:space="0" w:color="auto"/>
            <w:bottom w:val="none" w:sz="0" w:space="0" w:color="auto"/>
            <w:right w:val="none" w:sz="0" w:space="0" w:color="auto"/>
          </w:divBdr>
          <w:divsChild>
            <w:div w:id="17256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7265">
      <w:bodyDiv w:val="1"/>
      <w:marLeft w:val="0"/>
      <w:marRight w:val="0"/>
      <w:marTop w:val="0"/>
      <w:marBottom w:val="0"/>
      <w:divBdr>
        <w:top w:val="none" w:sz="0" w:space="0" w:color="auto"/>
        <w:left w:val="none" w:sz="0" w:space="0" w:color="auto"/>
        <w:bottom w:val="none" w:sz="0" w:space="0" w:color="auto"/>
        <w:right w:val="none" w:sz="0" w:space="0" w:color="auto"/>
      </w:divBdr>
    </w:div>
    <w:div w:id="1630938783">
      <w:bodyDiv w:val="1"/>
      <w:marLeft w:val="0"/>
      <w:marRight w:val="0"/>
      <w:marTop w:val="0"/>
      <w:marBottom w:val="0"/>
      <w:divBdr>
        <w:top w:val="none" w:sz="0" w:space="0" w:color="auto"/>
        <w:left w:val="none" w:sz="0" w:space="0" w:color="auto"/>
        <w:bottom w:val="none" w:sz="0" w:space="0" w:color="auto"/>
        <w:right w:val="none" w:sz="0" w:space="0" w:color="auto"/>
      </w:divBdr>
      <w:divsChild>
        <w:div w:id="1723167007">
          <w:marLeft w:val="547"/>
          <w:marRight w:val="0"/>
          <w:marTop w:val="96"/>
          <w:marBottom w:val="0"/>
          <w:divBdr>
            <w:top w:val="none" w:sz="0" w:space="0" w:color="auto"/>
            <w:left w:val="none" w:sz="0" w:space="0" w:color="auto"/>
            <w:bottom w:val="none" w:sz="0" w:space="0" w:color="auto"/>
            <w:right w:val="none" w:sz="0" w:space="0" w:color="auto"/>
          </w:divBdr>
        </w:div>
        <w:div w:id="259222184">
          <w:marLeft w:val="547"/>
          <w:marRight w:val="0"/>
          <w:marTop w:val="96"/>
          <w:marBottom w:val="0"/>
          <w:divBdr>
            <w:top w:val="none" w:sz="0" w:space="0" w:color="auto"/>
            <w:left w:val="none" w:sz="0" w:space="0" w:color="auto"/>
            <w:bottom w:val="none" w:sz="0" w:space="0" w:color="auto"/>
            <w:right w:val="none" w:sz="0" w:space="0" w:color="auto"/>
          </w:divBdr>
        </w:div>
      </w:divsChild>
    </w:div>
    <w:div w:id="1638679317">
      <w:bodyDiv w:val="1"/>
      <w:marLeft w:val="0"/>
      <w:marRight w:val="0"/>
      <w:marTop w:val="0"/>
      <w:marBottom w:val="0"/>
      <w:divBdr>
        <w:top w:val="none" w:sz="0" w:space="0" w:color="auto"/>
        <w:left w:val="none" w:sz="0" w:space="0" w:color="auto"/>
        <w:bottom w:val="none" w:sz="0" w:space="0" w:color="auto"/>
        <w:right w:val="none" w:sz="0" w:space="0" w:color="auto"/>
      </w:divBdr>
      <w:divsChild>
        <w:div w:id="527377655">
          <w:marLeft w:val="547"/>
          <w:marRight w:val="0"/>
          <w:marTop w:val="134"/>
          <w:marBottom w:val="0"/>
          <w:divBdr>
            <w:top w:val="none" w:sz="0" w:space="0" w:color="auto"/>
            <w:left w:val="none" w:sz="0" w:space="0" w:color="auto"/>
            <w:bottom w:val="none" w:sz="0" w:space="0" w:color="auto"/>
            <w:right w:val="none" w:sz="0" w:space="0" w:color="auto"/>
          </w:divBdr>
        </w:div>
        <w:div w:id="1088502794">
          <w:marLeft w:val="547"/>
          <w:marRight w:val="0"/>
          <w:marTop w:val="134"/>
          <w:marBottom w:val="0"/>
          <w:divBdr>
            <w:top w:val="none" w:sz="0" w:space="0" w:color="auto"/>
            <w:left w:val="none" w:sz="0" w:space="0" w:color="auto"/>
            <w:bottom w:val="none" w:sz="0" w:space="0" w:color="auto"/>
            <w:right w:val="none" w:sz="0" w:space="0" w:color="auto"/>
          </w:divBdr>
        </w:div>
      </w:divsChild>
    </w:div>
    <w:div w:id="1696736056">
      <w:bodyDiv w:val="1"/>
      <w:marLeft w:val="0"/>
      <w:marRight w:val="0"/>
      <w:marTop w:val="0"/>
      <w:marBottom w:val="0"/>
      <w:divBdr>
        <w:top w:val="none" w:sz="0" w:space="0" w:color="auto"/>
        <w:left w:val="none" w:sz="0" w:space="0" w:color="auto"/>
        <w:bottom w:val="none" w:sz="0" w:space="0" w:color="auto"/>
        <w:right w:val="none" w:sz="0" w:space="0" w:color="auto"/>
      </w:divBdr>
      <w:divsChild>
        <w:div w:id="2140027558">
          <w:marLeft w:val="547"/>
          <w:marRight w:val="0"/>
          <w:marTop w:val="115"/>
          <w:marBottom w:val="0"/>
          <w:divBdr>
            <w:top w:val="none" w:sz="0" w:space="0" w:color="auto"/>
            <w:left w:val="none" w:sz="0" w:space="0" w:color="auto"/>
            <w:bottom w:val="none" w:sz="0" w:space="0" w:color="auto"/>
            <w:right w:val="none" w:sz="0" w:space="0" w:color="auto"/>
          </w:divBdr>
        </w:div>
        <w:div w:id="1349138869">
          <w:marLeft w:val="547"/>
          <w:marRight w:val="0"/>
          <w:marTop w:val="360"/>
          <w:marBottom w:val="0"/>
          <w:divBdr>
            <w:top w:val="none" w:sz="0" w:space="0" w:color="auto"/>
            <w:left w:val="none" w:sz="0" w:space="0" w:color="auto"/>
            <w:bottom w:val="none" w:sz="0" w:space="0" w:color="auto"/>
            <w:right w:val="none" w:sz="0" w:space="0" w:color="auto"/>
          </w:divBdr>
        </w:div>
        <w:div w:id="310061829">
          <w:marLeft w:val="547"/>
          <w:marRight w:val="0"/>
          <w:marTop w:val="360"/>
          <w:marBottom w:val="0"/>
          <w:divBdr>
            <w:top w:val="none" w:sz="0" w:space="0" w:color="auto"/>
            <w:left w:val="none" w:sz="0" w:space="0" w:color="auto"/>
            <w:bottom w:val="none" w:sz="0" w:space="0" w:color="auto"/>
            <w:right w:val="none" w:sz="0" w:space="0" w:color="auto"/>
          </w:divBdr>
        </w:div>
      </w:divsChild>
    </w:div>
    <w:div w:id="1698504294">
      <w:bodyDiv w:val="1"/>
      <w:marLeft w:val="0"/>
      <w:marRight w:val="0"/>
      <w:marTop w:val="0"/>
      <w:marBottom w:val="0"/>
      <w:divBdr>
        <w:top w:val="none" w:sz="0" w:space="0" w:color="auto"/>
        <w:left w:val="none" w:sz="0" w:space="0" w:color="auto"/>
        <w:bottom w:val="none" w:sz="0" w:space="0" w:color="auto"/>
        <w:right w:val="none" w:sz="0" w:space="0" w:color="auto"/>
      </w:divBdr>
      <w:divsChild>
        <w:div w:id="1951811335">
          <w:marLeft w:val="547"/>
          <w:marRight w:val="0"/>
          <w:marTop w:val="115"/>
          <w:marBottom w:val="0"/>
          <w:divBdr>
            <w:top w:val="none" w:sz="0" w:space="0" w:color="auto"/>
            <w:left w:val="none" w:sz="0" w:space="0" w:color="auto"/>
            <w:bottom w:val="none" w:sz="0" w:space="0" w:color="auto"/>
            <w:right w:val="none" w:sz="0" w:space="0" w:color="auto"/>
          </w:divBdr>
        </w:div>
      </w:divsChild>
    </w:div>
    <w:div w:id="1739937734">
      <w:bodyDiv w:val="1"/>
      <w:marLeft w:val="0"/>
      <w:marRight w:val="0"/>
      <w:marTop w:val="0"/>
      <w:marBottom w:val="0"/>
      <w:divBdr>
        <w:top w:val="none" w:sz="0" w:space="0" w:color="auto"/>
        <w:left w:val="none" w:sz="0" w:space="0" w:color="auto"/>
        <w:bottom w:val="none" w:sz="0" w:space="0" w:color="auto"/>
        <w:right w:val="none" w:sz="0" w:space="0" w:color="auto"/>
      </w:divBdr>
    </w:div>
    <w:div w:id="1769691586">
      <w:bodyDiv w:val="1"/>
      <w:marLeft w:val="0"/>
      <w:marRight w:val="0"/>
      <w:marTop w:val="0"/>
      <w:marBottom w:val="0"/>
      <w:divBdr>
        <w:top w:val="none" w:sz="0" w:space="0" w:color="auto"/>
        <w:left w:val="none" w:sz="0" w:space="0" w:color="auto"/>
        <w:bottom w:val="none" w:sz="0" w:space="0" w:color="auto"/>
        <w:right w:val="none" w:sz="0" w:space="0" w:color="auto"/>
      </w:divBdr>
    </w:div>
    <w:div w:id="1793666269">
      <w:bodyDiv w:val="1"/>
      <w:marLeft w:val="0"/>
      <w:marRight w:val="0"/>
      <w:marTop w:val="0"/>
      <w:marBottom w:val="0"/>
      <w:divBdr>
        <w:top w:val="none" w:sz="0" w:space="0" w:color="auto"/>
        <w:left w:val="none" w:sz="0" w:space="0" w:color="auto"/>
        <w:bottom w:val="none" w:sz="0" w:space="0" w:color="auto"/>
        <w:right w:val="none" w:sz="0" w:space="0" w:color="auto"/>
      </w:divBdr>
    </w:div>
    <w:div w:id="1804612884">
      <w:bodyDiv w:val="1"/>
      <w:marLeft w:val="0"/>
      <w:marRight w:val="0"/>
      <w:marTop w:val="0"/>
      <w:marBottom w:val="0"/>
      <w:divBdr>
        <w:top w:val="none" w:sz="0" w:space="0" w:color="auto"/>
        <w:left w:val="none" w:sz="0" w:space="0" w:color="auto"/>
        <w:bottom w:val="none" w:sz="0" w:space="0" w:color="auto"/>
        <w:right w:val="none" w:sz="0" w:space="0" w:color="auto"/>
      </w:divBdr>
    </w:div>
    <w:div w:id="1827017370">
      <w:bodyDiv w:val="1"/>
      <w:marLeft w:val="0"/>
      <w:marRight w:val="0"/>
      <w:marTop w:val="0"/>
      <w:marBottom w:val="0"/>
      <w:divBdr>
        <w:top w:val="none" w:sz="0" w:space="0" w:color="auto"/>
        <w:left w:val="none" w:sz="0" w:space="0" w:color="auto"/>
        <w:bottom w:val="none" w:sz="0" w:space="0" w:color="auto"/>
        <w:right w:val="none" w:sz="0" w:space="0" w:color="auto"/>
      </w:divBdr>
    </w:div>
    <w:div w:id="1835489485">
      <w:bodyDiv w:val="1"/>
      <w:marLeft w:val="0"/>
      <w:marRight w:val="0"/>
      <w:marTop w:val="0"/>
      <w:marBottom w:val="0"/>
      <w:divBdr>
        <w:top w:val="none" w:sz="0" w:space="0" w:color="auto"/>
        <w:left w:val="none" w:sz="0" w:space="0" w:color="auto"/>
        <w:bottom w:val="none" w:sz="0" w:space="0" w:color="auto"/>
        <w:right w:val="none" w:sz="0" w:space="0" w:color="auto"/>
      </w:divBdr>
    </w:div>
    <w:div w:id="1919247949">
      <w:bodyDiv w:val="1"/>
      <w:marLeft w:val="0"/>
      <w:marRight w:val="0"/>
      <w:marTop w:val="0"/>
      <w:marBottom w:val="0"/>
      <w:divBdr>
        <w:top w:val="none" w:sz="0" w:space="0" w:color="auto"/>
        <w:left w:val="none" w:sz="0" w:space="0" w:color="auto"/>
        <w:bottom w:val="none" w:sz="0" w:space="0" w:color="auto"/>
        <w:right w:val="none" w:sz="0" w:space="0" w:color="auto"/>
      </w:divBdr>
    </w:div>
    <w:div w:id="1946308943">
      <w:bodyDiv w:val="1"/>
      <w:marLeft w:val="0"/>
      <w:marRight w:val="0"/>
      <w:marTop w:val="0"/>
      <w:marBottom w:val="0"/>
      <w:divBdr>
        <w:top w:val="none" w:sz="0" w:space="0" w:color="auto"/>
        <w:left w:val="none" w:sz="0" w:space="0" w:color="auto"/>
        <w:bottom w:val="none" w:sz="0" w:space="0" w:color="auto"/>
        <w:right w:val="none" w:sz="0" w:space="0" w:color="auto"/>
      </w:divBdr>
    </w:div>
    <w:div w:id="1954746734">
      <w:bodyDiv w:val="1"/>
      <w:marLeft w:val="0"/>
      <w:marRight w:val="0"/>
      <w:marTop w:val="0"/>
      <w:marBottom w:val="0"/>
      <w:divBdr>
        <w:top w:val="none" w:sz="0" w:space="0" w:color="auto"/>
        <w:left w:val="none" w:sz="0" w:space="0" w:color="auto"/>
        <w:bottom w:val="none" w:sz="0" w:space="0" w:color="auto"/>
        <w:right w:val="none" w:sz="0" w:space="0" w:color="auto"/>
      </w:divBdr>
    </w:div>
    <w:div w:id="1954748814">
      <w:bodyDiv w:val="1"/>
      <w:marLeft w:val="0"/>
      <w:marRight w:val="0"/>
      <w:marTop w:val="0"/>
      <w:marBottom w:val="0"/>
      <w:divBdr>
        <w:top w:val="none" w:sz="0" w:space="0" w:color="auto"/>
        <w:left w:val="none" w:sz="0" w:space="0" w:color="auto"/>
        <w:bottom w:val="none" w:sz="0" w:space="0" w:color="auto"/>
        <w:right w:val="none" w:sz="0" w:space="0" w:color="auto"/>
      </w:divBdr>
    </w:div>
    <w:div w:id="1970940485">
      <w:bodyDiv w:val="1"/>
      <w:marLeft w:val="0"/>
      <w:marRight w:val="0"/>
      <w:marTop w:val="0"/>
      <w:marBottom w:val="0"/>
      <w:divBdr>
        <w:top w:val="none" w:sz="0" w:space="0" w:color="auto"/>
        <w:left w:val="none" w:sz="0" w:space="0" w:color="auto"/>
        <w:bottom w:val="none" w:sz="0" w:space="0" w:color="auto"/>
        <w:right w:val="none" w:sz="0" w:space="0" w:color="auto"/>
      </w:divBdr>
    </w:div>
    <w:div w:id="1976252392">
      <w:bodyDiv w:val="1"/>
      <w:marLeft w:val="0"/>
      <w:marRight w:val="0"/>
      <w:marTop w:val="0"/>
      <w:marBottom w:val="0"/>
      <w:divBdr>
        <w:top w:val="none" w:sz="0" w:space="0" w:color="auto"/>
        <w:left w:val="none" w:sz="0" w:space="0" w:color="auto"/>
        <w:bottom w:val="none" w:sz="0" w:space="0" w:color="auto"/>
        <w:right w:val="none" w:sz="0" w:space="0" w:color="auto"/>
      </w:divBdr>
    </w:div>
    <w:div w:id="1981768960">
      <w:bodyDiv w:val="1"/>
      <w:marLeft w:val="0"/>
      <w:marRight w:val="0"/>
      <w:marTop w:val="0"/>
      <w:marBottom w:val="0"/>
      <w:divBdr>
        <w:top w:val="none" w:sz="0" w:space="0" w:color="auto"/>
        <w:left w:val="none" w:sz="0" w:space="0" w:color="auto"/>
        <w:bottom w:val="none" w:sz="0" w:space="0" w:color="auto"/>
        <w:right w:val="none" w:sz="0" w:space="0" w:color="auto"/>
      </w:divBdr>
    </w:div>
    <w:div w:id="1985699770">
      <w:bodyDiv w:val="1"/>
      <w:marLeft w:val="0"/>
      <w:marRight w:val="0"/>
      <w:marTop w:val="0"/>
      <w:marBottom w:val="0"/>
      <w:divBdr>
        <w:top w:val="none" w:sz="0" w:space="0" w:color="auto"/>
        <w:left w:val="none" w:sz="0" w:space="0" w:color="auto"/>
        <w:bottom w:val="none" w:sz="0" w:space="0" w:color="auto"/>
        <w:right w:val="none" w:sz="0" w:space="0" w:color="auto"/>
      </w:divBdr>
      <w:divsChild>
        <w:div w:id="1028944611">
          <w:marLeft w:val="0"/>
          <w:marRight w:val="0"/>
          <w:marTop w:val="0"/>
          <w:marBottom w:val="375"/>
          <w:divBdr>
            <w:top w:val="none" w:sz="0" w:space="0" w:color="auto"/>
            <w:left w:val="none" w:sz="0" w:space="0" w:color="auto"/>
            <w:bottom w:val="none" w:sz="0" w:space="0" w:color="auto"/>
            <w:right w:val="none" w:sz="0" w:space="0" w:color="auto"/>
          </w:divBdr>
          <w:divsChild>
            <w:div w:id="566917837">
              <w:marLeft w:val="4838"/>
              <w:marRight w:val="0"/>
              <w:marTop w:val="0"/>
              <w:marBottom w:val="0"/>
              <w:divBdr>
                <w:top w:val="none" w:sz="0" w:space="0" w:color="auto"/>
                <w:left w:val="none" w:sz="0" w:space="0" w:color="auto"/>
                <w:bottom w:val="none" w:sz="0" w:space="0" w:color="auto"/>
                <w:right w:val="none" w:sz="0" w:space="0" w:color="auto"/>
              </w:divBdr>
            </w:div>
          </w:divsChild>
        </w:div>
        <w:div w:id="186455418">
          <w:marLeft w:val="0"/>
          <w:marRight w:val="0"/>
          <w:marTop w:val="0"/>
          <w:marBottom w:val="375"/>
          <w:divBdr>
            <w:top w:val="none" w:sz="0" w:space="0" w:color="auto"/>
            <w:left w:val="none" w:sz="0" w:space="0" w:color="auto"/>
            <w:bottom w:val="none" w:sz="0" w:space="0" w:color="auto"/>
            <w:right w:val="none" w:sz="0" w:space="0" w:color="auto"/>
          </w:divBdr>
          <w:divsChild>
            <w:div w:id="515845704">
              <w:marLeft w:val="4838"/>
              <w:marRight w:val="0"/>
              <w:marTop w:val="0"/>
              <w:marBottom w:val="0"/>
              <w:divBdr>
                <w:top w:val="none" w:sz="0" w:space="0" w:color="auto"/>
                <w:left w:val="none" w:sz="0" w:space="0" w:color="auto"/>
                <w:bottom w:val="none" w:sz="0" w:space="0" w:color="auto"/>
                <w:right w:val="none" w:sz="0" w:space="0" w:color="auto"/>
              </w:divBdr>
            </w:div>
          </w:divsChild>
        </w:div>
        <w:div w:id="770509633">
          <w:marLeft w:val="0"/>
          <w:marRight w:val="0"/>
          <w:marTop w:val="0"/>
          <w:marBottom w:val="375"/>
          <w:divBdr>
            <w:top w:val="none" w:sz="0" w:space="0" w:color="auto"/>
            <w:left w:val="none" w:sz="0" w:space="0" w:color="auto"/>
            <w:bottom w:val="none" w:sz="0" w:space="0" w:color="auto"/>
            <w:right w:val="none" w:sz="0" w:space="0" w:color="auto"/>
          </w:divBdr>
          <w:divsChild>
            <w:div w:id="1750230965">
              <w:marLeft w:val="4838"/>
              <w:marRight w:val="0"/>
              <w:marTop w:val="0"/>
              <w:marBottom w:val="0"/>
              <w:divBdr>
                <w:top w:val="none" w:sz="0" w:space="0" w:color="auto"/>
                <w:left w:val="none" w:sz="0" w:space="0" w:color="auto"/>
                <w:bottom w:val="none" w:sz="0" w:space="0" w:color="auto"/>
                <w:right w:val="none" w:sz="0" w:space="0" w:color="auto"/>
              </w:divBdr>
            </w:div>
          </w:divsChild>
        </w:div>
        <w:div w:id="1363824916">
          <w:marLeft w:val="0"/>
          <w:marRight w:val="0"/>
          <w:marTop w:val="0"/>
          <w:marBottom w:val="375"/>
          <w:divBdr>
            <w:top w:val="none" w:sz="0" w:space="0" w:color="auto"/>
            <w:left w:val="none" w:sz="0" w:space="0" w:color="auto"/>
            <w:bottom w:val="none" w:sz="0" w:space="0" w:color="auto"/>
            <w:right w:val="none" w:sz="0" w:space="0" w:color="auto"/>
          </w:divBdr>
          <w:divsChild>
            <w:div w:id="1492602581">
              <w:marLeft w:val="4838"/>
              <w:marRight w:val="0"/>
              <w:marTop w:val="0"/>
              <w:marBottom w:val="0"/>
              <w:divBdr>
                <w:top w:val="none" w:sz="0" w:space="0" w:color="auto"/>
                <w:left w:val="none" w:sz="0" w:space="0" w:color="auto"/>
                <w:bottom w:val="none" w:sz="0" w:space="0" w:color="auto"/>
                <w:right w:val="none" w:sz="0" w:space="0" w:color="auto"/>
              </w:divBdr>
            </w:div>
          </w:divsChild>
        </w:div>
        <w:div w:id="115220785">
          <w:marLeft w:val="0"/>
          <w:marRight w:val="0"/>
          <w:marTop w:val="0"/>
          <w:marBottom w:val="375"/>
          <w:divBdr>
            <w:top w:val="none" w:sz="0" w:space="0" w:color="auto"/>
            <w:left w:val="none" w:sz="0" w:space="0" w:color="auto"/>
            <w:bottom w:val="none" w:sz="0" w:space="0" w:color="auto"/>
            <w:right w:val="none" w:sz="0" w:space="0" w:color="auto"/>
          </w:divBdr>
          <w:divsChild>
            <w:div w:id="135950631">
              <w:marLeft w:val="4838"/>
              <w:marRight w:val="0"/>
              <w:marTop w:val="0"/>
              <w:marBottom w:val="0"/>
              <w:divBdr>
                <w:top w:val="none" w:sz="0" w:space="0" w:color="auto"/>
                <w:left w:val="none" w:sz="0" w:space="0" w:color="auto"/>
                <w:bottom w:val="none" w:sz="0" w:space="0" w:color="auto"/>
                <w:right w:val="none" w:sz="0" w:space="0" w:color="auto"/>
              </w:divBdr>
            </w:div>
          </w:divsChild>
        </w:div>
        <w:div w:id="513956466">
          <w:marLeft w:val="0"/>
          <w:marRight w:val="0"/>
          <w:marTop w:val="0"/>
          <w:marBottom w:val="375"/>
          <w:divBdr>
            <w:top w:val="none" w:sz="0" w:space="0" w:color="auto"/>
            <w:left w:val="none" w:sz="0" w:space="0" w:color="auto"/>
            <w:bottom w:val="none" w:sz="0" w:space="0" w:color="auto"/>
            <w:right w:val="none" w:sz="0" w:space="0" w:color="auto"/>
          </w:divBdr>
          <w:divsChild>
            <w:div w:id="1694720268">
              <w:marLeft w:val="4838"/>
              <w:marRight w:val="0"/>
              <w:marTop w:val="0"/>
              <w:marBottom w:val="0"/>
              <w:divBdr>
                <w:top w:val="none" w:sz="0" w:space="0" w:color="auto"/>
                <w:left w:val="none" w:sz="0" w:space="0" w:color="auto"/>
                <w:bottom w:val="none" w:sz="0" w:space="0" w:color="auto"/>
                <w:right w:val="none" w:sz="0" w:space="0" w:color="auto"/>
              </w:divBdr>
            </w:div>
          </w:divsChild>
        </w:div>
        <w:div w:id="1638335670">
          <w:marLeft w:val="0"/>
          <w:marRight w:val="0"/>
          <w:marTop w:val="0"/>
          <w:marBottom w:val="375"/>
          <w:divBdr>
            <w:top w:val="none" w:sz="0" w:space="0" w:color="auto"/>
            <w:left w:val="none" w:sz="0" w:space="0" w:color="auto"/>
            <w:bottom w:val="none" w:sz="0" w:space="0" w:color="auto"/>
            <w:right w:val="none" w:sz="0" w:space="0" w:color="auto"/>
          </w:divBdr>
          <w:divsChild>
            <w:div w:id="1909730119">
              <w:marLeft w:val="4838"/>
              <w:marRight w:val="0"/>
              <w:marTop w:val="0"/>
              <w:marBottom w:val="0"/>
              <w:divBdr>
                <w:top w:val="none" w:sz="0" w:space="0" w:color="auto"/>
                <w:left w:val="none" w:sz="0" w:space="0" w:color="auto"/>
                <w:bottom w:val="none" w:sz="0" w:space="0" w:color="auto"/>
                <w:right w:val="none" w:sz="0" w:space="0" w:color="auto"/>
              </w:divBdr>
            </w:div>
          </w:divsChild>
        </w:div>
        <w:div w:id="1615403586">
          <w:marLeft w:val="0"/>
          <w:marRight w:val="0"/>
          <w:marTop w:val="0"/>
          <w:marBottom w:val="375"/>
          <w:divBdr>
            <w:top w:val="none" w:sz="0" w:space="0" w:color="auto"/>
            <w:left w:val="none" w:sz="0" w:space="0" w:color="auto"/>
            <w:bottom w:val="none" w:sz="0" w:space="0" w:color="auto"/>
            <w:right w:val="none" w:sz="0" w:space="0" w:color="auto"/>
          </w:divBdr>
          <w:divsChild>
            <w:div w:id="983656071">
              <w:marLeft w:val="4838"/>
              <w:marRight w:val="0"/>
              <w:marTop w:val="0"/>
              <w:marBottom w:val="0"/>
              <w:divBdr>
                <w:top w:val="none" w:sz="0" w:space="0" w:color="auto"/>
                <w:left w:val="none" w:sz="0" w:space="0" w:color="auto"/>
                <w:bottom w:val="none" w:sz="0" w:space="0" w:color="auto"/>
                <w:right w:val="none" w:sz="0" w:space="0" w:color="auto"/>
              </w:divBdr>
            </w:div>
          </w:divsChild>
        </w:div>
        <w:div w:id="1698389242">
          <w:marLeft w:val="0"/>
          <w:marRight w:val="0"/>
          <w:marTop w:val="0"/>
          <w:marBottom w:val="375"/>
          <w:divBdr>
            <w:top w:val="none" w:sz="0" w:space="0" w:color="auto"/>
            <w:left w:val="none" w:sz="0" w:space="0" w:color="auto"/>
            <w:bottom w:val="none" w:sz="0" w:space="0" w:color="auto"/>
            <w:right w:val="none" w:sz="0" w:space="0" w:color="auto"/>
          </w:divBdr>
          <w:divsChild>
            <w:div w:id="1965579270">
              <w:marLeft w:val="4838"/>
              <w:marRight w:val="0"/>
              <w:marTop w:val="0"/>
              <w:marBottom w:val="0"/>
              <w:divBdr>
                <w:top w:val="none" w:sz="0" w:space="0" w:color="auto"/>
                <w:left w:val="none" w:sz="0" w:space="0" w:color="auto"/>
                <w:bottom w:val="none" w:sz="0" w:space="0" w:color="auto"/>
                <w:right w:val="none" w:sz="0" w:space="0" w:color="auto"/>
              </w:divBdr>
            </w:div>
          </w:divsChild>
        </w:div>
        <w:div w:id="1731613518">
          <w:marLeft w:val="0"/>
          <w:marRight w:val="0"/>
          <w:marTop w:val="0"/>
          <w:marBottom w:val="375"/>
          <w:divBdr>
            <w:top w:val="none" w:sz="0" w:space="0" w:color="auto"/>
            <w:left w:val="none" w:sz="0" w:space="0" w:color="auto"/>
            <w:bottom w:val="none" w:sz="0" w:space="0" w:color="auto"/>
            <w:right w:val="none" w:sz="0" w:space="0" w:color="auto"/>
          </w:divBdr>
          <w:divsChild>
            <w:div w:id="2024624310">
              <w:marLeft w:val="4838"/>
              <w:marRight w:val="0"/>
              <w:marTop w:val="0"/>
              <w:marBottom w:val="0"/>
              <w:divBdr>
                <w:top w:val="none" w:sz="0" w:space="0" w:color="auto"/>
                <w:left w:val="none" w:sz="0" w:space="0" w:color="auto"/>
                <w:bottom w:val="none" w:sz="0" w:space="0" w:color="auto"/>
                <w:right w:val="none" w:sz="0" w:space="0" w:color="auto"/>
              </w:divBdr>
            </w:div>
          </w:divsChild>
        </w:div>
        <w:div w:id="2087458143">
          <w:marLeft w:val="0"/>
          <w:marRight w:val="0"/>
          <w:marTop w:val="0"/>
          <w:marBottom w:val="375"/>
          <w:divBdr>
            <w:top w:val="none" w:sz="0" w:space="0" w:color="auto"/>
            <w:left w:val="none" w:sz="0" w:space="0" w:color="auto"/>
            <w:bottom w:val="none" w:sz="0" w:space="0" w:color="auto"/>
            <w:right w:val="none" w:sz="0" w:space="0" w:color="auto"/>
          </w:divBdr>
        </w:div>
      </w:divsChild>
    </w:div>
    <w:div w:id="1989625930">
      <w:bodyDiv w:val="1"/>
      <w:marLeft w:val="0"/>
      <w:marRight w:val="0"/>
      <w:marTop w:val="0"/>
      <w:marBottom w:val="0"/>
      <w:divBdr>
        <w:top w:val="none" w:sz="0" w:space="0" w:color="auto"/>
        <w:left w:val="none" w:sz="0" w:space="0" w:color="auto"/>
        <w:bottom w:val="none" w:sz="0" w:space="0" w:color="auto"/>
        <w:right w:val="none" w:sz="0" w:space="0" w:color="auto"/>
      </w:divBdr>
    </w:div>
    <w:div w:id="2012289783">
      <w:bodyDiv w:val="1"/>
      <w:marLeft w:val="0"/>
      <w:marRight w:val="0"/>
      <w:marTop w:val="0"/>
      <w:marBottom w:val="0"/>
      <w:divBdr>
        <w:top w:val="none" w:sz="0" w:space="0" w:color="auto"/>
        <w:left w:val="none" w:sz="0" w:space="0" w:color="auto"/>
        <w:bottom w:val="none" w:sz="0" w:space="0" w:color="auto"/>
        <w:right w:val="none" w:sz="0" w:space="0" w:color="auto"/>
      </w:divBdr>
    </w:div>
    <w:div w:id="2042973377">
      <w:bodyDiv w:val="1"/>
      <w:marLeft w:val="0"/>
      <w:marRight w:val="0"/>
      <w:marTop w:val="0"/>
      <w:marBottom w:val="0"/>
      <w:divBdr>
        <w:top w:val="none" w:sz="0" w:space="0" w:color="auto"/>
        <w:left w:val="none" w:sz="0" w:space="0" w:color="auto"/>
        <w:bottom w:val="none" w:sz="0" w:space="0" w:color="auto"/>
        <w:right w:val="none" w:sz="0" w:space="0" w:color="auto"/>
      </w:divBdr>
    </w:div>
    <w:div w:id="204540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www.planalto.gov.br/ccivil_03/LEIS/L7802.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s://idados.anvisa.gov.br/repdados/DocumentosRepdados/Forms/AllItems.aspx?RootFolder=%2frepdados%2fDocumentosRepdados%2fPOWERBIRS&amp;FolderCTID=0x012000FC8ACDF518531C479E32DB0103134FAB" TargetMode="External"/><Relationship Id="rId36" Type="http://schemas.openxmlformats.org/officeDocument/2006/relationships/hyperlink" Target="http://www.planalto.gov.br/ccivil_03/decreto/2002/d4074.htm" TargetMode="External"/><Relationship Id="rId10" Type="http://schemas.openxmlformats.org/officeDocument/2006/relationships/hyperlink" Target="https://dados.gov.br/dados/conjuntos-dados/configuracoes-das-filas-de-analise-da-anvisa"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emf"/><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3092D-810F-49A0-87E7-B7E3811A5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41</Pages>
  <Words>10414</Words>
  <Characters>56240</Characters>
  <Application>Microsoft Office Word</Application>
  <DocSecurity>0</DocSecurity>
  <Lines>468</Lines>
  <Paragraphs>133</Paragraphs>
  <ScaleCrop>false</ScaleCrop>
  <Company>Microsoft</Company>
  <LinksUpToDate>false</LinksUpToDate>
  <CharactersWithSpaces>66521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alesandre santos</dc:creator>
  <cp:lastModifiedBy>Alesandre Edson Gomes Dos Santos</cp:lastModifiedBy>
  <cp:revision>915</cp:revision>
  <cp:lastPrinted>2020-11-17T19:37:00Z</cp:lastPrinted>
  <dcterms:created xsi:type="dcterms:W3CDTF">2023-07-11T12:02:00Z</dcterms:created>
  <dcterms:modified xsi:type="dcterms:W3CDTF">2023-07-26T01:58:00Z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