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DA63E" w14:textId="4EEB3C0B" w:rsidR="008063DD" w:rsidRDefault="008063DD" w:rsidP="008063DD">
      <w:pPr>
        <w:pStyle w:val="Ttulo1"/>
        <w:jc w:val="center"/>
      </w:pPr>
      <w:r>
        <w:t>Relatório do PBL</w:t>
      </w:r>
    </w:p>
    <w:p w14:paraId="4130D584" w14:textId="38D2DB2E" w:rsidR="008063DD" w:rsidRDefault="008063DD" w:rsidP="008063DD">
      <w:pPr>
        <w:pStyle w:val="Ttulo2"/>
        <w:jc w:val="center"/>
      </w:pPr>
      <w:r>
        <w:t>Reestruturação de Rede</w:t>
      </w:r>
    </w:p>
    <w:p w14:paraId="0D5490AF" w14:textId="726992BC" w:rsidR="008063DD" w:rsidRPr="008063DD" w:rsidRDefault="008063DD" w:rsidP="008063DD">
      <w:r>
        <w:rPr>
          <w:noProof/>
        </w:rPr>
        <w:drawing>
          <wp:anchor distT="0" distB="0" distL="114300" distR="114300" simplePos="0" relativeHeight="251658240" behindDoc="1" locked="0" layoutInCell="1" allowOverlap="1" wp14:anchorId="424CBE7D" wp14:editId="44AB196E">
            <wp:simplePos x="0" y="0"/>
            <wp:positionH relativeFrom="column">
              <wp:posOffset>1199555</wp:posOffset>
            </wp:positionH>
            <wp:positionV relativeFrom="paragraph">
              <wp:posOffset>4742</wp:posOffset>
            </wp:positionV>
            <wp:extent cx="2881630" cy="2881630"/>
            <wp:effectExtent l="0" t="0" r="0" b="0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1324579897" name="Imagem 1" descr="Uma imagem com Tipo de letra, Gráficos, logótip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9897" name="Imagem 1" descr="Uma imagem com Tipo de letra, Gráficos, logótipo,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0F8DC" w14:textId="60FF544F" w:rsidR="008063DD" w:rsidRDefault="008063DD" w:rsidP="008063DD">
      <w:pPr>
        <w:jc w:val="both"/>
      </w:pPr>
    </w:p>
    <w:p w14:paraId="46A43CC5" w14:textId="77777777" w:rsidR="008063DD" w:rsidRDefault="008063DD" w:rsidP="008063DD">
      <w:pPr>
        <w:jc w:val="both"/>
      </w:pPr>
    </w:p>
    <w:p w14:paraId="3C19C623" w14:textId="77777777" w:rsidR="008063DD" w:rsidRDefault="008063DD" w:rsidP="008063DD">
      <w:pPr>
        <w:jc w:val="both"/>
      </w:pPr>
    </w:p>
    <w:p w14:paraId="137292F5" w14:textId="77777777" w:rsidR="008063DD" w:rsidRDefault="008063DD" w:rsidP="008063DD">
      <w:pPr>
        <w:jc w:val="both"/>
      </w:pPr>
    </w:p>
    <w:p w14:paraId="1B427C36" w14:textId="77777777" w:rsidR="008063DD" w:rsidRDefault="008063DD" w:rsidP="008063DD">
      <w:pPr>
        <w:jc w:val="both"/>
      </w:pPr>
    </w:p>
    <w:p w14:paraId="09C456C8" w14:textId="77777777" w:rsidR="008063DD" w:rsidRDefault="008063DD" w:rsidP="008063DD">
      <w:pPr>
        <w:jc w:val="both"/>
      </w:pPr>
    </w:p>
    <w:p w14:paraId="16E295FC" w14:textId="77777777" w:rsidR="008063DD" w:rsidRDefault="008063DD" w:rsidP="008063DD">
      <w:pPr>
        <w:jc w:val="both"/>
      </w:pPr>
    </w:p>
    <w:p w14:paraId="66733EA6" w14:textId="77777777" w:rsidR="008063DD" w:rsidRDefault="008063DD" w:rsidP="008063DD">
      <w:pPr>
        <w:jc w:val="both"/>
      </w:pPr>
    </w:p>
    <w:p w14:paraId="5CAC8EAF" w14:textId="77777777" w:rsidR="008063DD" w:rsidRDefault="008063DD" w:rsidP="008063DD">
      <w:pPr>
        <w:jc w:val="both"/>
      </w:pPr>
    </w:p>
    <w:p w14:paraId="61E4BCFC" w14:textId="77777777" w:rsidR="008063DD" w:rsidRDefault="008063DD" w:rsidP="008063DD">
      <w:pPr>
        <w:jc w:val="both"/>
      </w:pPr>
    </w:p>
    <w:p w14:paraId="0277A6E1" w14:textId="77777777" w:rsidR="008063DD" w:rsidRDefault="008063DD" w:rsidP="008063DD">
      <w:pPr>
        <w:jc w:val="both"/>
      </w:pPr>
    </w:p>
    <w:p w14:paraId="7C259DBE" w14:textId="77777777" w:rsidR="008063DD" w:rsidRDefault="008063DD" w:rsidP="008063DD">
      <w:pPr>
        <w:jc w:val="both"/>
      </w:pPr>
    </w:p>
    <w:p w14:paraId="7F4382C8" w14:textId="77777777" w:rsidR="008063DD" w:rsidRDefault="008063DD" w:rsidP="008063DD">
      <w:pPr>
        <w:jc w:val="both"/>
      </w:pPr>
    </w:p>
    <w:p w14:paraId="177BCB77" w14:textId="77777777" w:rsidR="00EE726A" w:rsidRDefault="00EE726A" w:rsidP="008063DD">
      <w:pPr>
        <w:jc w:val="both"/>
        <w:rPr>
          <w:rFonts w:ascii="Cascadia Mono SemiBold" w:hAnsi="Cascadia Mono SemiBold" w:cs="Cascadia Mono SemiBold"/>
          <w:b/>
          <w:bCs/>
        </w:rPr>
      </w:pPr>
    </w:p>
    <w:p w14:paraId="4BFBA8D3" w14:textId="77777777" w:rsidR="00EE726A" w:rsidRDefault="00EE726A" w:rsidP="008063DD">
      <w:pPr>
        <w:jc w:val="both"/>
        <w:rPr>
          <w:rFonts w:ascii="Cascadia Mono SemiBold" w:hAnsi="Cascadia Mono SemiBold" w:cs="Cascadia Mono SemiBold"/>
          <w:b/>
          <w:bCs/>
        </w:rPr>
      </w:pPr>
    </w:p>
    <w:p w14:paraId="6071220A" w14:textId="77777777" w:rsidR="00EE726A" w:rsidRDefault="00EE726A" w:rsidP="008063DD">
      <w:pPr>
        <w:jc w:val="both"/>
        <w:rPr>
          <w:rFonts w:ascii="Cascadia Mono SemiBold" w:hAnsi="Cascadia Mono SemiBold" w:cs="Cascadia Mono SemiBold"/>
          <w:b/>
          <w:bCs/>
        </w:rPr>
      </w:pPr>
    </w:p>
    <w:p w14:paraId="31E587AD" w14:textId="77777777" w:rsidR="00EE726A" w:rsidRDefault="00EE726A" w:rsidP="008063DD">
      <w:pPr>
        <w:jc w:val="both"/>
        <w:rPr>
          <w:rFonts w:ascii="Cascadia Mono SemiBold" w:hAnsi="Cascadia Mono SemiBold" w:cs="Cascadia Mono SemiBold"/>
          <w:b/>
          <w:bCs/>
        </w:rPr>
      </w:pPr>
    </w:p>
    <w:p w14:paraId="1294B4DB" w14:textId="77777777" w:rsidR="00EE726A" w:rsidRDefault="00EE726A" w:rsidP="008063DD">
      <w:pPr>
        <w:jc w:val="both"/>
        <w:rPr>
          <w:rFonts w:ascii="Cascadia Mono SemiBold" w:hAnsi="Cascadia Mono SemiBold" w:cs="Cascadia Mono SemiBold"/>
          <w:b/>
          <w:bCs/>
        </w:rPr>
      </w:pPr>
    </w:p>
    <w:p w14:paraId="6AA6F129" w14:textId="77777777" w:rsidR="00EE726A" w:rsidRDefault="00EE726A" w:rsidP="008063DD">
      <w:pPr>
        <w:jc w:val="both"/>
        <w:rPr>
          <w:rFonts w:ascii="Cascadia Mono SemiBold" w:hAnsi="Cascadia Mono SemiBold" w:cs="Cascadia Mono SemiBold"/>
          <w:b/>
          <w:bCs/>
        </w:rPr>
      </w:pPr>
    </w:p>
    <w:p w14:paraId="29A8A6B3" w14:textId="6DEAFADD" w:rsidR="008063DD" w:rsidRPr="00DE02EA" w:rsidRDefault="008063DD" w:rsidP="008063DD">
      <w:pPr>
        <w:jc w:val="both"/>
        <w:rPr>
          <w:rFonts w:ascii="Cascadia Mono SemiBold" w:hAnsi="Cascadia Mono SemiBold" w:cs="Cascadia Mono SemiBold"/>
          <w:b/>
          <w:bCs/>
        </w:rPr>
      </w:pPr>
      <w:r w:rsidRPr="00DE02EA">
        <w:rPr>
          <w:rFonts w:ascii="Cascadia Mono SemiBold" w:hAnsi="Cascadia Mono SemiBold" w:cs="Cascadia Mono SemiBold"/>
          <w:b/>
          <w:bCs/>
        </w:rPr>
        <w:t>Alesandro Lopes - A039890</w:t>
      </w:r>
      <w:r w:rsidRPr="00DE02EA">
        <w:rPr>
          <w:rFonts w:ascii="Cascadia Mono SemiBold" w:hAnsi="Cascadia Mono SemiBold" w:cs="Cascadia Mono SemiBold"/>
          <w:b/>
          <w:bCs/>
        </w:rPr>
        <w:br w:type="page"/>
      </w:r>
    </w:p>
    <w:p w14:paraId="2F15BE80" w14:textId="6E7B85C9" w:rsidR="00DE02EA" w:rsidRPr="00DE02EA" w:rsidRDefault="00A02BD0" w:rsidP="00A02BD0">
      <w:pPr>
        <w:rPr>
          <w:b/>
          <w:bCs/>
        </w:rPr>
      </w:pPr>
      <w:r>
        <w:rPr>
          <w:b/>
          <w:bCs/>
        </w:rPr>
        <w:lastRenderedPageBreak/>
        <w:t>1.</w:t>
      </w:r>
      <w:r w:rsidR="00DE02EA">
        <w:rPr>
          <w:b/>
          <w:bCs/>
        </w:rPr>
        <w:t>Introdução</w:t>
      </w:r>
    </w:p>
    <w:p w14:paraId="70247D1A" w14:textId="602D46AD" w:rsidR="00DE02EA" w:rsidRDefault="00DE02EA" w:rsidP="008063DD">
      <w:r>
        <w:t>A empresa XPTO necessita de uma reestruturação da rede para seu campus que inclui uma sede (HQ) e dois escritórios (Branch1 e Branch2). Este relatório técnico apresenta a proposta de solução para corrigir e melhorar a rede existente, tendo o foco na segurança, reconfiguração de IPs, redes e serviços. Além disso,  inclui a implementação do protocolo de encaminhamento OSPF para garantir a conectividade eficiente.</w:t>
      </w:r>
    </w:p>
    <w:p w14:paraId="686D00F9" w14:textId="098C2338" w:rsidR="00DE02EA" w:rsidRDefault="00A02BD0" w:rsidP="008063DD">
      <w:pPr>
        <w:rPr>
          <w:b/>
          <w:bCs/>
        </w:rPr>
      </w:pPr>
      <w:r>
        <w:rPr>
          <w:b/>
          <w:bCs/>
        </w:rPr>
        <w:t>2.</w:t>
      </w:r>
      <w:r w:rsidR="00DE02EA" w:rsidRPr="00A02BD0">
        <w:rPr>
          <w:b/>
          <w:bCs/>
        </w:rPr>
        <w:t xml:space="preserve">Analise da </w:t>
      </w:r>
      <w:r w:rsidRPr="00A02BD0">
        <w:rPr>
          <w:b/>
          <w:bCs/>
        </w:rPr>
        <w:t>Rede Atual</w:t>
      </w:r>
    </w:p>
    <w:p w14:paraId="258E3AEB" w14:textId="2929A5F2" w:rsidR="00A02BD0" w:rsidRDefault="00A02BD0" w:rsidP="00A02BD0">
      <w:pPr>
        <w:pStyle w:val="PargrafodaLista"/>
        <w:numPr>
          <w:ilvl w:val="0"/>
          <w:numId w:val="11"/>
        </w:numPr>
      </w:pPr>
      <w:r w:rsidRPr="00A02BD0">
        <w:rPr>
          <w:b/>
          <w:bCs/>
        </w:rPr>
        <w:t>HQ</w:t>
      </w:r>
      <w:r>
        <w:t xml:space="preserve"> – Network A: 192.168.20.0/24</w:t>
      </w:r>
    </w:p>
    <w:p w14:paraId="186E6D8F" w14:textId="77777777" w:rsidR="00A02BD0" w:rsidRDefault="00A02BD0" w:rsidP="00A02BD0">
      <w:pPr>
        <w:pStyle w:val="PargrafodaLista"/>
      </w:pPr>
    </w:p>
    <w:p w14:paraId="6D39B8BE" w14:textId="2A41E619" w:rsidR="00A02BD0" w:rsidRDefault="00A02BD0" w:rsidP="00A02BD0">
      <w:pPr>
        <w:pStyle w:val="PargrafodaLista"/>
        <w:numPr>
          <w:ilvl w:val="0"/>
          <w:numId w:val="11"/>
        </w:numPr>
      </w:pPr>
      <w:r w:rsidRPr="00A02BD0">
        <w:rPr>
          <w:b/>
          <w:bCs/>
        </w:rPr>
        <w:t>Branch 1</w:t>
      </w:r>
      <w:r>
        <w:t>:</w:t>
      </w:r>
    </w:p>
    <w:p w14:paraId="516D8A48" w14:textId="27A1E1DF" w:rsidR="00A02BD0" w:rsidRDefault="00A02BD0" w:rsidP="00A02BD0">
      <w:pPr>
        <w:pStyle w:val="PargrafodaLista"/>
        <w:numPr>
          <w:ilvl w:val="1"/>
          <w:numId w:val="11"/>
        </w:numPr>
      </w:pPr>
      <w:r>
        <w:t>Network B: 192.168.21.0/24</w:t>
      </w:r>
    </w:p>
    <w:p w14:paraId="774C62FC" w14:textId="77777777" w:rsidR="00A02BD0" w:rsidRDefault="00A02BD0" w:rsidP="00A02BD0">
      <w:pPr>
        <w:pStyle w:val="PargrafodaLista"/>
        <w:numPr>
          <w:ilvl w:val="1"/>
          <w:numId w:val="11"/>
        </w:numPr>
      </w:pPr>
      <w:r>
        <w:t>Network C: 192.168.22.0/24</w:t>
      </w:r>
    </w:p>
    <w:p w14:paraId="223A7FF2" w14:textId="4A499854" w:rsidR="00A02BD0" w:rsidRDefault="00A02BD0" w:rsidP="00A02BD0">
      <w:r w:rsidRPr="00A02BD0">
        <w:rPr>
          <w:b/>
          <w:bCs/>
        </w:rPr>
        <w:t>Branch 2</w:t>
      </w:r>
      <w:r>
        <w:t>:</w:t>
      </w:r>
    </w:p>
    <w:p w14:paraId="6133B0C4" w14:textId="666C85B1" w:rsidR="00A02BD0" w:rsidRDefault="00A02BD0" w:rsidP="00A02BD0">
      <w:pPr>
        <w:pStyle w:val="PargrafodaLista"/>
        <w:numPr>
          <w:ilvl w:val="0"/>
          <w:numId w:val="13"/>
        </w:numPr>
      </w:pPr>
      <w:r>
        <w:t>Network D: 192.168.23.0/24</w:t>
      </w:r>
    </w:p>
    <w:p w14:paraId="159AFD07" w14:textId="19CCBB0E" w:rsidR="00A02BD0" w:rsidRDefault="00A02BD0" w:rsidP="00A02BD0">
      <w:pPr>
        <w:pStyle w:val="PargrafodaLista"/>
        <w:numPr>
          <w:ilvl w:val="0"/>
          <w:numId w:val="13"/>
        </w:numPr>
      </w:pPr>
      <w:r>
        <w:t>Network E: 192.168.24.0/24</w:t>
      </w:r>
    </w:p>
    <w:p w14:paraId="3F2A5638" w14:textId="53EBE05A" w:rsidR="00A02BD0" w:rsidRDefault="00A02BD0" w:rsidP="00A02BD0">
      <w:pPr>
        <w:rPr>
          <w:b/>
          <w:bCs/>
        </w:rPr>
      </w:pPr>
      <w:r w:rsidRPr="00A02BD0">
        <w:rPr>
          <w:b/>
          <w:bCs/>
        </w:rPr>
        <w:t>3.Problemas Identificados</w:t>
      </w:r>
    </w:p>
    <w:p w14:paraId="2C66C1F8" w14:textId="269673BF" w:rsidR="00A02BD0" w:rsidRPr="00A02BD0" w:rsidRDefault="00A02BD0" w:rsidP="00A02BD0">
      <w:pPr>
        <w:pStyle w:val="PargrafodaLista"/>
        <w:numPr>
          <w:ilvl w:val="0"/>
          <w:numId w:val="15"/>
        </w:numPr>
        <w:rPr>
          <w:b/>
          <w:bCs/>
        </w:rPr>
      </w:pPr>
      <w:r>
        <w:t>Acesso não seguro via Telnet sem encriptação;</w:t>
      </w:r>
    </w:p>
    <w:p w14:paraId="5226FF01" w14:textId="0D139FC6" w:rsidR="00A02BD0" w:rsidRPr="00A02BD0" w:rsidRDefault="00A02BD0" w:rsidP="00A02BD0">
      <w:pPr>
        <w:pStyle w:val="PargrafodaLista"/>
        <w:numPr>
          <w:ilvl w:val="0"/>
          <w:numId w:val="15"/>
        </w:numPr>
        <w:rPr>
          <w:b/>
          <w:bCs/>
        </w:rPr>
      </w:pPr>
      <w:r>
        <w:t>Falta de controle de acesso adequado;</w:t>
      </w:r>
    </w:p>
    <w:p w14:paraId="4AD95D20" w14:textId="6A124810" w:rsidR="00A02BD0" w:rsidRPr="00A02BD0" w:rsidRDefault="00A02BD0" w:rsidP="00A02BD0">
      <w:pPr>
        <w:pStyle w:val="PargrafodaLista"/>
        <w:numPr>
          <w:ilvl w:val="0"/>
          <w:numId w:val="15"/>
        </w:numPr>
        <w:rPr>
          <w:b/>
          <w:bCs/>
        </w:rPr>
      </w:pPr>
      <w:r>
        <w:t>Ausência de VPN para acesso remoto seguro;</w:t>
      </w:r>
    </w:p>
    <w:p w14:paraId="6738EBF9" w14:textId="44552662" w:rsidR="00A02BD0" w:rsidRPr="00A02BD0" w:rsidRDefault="00A02BD0" w:rsidP="00A02BD0">
      <w:pPr>
        <w:pStyle w:val="PargrafodaLista"/>
        <w:numPr>
          <w:ilvl w:val="0"/>
          <w:numId w:val="15"/>
        </w:numPr>
        <w:rPr>
          <w:b/>
          <w:bCs/>
        </w:rPr>
      </w:pPr>
      <w:r>
        <w:t>Requisitos de acesso específicos entre redes não implementados.</w:t>
      </w:r>
    </w:p>
    <w:p w14:paraId="3657D7A1" w14:textId="1FA8944D" w:rsidR="00A02BD0" w:rsidRDefault="00A02BD0" w:rsidP="00A02BD0">
      <w:pPr>
        <w:rPr>
          <w:b/>
          <w:bCs/>
        </w:rPr>
      </w:pPr>
      <w:r>
        <w:rPr>
          <w:b/>
          <w:bCs/>
        </w:rPr>
        <w:t>4.Proposta de solução</w:t>
      </w:r>
    </w:p>
    <w:p w14:paraId="49FEDA6A" w14:textId="782DF33F" w:rsidR="00A02BD0" w:rsidRDefault="00A02BD0" w:rsidP="00A02BD0">
      <w:pPr>
        <w:rPr>
          <w:b/>
          <w:bCs/>
        </w:rPr>
      </w:pPr>
      <w:r>
        <w:rPr>
          <w:b/>
          <w:bCs/>
        </w:rPr>
        <w:t>4.1. Reestruturação da rede e IPs.</w:t>
      </w:r>
    </w:p>
    <w:p w14:paraId="58F74473" w14:textId="1F320D5F" w:rsidR="00A02BD0" w:rsidRDefault="003B3FBC" w:rsidP="003B3FB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Segmentação de Redes e atualização de IPs:</w:t>
      </w:r>
    </w:p>
    <w:p w14:paraId="1C711483" w14:textId="53123A22" w:rsidR="003B3FBC" w:rsidRPr="003B3FBC" w:rsidRDefault="003B3FBC" w:rsidP="003B3FBC">
      <w:pPr>
        <w:pStyle w:val="PargrafodaLista"/>
        <w:numPr>
          <w:ilvl w:val="0"/>
          <w:numId w:val="17"/>
        </w:numPr>
        <w:rPr>
          <w:b/>
          <w:bCs/>
        </w:rPr>
      </w:pPr>
      <w:r>
        <w:t>Manter a segmentação atual das redes, garantir uma melhor organização e gestão de tráfego.</w:t>
      </w:r>
    </w:p>
    <w:p w14:paraId="0F3936E1" w14:textId="7288A57B" w:rsidR="003B3FBC" w:rsidRDefault="003B3FBC" w:rsidP="003B3FB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Segurança e Criptografia:</w:t>
      </w:r>
    </w:p>
    <w:p w14:paraId="08C387E7" w14:textId="1C4D181A" w:rsidR="003B3FBC" w:rsidRPr="003B3FBC" w:rsidRDefault="003B3FBC" w:rsidP="003B3FBC">
      <w:pPr>
        <w:pStyle w:val="PargrafodaLista"/>
        <w:numPr>
          <w:ilvl w:val="0"/>
          <w:numId w:val="18"/>
        </w:numPr>
        <w:rPr>
          <w:b/>
          <w:bCs/>
        </w:rPr>
      </w:pPr>
      <w:r>
        <w:t>Substituir o uso de Telnet por SSH para gerenciamento seguro dos dispositivos de rede.</w:t>
      </w:r>
    </w:p>
    <w:p w14:paraId="72187EA1" w14:textId="2BFBCF83" w:rsidR="003B3FBC" w:rsidRPr="003B3FBC" w:rsidRDefault="003B3FBC" w:rsidP="003B3FBC">
      <w:pPr>
        <w:pStyle w:val="PargrafodaLista"/>
        <w:numPr>
          <w:ilvl w:val="0"/>
          <w:numId w:val="18"/>
        </w:numPr>
        <w:rPr>
          <w:b/>
          <w:bCs/>
        </w:rPr>
      </w:pPr>
      <w:r>
        <w:t>Implementar autenticação centralizada com RADIUS ou TACACS+ para melhorar o controle de acesso.</w:t>
      </w:r>
    </w:p>
    <w:p w14:paraId="29B483A2" w14:textId="27C6201E" w:rsidR="003B3FBC" w:rsidRDefault="003B3FBC" w:rsidP="003B3FBC">
      <w:pPr>
        <w:rPr>
          <w:b/>
          <w:bCs/>
        </w:rPr>
      </w:pPr>
      <w:r>
        <w:rPr>
          <w:b/>
          <w:bCs/>
        </w:rPr>
        <w:t>4.2. Configuração de VPN</w:t>
      </w:r>
    </w:p>
    <w:p w14:paraId="631CE32F" w14:textId="1A5BB4F3" w:rsidR="003B3FBC" w:rsidRPr="00DF58FC" w:rsidRDefault="003B3FBC" w:rsidP="003B3FBC">
      <w:pPr>
        <w:pStyle w:val="PargrafodaLista"/>
        <w:numPr>
          <w:ilvl w:val="0"/>
          <w:numId w:val="19"/>
        </w:numPr>
        <w:rPr>
          <w:b/>
          <w:bCs/>
        </w:rPr>
      </w:pPr>
      <w:r>
        <w:t xml:space="preserve">Implementar VPN para acesso remoto seguro, permitindo que funcionários possam ter acesso a rede interna de forma segura quando estiverem fora do escritório. </w:t>
      </w:r>
    </w:p>
    <w:p w14:paraId="6FF849DA" w14:textId="55032EA0" w:rsidR="00DF58FC" w:rsidRDefault="00DF58FC" w:rsidP="00DF58FC">
      <w:pPr>
        <w:rPr>
          <w:b/>
          <w:bCs/>
        </w:rPr>
      </w:pPr>
      <w:r>
        <w:rPr>
          <w:b/>
          <w:bCs/>
        </w:rPr>
        <w:t>4.3. Controle de Acesso</w:t>
      </w:r>
    </w:p>
    <w:p w14:paraId="5D05901C" w14:textId="3AD55CCA" w:rsidR="00DF58FC" w:rsidRPr="00DF58FC" w:rsidRDefault="00DF58FC" w:rsidP="00DF58FC">
      <w:pPr>
        <w:pStyle w:val="PargrafodaLista"/>
        <w:numPr>
          <w:ilvl w:val="0"/>
          <w:numId w:val="19"/>
        </w:numPr>
        <w:rPr>
          <w:b/>
          <w:bCs/>
        </w:rPr>
      </w:pPr>
      <w:r>
        <w:t xml:space="preserve">Configurar ACLs de acordo com as necessidades da empresa </w:t>
      </w:r>
    </w:p>
    <w:p w14:paraId="387D95E4" w14:textId="25E309A8" w:rsidR="00DF58FC" w:rsidRDefault="00DF58FC" w:rsidP="00DF58FC">
      <w:pPr>
        <w:rPr>
          <w:b/>
          <w:bCs/>
        </w:rPr>
      </w:pPr>
      <w:r>
        <w:rPr>
          <w:b/>
          <w:bCs/>
        </w:rPr>
        <w:t>4.4. Configuração do Protocolo de Encaminhamento</w:t>
      </w:r>
    </w:p>
    <w:p w14:paraId="2B5D1A26" w14:textId="4E46CA43" w:rsidR="00DF58FC" w:rsidRPr="00DF58FC" w:rsidRDefault="00DF58FC" w:rsidP="00DF58FC">
      <w:pPr>
        <w:pStyle w:val="PargrafodaLista"/>
        <w:numPr>
          <w:ilvl w:val="0"/>
          <w:numId w:val="19"/>
        </w:numPr>
        <w:rPr>
          <w:b/>
          <w:bCs/>
        </w:rPr>
      </w:pPr>
      <w:r>
        <w:t>Configuração de OSPF</w:t>
      </w:r>
    </w:p>
    <w:p w14:paraId="46BC86D7" w14:textId="35D20A5A" w:rsidR="00DF58FC" w:rsidRPr="00DF58FC" w:rsidRDefault="00DF58FC" w:rsidP="00DF58FC">
      <w:pPr>
        <w:pStyle w:val="PargrafodaLista"/>
        <w:numPr>
          <w:ilvl w:val="0"/>
          <w:numId w:val="19"/>
        </w:numPr>
        <w:rPr>
          <w:b/>
          <w:bCs/>
        </w:rPr>
      </w:pPr>
      <w:r>
        <w:t xml:space="preserve">Configuração </w:t>
      </w:r>
      <w:proofErr w:type="spellStart"/>
      <w:r>
        <w:t>iBGP</w:t>
      </w:r>
      <w:proofErr w:type="spellEnd"/>
    </w:p>
    <w:p w14:paraId="23330EEE" w14:textId="418431CA" w:rsidR="00DF58FC" w:rsidRPr="00DF58FC" w:rsidRDefault="00DF58FC" w:rsidP="00DF58FC">
      <w:pPr>
        <w:pStyle w:val="PargrafodaLista"/>
        <w:numPr>
          <w:ilvl w:val="0"/>
          <w:numId w:val="19"/>
        </w:numPr>
        <w:rPr>
          <w:b/>
          <w:bCs/>
        </w:rPr>
      </w:pPr>
      <w:r>
        <w:lastRenderedPageBreak/>
        <w:t>Estática</w:t>
      </w:r>
    </w:p>
    <w:p w14:paraId="4957AD6D" w14:textId="45DEED1A" w:rsidR="00DF58FC" w:rsidRDefault="00DF58FC" w:rsidP="00DF58FC">
      <w:pPr>
        <w:rPr>
          <w:b/>
          <w:bCs/>
        </w:rPr>
      </w:pPr>
      <w:r>
        <w:rPr>
          <w:b/>
          <w:bCs/>
        </w:rPr>
        <w:t>5. Justificativas das Escolhas</w:t>
      </w:r>
    </w:p>
    <w:p w14:paraId="2E2C955A" w14:textId="527F8A7D" w:rsidR="00DF58FC" w:rsidRPr="00DF58FC" w:rsidRDefault="00DF58FC" w:rsidP="00DF58F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Segurança: </w:t>
      </w:r>
      <w:r>
        <w:t>SSH e autenticação centralizada garantem um acesso mais seguro aos dispositivos de rede.</w:t>
      </w:r>
    </w:p>
    <w:p w14:paraId="0E4D9A69" w14:textId="622C5948" w:rsidR="00DF58FC" w:rsidRPr="00DF58FC" w:rsidRDefault="00DF58FC" w:rsidP="00DF58F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VPN: </w:t>
      </w:r>
      <w:r>
        <w:t>Permite um acesso remoto seguro para os funcionários tendo em conta a segurança dos dados.</w:t>
      </w:r>
    </w:p>
    <w:p w14:paraId="2F179996" w14:textId="4D372378" w:rsidR="00DF58FC" w:rsidRPr="00DF58FC" w:rsidRDefault="00DF58FC" w:rsidP="00DF58F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ACLs: </w:t>
      </w:r>
      <w:r>
        <w:t>Controlam o acesso entre redes, com a implementação de políticas de segurança necessárias.</w:t>
      </w:r>
    </w:p>
    <w:p w14:paraId="48A8188D" w14:textId="38E0D400" w:rsidR="00DF58FC" w:rsidRPr="00DF58FC" w:rsidRDefault="00DF58FC" w:rsidP="00DF58FC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OSPF:</w:t>
      </w:r>
      <w:r>
        <w:t xml:space="preserve"> Melhora </w:t>
      </w:r>
      <w:r w:rsidR="00AC0EBB">
        <w:t>a eficiência do tráfego entre os routers e a resiliência da rede.</w:t>
      </w:r>
    </w:p>
    <w:p w14:paraId="04711E4D" w14:textId="77777777" w:rsidR="00A02BD0" w:rsidRPr="00A02BD0" w:rsidRDefault="00A02BD0" w:rsidP="00A02BD0">
      <w:pPr>
        <w:rPr>
          <w:b/>
          <w:bCs/>
        </w:rPr>
      </w:pPr>
    </w:p>
    <w:p w14:paraId="2721C378" w14:textId="77777777" w:rsidR="00A02BD0" w:rsidRDefault="00A02BD0" w:rsidP="00A02BD0"/>
    <w:p w14:paraId="1DBEF0EB" w14:textId="5E6E5715" w:rsidR="00A02BD0" w:rsidRPr="00A02BD0" w:rsidRDefault="00A02BD0" w:rsidP="00A02BD0">
      <w:pPr>
        <w:pStyle w:val="PargrafodaLista"/>
      </w:pPr>
    </w:p>
    <w:p w14:paraId="14279105" w14:textId="77777777" w:rsidR="008063DD" w:rsidRPr="00C35893" w:rsidRDefault="008063DD" w:rsidP="00C35893"/>
    <w:p w14:paraId="0B6292AD" w14:textId="77777777" w:rsidR="00907F5F" w:rsidRDefault="00907F5F"/>
    <w:sectPr w:rsidR="00907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67BA"/>
    <w:multiLevelType w:val="multilevel"/>
    <w:tmpl w:val="0B9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852CC"/>
    <w:multiLevelType w:val="hybridMultilevel"/>
    <w:tmpl w:val="546AD5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44D59"/>
    <w:multiLevelType w:val="hybridMultilevel"/>
    <w:tmpl w:val="4DC4E7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50112"/>
    <w:multiLevelType w:val="multilevel"/>
    <w:tmpl w:val="6BCC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04C89"/>
    <w:multiLevelType w:val="multilevel"/>
    <w:tmpl w:val="EBD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6D706A"/>
    <w:multiLevelType w:val="hybridMultilevel"/>
    <w:tmpl w:val="E42AD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A5A83"/>
    <w:multiLevelType w:val="multilevel"/>
    <w:tmpl w:val="143A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BF18E3"/>
    <w:multiLevelType w:val="multilevel"/>
    <w:tmpl w:val="0922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FA6E36"/>
    <w:multiLevelType w:val="multilevel"/>
    <w:tmpl w:val="D3EC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492B45"/>
    <w:multiLevelType w:val="hybridMultilevel"/>
    <w:tmpl w:val="7D548B9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234EB"/>
    <w:multiLevelType w:val="multilevel"/>
    <w:tmpl w:val="B9F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1C56D9"/>
    <w:multiLevelType w:val="hybridMultilevel"/>
    <w:tmpl w:val="D6C25A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370F3"/>
    <w:multiLevelType w:val="hybridMultilevel"/>
    <w:tmpl w:val="BCA233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C576E"/>
    <w:multiLevelType w:val="hybridMultilevel"/>
    <w:tmpl w:val="B142B53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591B87"/>
    <w:multiLevelType w:val="hybridMultilevel"/>
    <w:tmpl w:val="2BD87F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D5EB9"/>
    <w:multiLevelType w:val="multilevel"/>
    <w:tmpl w:val="65D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AD40B8"/>
    <w:multiLevelType w:val="multilevel"/>
    <w:tmpl w:val="0D2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535812"/>
    <w:multiLevelType w:val="hybridMultilevel"/>
    <w:tmpl w:val="80D2743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14C33"/>
    <w:multiLevelType w:val="hybridMultilevel"/>
    <w:tmpl w:val="EA16E0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4B3FCB"/>
    <w:multiLevelType w:val="multilevel"/>
    <w:tmpl w:val="2A9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9927623">
    <w:abstractNumId w:val="10"/>
  </w:num>
  <w:num w:numId="2" w16cid:durableId="805126242">
    <w:abstractNumId w:val="4"/>
  </w:num>
  <w:num w:numId="3" w16cid:durableId="216207233">
    <w:abstractNumId w:val="6"/>
  </w:num>
  <w:num w:numId="4" w16cid:durableId="1378554844">
    <w:abstractNumId w:val="19"/>
  </w:num>
  <w:num w:numId="5" w16cid:durableId="1224561467">
    <w:abstractNumId w:val="0"/>
  </w:num>
  <w:num w:numId="6" w16cid:durableId="1561362396">
    <w:abstractNumId w:val="8"/>
  </w:num>
  <w:num w:numId="7" w16cid:durableId="1179466818">
    <w:abstractNumId w:val="15"/>
  </w:num>
  <w:num w:numId="8" w16cid:durableId="2089576610">
    <w:abstractNumId w:val="16"/>
  </w:num>
  <w:num w:numId="9" w16cid:durableId="1056513022">
    <w:abstractNumId w:val="7"/>
  </w:num>
  <w:num w:numId="10" w16cid:durableId="523710368">
    <w:abstractNumId w:val="3"/>
  </w:num>
  <w:num w:numId="11" w16cid:durableId="421462117">
    <w:abstractNumId w:val="11"/>
  </w:num>
  <w:num w:numId="12" w16cid:durableId="1006635334">
    <w:abstractNumId w:val="18"/>
  </w:num>
  <w:num w:numId="13" w16cid:durableId="897327771">
    <w:abstractNumId w:val="9"/>
  </w:num>
  <w:num w:numId="14" w16cid:durableId="2124107476">
    <w:abstractNumId w:val="14"/>
  </w:num>
  <w:num w:numId="15" w16cid:durableId="1400709623">
    <w:abstractNumId w:val="5"/>
  </w:num>
  <w:num w:numId="16" w16cid:durableId="1971201743">
    <w:abstractNumId w:val="2"/>
  </w:num>
  <w:num w:numId="17" w16cid:durableId="214194881">
    <w:abstractNumId w:val="13"/>
  </w:num>
  <w:num w:numId="18" w16cid:durableId="222328859">
    <w:abstractNumId w:val="1"/>
  </w:num>
  <w:num w:numId="19" w16cid:durableId="148208093">
    <w:abstractNumId w:val="17"/>
  </w:num>
  <w:num w:numId="20" w16cid:durableId="12818375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93"/>
    <w:rsid w:val="00082933"/>
    <w:rsid w:val="003B3FBC"/>
    <w:rsid w:val="008063DD"/>
    <w:rsid w:val="00907F5F"/>
    <w:rsid w:val="00955BD9"/>
    <w:rsid w:val="00A02BD0"/>
    <w:rsid w:val="00AC0EBB"/>
    <w:rsid w:val="00C35893"/>
    <w:rsid w:val="00DE02EA"/>
    <w:rsid w:val="00DF58FC"/>
    <w:rsid w:val="00E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606E"/>
  <w15:chartTrackingRefBased/>
  <w15:docId w15:val="{C7A0AD73-D45F-475E-B221-58FF2E9B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35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5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5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35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35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35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35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35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3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5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58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358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358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358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358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358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35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5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5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3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58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8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358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58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35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479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652776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24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0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70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600707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573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Moreira</dc:creator>
  <cp:keywords/>
  <dc:description/>
  <cp:lastModifiedBy>Denilson Moreira</cp:lastModifiedBy>
  <cp:revision>4</cp:revision>
  <dcterms:created xsi:type="dcterms:W3CDTF">2024-05-26T16:01:00Z</dcterms:created>
  <dcterms:modified xsi:type="dcterms:W3CDTF">2024-06-13T15:23:00Z</dcterms:modified>
</cp:coreProperties>
</file>