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09217" w14:textId="77777777" w:rsidR="00383FA9" w:rsidRPr="00B22991" w:rsidRDefault="00383FA9" w:rsidP="00A26B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5FB50E32" w14:textId="77777777" w:rsidR="00F22714" w:rsidRDefault="00F22714"/>
    <w:p w14:paraId="6DA3AD08" w14:textId="77777777" w:rsidR="00D10852" w:rsidRDefault="00D10852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14:paraId="3B31F508" w14:textId="77777777" w:rsidR="00D10852" w:rsidRDefault="00D10852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угадывания числа, которое загадал сам компьютер, основана на использовании нескольких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и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F227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27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Использован специальный алгоритм, чтобы узнать загаданное число, используя подсказки от компьютера.</w:t>
      </w:r>
    </w:p>
    <w:p w14:paraId="3606A667" w14:textId="1476342F" w:rsidR="004D3B63" w:rsidRPr="00D10852" w:rsidRDefault="00062B0E" w:rsidP="00D10852">
      <w:pPr>
        <w:jc w:val="center"/>
      </w:pPr>
      <w:r w:rsidRPr="00D10852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382A8700" w14:textId="77777777" w:rsidR="004D3B63" w:rsidRDefault="004D3B63" w:rsidP="00062B0E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</w:p>
    <w:p w14:paraId="5289CCB6" w14:textId="77777777" w:rsidR="004D3B63" w:rsidRDefault="004D3B63" w:rsidP="00062B0E">
      <w:pPr>
        <w:pStyle w:val="a7"/>
        <w:ind w:left="1069"/>
        <w:rPr>
          <w:rFonts w:ascii="Times New Roman" w:hAnsi="Times New Roman" w:cs="Times New Roman"/>
          <w:sz w:val="28"/>
          <w:szCs w:val="28"/>
        </w:rPr>
      </w:pPr>
    </w:p>
    <w:p w14:paraId="0B7F476C" w14:textId="77777777" w:rsidR="00062B0E" w:rsidRDefault="004D3B63" w:rsidP="004D3B63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6BB6051" wp14:editId="0D6B0581">
            <wp:extent cx="5940425" cy="2720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B0E">
        <w:rPr>
          <w:noProof/>
          <w:lang w:val="en-US"/>
        </w:rPr>
        <w:drawing>
          <wp:inline distT="0" distB="0" distL="0" distR="0" wp14:anchorId="5DBEE5ED" wp14:editId="18E8704A">
            <wp:extent cx="5940425" cy="3176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54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E658" w14:textId="77777777" w:rsidR="00D10852" w:rsidRDefault="00D10852" w:rsidP="004D3B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3C3E4" w14:textId="6C19FD91" w:rsidR="004D3B63" w:rsidRDefault="004D3B63" w:rsidP="004D3B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D3B63">
        <w:rPr>
          <w:rFonts w:ascii="Times New Roman" w:hAnsi="Times New Roman" w:cs="Times New Roman"/>
          <w:b/>
          <w:sz w:val="28"/>
          <w:szCs w:val="28"/>
        </w:rPr>
        <w:t>Как это работает</w:t>
      </w:r>
    </w:p>
    <w:p w14:paraId="560BBE68" w14:textId="585759B7" w:rsidR="004D3B63" w:rsidRDefault="00D10852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D10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задаем случайное число. </w:t>
      </w:r>
      <w:proofErr w:type="gramStart"/>
      <w:r w:rsidR="004D3B63"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 w:rsidR="004D3B63">
        <w:rPr>
          <w:rFonts w:ascii="Times New Roman" w:hAnsi="Times New Roman" w:cs="Times New Roman"/>
          <w:sz w:val="28"/>
          <w:szCs w:val="28"/>
        </w:rPr>
        <w:t xml:space="preserve"> программа, с помощью оператора </w:t>
      </w:r>
      <w:r w:rsidR="004D3B6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D3B63">
        <w:rPr>
          <w:rFonts w:ascii="Times New Roman" w:hAnsi="Times New Roman" w:cs="Times New Roman"/>
          <w:sz w:val="28"/>
          <w:szCs w:val="28"/>
        </w:rPr>
        <w:t xml:space="preserve">, выдает меню, в котором он может выбрать пункты: 1) Ввести число, 2) Воспользоваться подсказкой, 3) Сдаться. </w:t>
      </w:r>
    </w:p>
    <w:p w14:paraId="1B948C2D" w14:textId="0FAC5B6C" w:rsidR="004D3B63" w:rsidRDefault="00D10852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3BF3CF" wp14:editId="31052ED3">
            <wp:extent cx="5664200" cy="99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5F82" w14:textId="6FBB7701" w:rsidR="004D3B63" w:rsidRDefault="004D3B63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Вести число</w:t>
      </w:r>
    </w:p>
    <w:p w14:paraId="1DA6CACE" w14:textId="77777777" w:rsidR="004D3B63" w:rsidRDefault="004D3B63" w:rsidP="004D3B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D3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то, чтобы пользователь мог ввести число, которое, на его взгляд, является тем, которое загадал компьютер. </w:t>
      </w:r>
    </w:p>
    <w:p w14:paraId="16588894" w14:textId="77777777" w:rsidR="0019532D" w:rsidRDefault="0019532D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85F596" wp14:editId="102B60B9">
            <wp:extent cx="5940425" cy="1233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80B" w14:textId="77777777" w:rsidR="0019532D" w:rsidRDefault="0019532D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попыток было сделано благодаря целочисленной переменной, условному оператору</w:t>
      </w:r>
      <w:r w:rsidR="00936981">
        <w:rPr>
          <w:rFonts w:ascii="Times New Roman" w:hAnsi="Times New Roman" w:cs="Times New Roman"/>
          <w:sz w:val="28"/>
          <w:szCs w:val="28"/>
        </w:rPr>
        <w:t xml:space="preserve"> и одному выражению. </w:t>
      </w:r>
    </w:p>
    <w:p w14:paraId="03E4A345" w14:textId="1EDDA98A" w:rsidR="00936981" w:rsidRDefault="00936981" w:rsidP="00D10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8364D" w14:textId="77777777" w:rsidR="00936981" w:rsidRDefault="00936981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B2A5BE4" wp14:editId="53142CFE">
            <wp:extent cx="5940425" cy="1054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1691" w14:textId="38BDD24C" w:rsidR="00936981" w:rsidRDefault="00936981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0EED28" wp14:editId="7FACEC0C">
            <wp:extent cx="341947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966A" w14:textId="5C2371A9" w:rsidR="00936981" w:rsidRPr="00C27721" w:rsidRDefault="00D10852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Подсказки</w:t>
      </w:r>
    </w:p>
    <w:p w14:paraId="2EF51CE7" w14:textId="77777777" w:rsidR="00936981" w:rsidRDefault="00936981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уже хранится второй пункт меню, а точнее Подсказки. Ко</w:t>
      </w:r>
      <w:r w:rsidR="00C27721">
        <w:rPr>
          <w:rFonts w:ascii="Times New Roman" w:hAnsi="Times New Roman" w:cs="Times New Roman"/>
          <w:sz w:val="28"/>
          <w:szCs w:val="28"/>
        </w:rPr>
        <w:t>гда мы в основном меню выбираем пункт 2, откроется второе меню, где будут все доступные для пользователя подсказки.</w:t>
      </w:r>
    </w:p>
    <w:p w14:paraId="0C628CD5" w14:textId="77777777" w:rsidR="00EF06AC" w:rsidRDefault="00EF06AC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7E8845E" wp14:editId="1E2AD54E">
            <wp:extent cx="5940425" cy="36144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82B9" w14:textId="77777777" w:rsidR="00C27721" w:rsidRDefault="00C27721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45CBED" wp14:editId="4CAD44F3">
            <wp:extent cx="585787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C7A8" w14:textId="67986BF5" w:rsidR="00C27721" w:rsidRDefault="00C27721" w:rsidP="00D10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подсказок</w:t>
      </w:r>
    </w:p>
    <w:p w14:paraId="4A900E3C" w14:textId="7F2C1D97" w:rsidR="00734B6F" w:rsidRDefault="00C27721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«Это число делиться на» позволяет узнать, делиться ли это число на то,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введет пользователь. Если оно делиться на введенное число</w:t>
      </w:r>
      <w:r w:rsidR="00734B6F">
        <w:rPr>
          <w:rFonts w:ascii="Times New Roman" w:hAnsi="Times New Roman" w:cs="Times New Roman"/>
          <w:sz w:val="28"/>
          <w:szCs w:val="28"/>
        </w:rPr>
        <w:t xml:space="preserve">, то программа скажет об этом, если не делиться, то также оповестит. </w:t>
      </w:r>
    </w:p>
    <w:p w14:paraId="137EF6EE" w14:textId="77777777" w:rsidR="00734B6F" w:rsidRDefault="00734B6F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Вторая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«Это число больше числа» позволяет, узнать, больше ли число, введенной пользователем, чем задуманной компьютером число. После введения пользователем числа программа скажет, что больше.</w:t>
      </w:r>
    </w:p>
    <w:p w14:paraId="7B9F10EC" w14:textId="77777777" w:rsidR="00734B6F" w:rsidRDefault="00734B6F" w:rsidP="00D108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Третья подсказка</w:t>
      </w:r>
      <w:r>
        <w:rPr>
          <w:rFonts w:ascii="Times New Roman" w:hAnsi="Times New Roman" w:cs="Times New Roman"/>
          <w:sz w:val="28"/>
          <w:szCs w:val="28"/>
        </w:rPr>
        <w:t xml:space="preserve"> работает так же, как и 2, только она будет говорить, меньше ли число, задуманное </w:t>
      </w:r>
      <w:r w:rsidR="00EF06AC">
        <w:rPr>
          <w:rFonts w:ascii="Times New Roman" w:hAnsi="Times New Roman" w:cs="Times New Roman"/>
          <w:sz w:val="28"/>
          <w:szCs w:val="28"/>
        </w:rPr>
        <w:t xml:space="preserve">компьютером, чем число, введенное пользователем. </w:t>
      </w:r>
    </w:p>
    <w:p w14:paraId="20593788" w14:textId="7768249E" w:rsidR="00EF06AC" w:rsidRDefault="00EF06AC" w:rsidP="00D10852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Четвертая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«Узнать диапазон» позволяет узнать, в каких пределах находится задуманное число. Если мы будем несколько раз пользоваться этой подсказкой, то она постоянно будет показывать разный диапазон, этому способствует использование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F06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6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Это сделано, чтобы нельзя было вычислить задуманной число, отняв от второго числа диапазона первое и прибавив то, что получилось, к первому числу</w:t>
      </w:r>
      <w:r w:rsidR="000041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0BA030" w14:textId="6F6D3315" w:rsidR="00004164" w:rsidRDefault="00EF06AC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C3F1045" wp14:editId="3194958F">
            <wp:extent cx="5940425" cy="5994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2522" w14:textId="77777777" w:rsidR="00004164" w:rsidRPr="00004164" w:rsidRDefault="00004164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852">
        <w:rPr>
          <w:rFonts w:ascii="Times New Roman" w:hAnsi="Times New Roman" w:cs="Times New Roman"/>
          <w:b/>
          <w:bCs/>
          <w:sz w:val="28"/>
          <w:szCs w:val="28"/>
          <w:u w:val="single"/>
        </w:rPr>
        <w:t>Пятая подсказка</w:t>
      </w:r>
      <w:r>
        <w:rPr>
          <w:rFonts w:ascii="Times New Roman" w:hAnsi="Times New Roman" w:cs="Times New Roman"/>
          <w:sz w:val="28"/>
          <w:szCs w:val="28"/>
        </w:rPr>
        <w:t xml:space="preserve"> «Узнать число второго разряда, если он есть» может помочь найти цифру, которая стоит в разряде десятых, если, конечно, задуманное число имеет этот разряд. В коде эта подсказка состоит из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который проверяет, больше ли задуманное число 10, если да, то мы выведем второй разряд этого числа с помощью выражения </w:t>
      </w:r>
      <w:proofErr w:type="gramStart"/>
      <w:r w:rsidRPr="00004164">
        <w:rPr>
          <w:rFonts w:ascii="Times New Roman" w:hAnsi="Times New Roman" w:cs="Times New Roman"/>
          <w:sz w:val="28"/>
          <w:szCs w:val="28"/>
        </w:rPr>
        <w:t>“</w:t>
      </w:r>
      <w:r w:rsidRPr="00004164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004164"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 w:rsidRPr="00004164">
        <w:rPr>
          <w:rFonts w:ascii="Times New Roman" w:hAnsi="Times New Roman" w:cs="Times New Roman"/>
          <w:i/>
          <w:sz w:val="28"/>
          <w:szCs w:val="28"/>
        </w:rPr>
        <w:t xml:space="preserve"> / 10) % 10</w:t>
      </w:r>
      <w:r w:rsidRPr="0000416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В выражении мы сначала делим наше число на 10, то есть, убираем его разряд единиц, а потом с помощью деления по модулю узнаем, какое число стоит в нынешнем разряде единиц.</w:t>
      </w:r>
    </w:p>
    <w:p w14:paraId="308A0796" w14:textId="7D00915D" w:rsidR="00004164" w:rsidRDefault="00004164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A485FB1" wp14:editId="358BC911">
            <wp:extent cx="5940425" cy="12750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B70" w14:textId="7C40C1A2" w:rsidR="00004164" w:rsidRPr="00D10852" w:rsidRDefault="00D10852" w:rsidP="00D10852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D1085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Сдаться</w:t>
      </w:r>
    </w:p>
    <w:p w14:paraId="715C1846" w14:textId="77777777" w:rsidR="00004164" w:rsidRPr="00652EAC" w:rsidRDefault="00004164" w:rsidP="00004164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Третий пункт меню отвечает за то, чтобы выйти из программы. Если мы выберем его, то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действие перейдет в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case</w:t>
      </w:r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основного </w:t>
      </w:r>
      <w:proofErr w:type="gramStart"/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switch</w:t>
      </w:r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Это выведет в консоль задуманное число. Потом в этом же пункте меню переменной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active</w:t>
      </w:r>
      <w:r w:rsidR="00652EAC" w:rsidRP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будет присвоено значение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true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которое позволит выйти из бесконечного цикла. А также тут оператор 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break</w:t>
      </w:r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который выходит из </w:t>
      </w:r>
      <w:proofErr w:type="gramStart"/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switch(</w:t>
      </w:r>
      <w:proofErr w:type="gramEnd"/>
      <w:r w:rsidR="00652E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</w:p>
    <w:p w14:paraId="751C254B" w14:textId="77777777" w:rsidR="00652EAC" w:rsidRDefault="00652EAC" w:rsidP="00D10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4BC4BE" wp14:editId="73C776AD">
            <wp:extent cx="5940425" cy="7708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FCE" w14:textId="19D59E6A" w:rsidR="00016087" w:rsidRPr="00B57023" w:rsidRDefault="00016087" w:rsidP="00D1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16087" w:rsidRPr="00B57023" w:rsidSect="00F2271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10103" w14:textId="77777777" w:rsidR="003C1A00" w:rsidRDefault="003C1A00" w:rsidP="00F22714">
      <w:pPr>
        <w:spacing w:after="0" w:line="240" w:lineRule="auto"/>
      </w:pPr>
      <w:r>
        <w:separator/>
      </w:r>
    </w:p>
  </w:endnote>
  <w:endnote w:type="continuationSeparator" w:id="0">
    <w:p w14:paraId="1871076A" w14:textId="77777777" w:rsidR="003C1A00" w:rsidRDefault="003C1A00" w:rsidP="00F2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2D287" w14:textId="0B1D19DD" w:rsidR="00EA69E3" w:rsidRDefault="00EA69E3" w:rsidP="00D10852">
    <w:pPr>
      <w:pStyle w:val="a5"/>
    </w:pPr>
  </w:p>
  <w:p w14:paraId="0D737B22" w14:textId="77777777" w:rsidR="00EA69E3" w:rsidRDefault="00EA69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13936" w14:textId="77777777" w:rsidR="003C1A00" w:rsidRDefault="003C1A00" w:rsidP="00F22714">
      <w:pPr>
        <w:spacing w:after="0" w:line="240" w:lineRule="auto"/>
      </w:pPr>
      <w:r>
        <w:separator/>
      </w:r>
    </w:p>
  </w:footnote>
  <w:footnote w:type="continuationSeparator" w:id="0">
    <w:p w14:paraId="3EBC3E6C" w14:textId="77777777" w:rsidR="003C1A00" w:rsidRDefault="003C1A00" w:rsidP="00F2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F332F"/>
    <w:multiLevelType w:val="hybridMultilevel"/>
    <w:tmpl w:val="84122916"/>
    <w:lvl w:ilvl="0" w:tplc="B8423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A9"/>
    <w:rsid w:val="00004164"/>
    <w:rsid w:val="00016087"/>
    <w:rsid w:val="00062B0E"/>
    <w:rsid w:val="0019532D"/>
    <w:rsid w:val="003516C3"/>
    <w:rsid w:val="00383FA9"/>
    <w:rsid w:val="003C1A00"/>
    <w:rsid w:val="004D3B63"/>
    <w:rsid w:val="00623819"/>
    <w:rsid w:val="00652EAC"/>
    <w:rsid w:val="00734B6F"/>
    <w:rsid w:val="008327A3"/>
    <w:rsid w:val="00936981"/>
    <w:rsid w:val="00A26B33"/>
    <w:rsid w:val="00B57023"/>
    <w:rsid w:val="00C27721"/>
    <w:rsid w:val="00CC361C"/>
    <w:rsid w:val="00D10852"/>
    <w:rsid w:val="00D11973"/>
    <w:rsid w:val="00EA69E3"/>
    <w:rsid w:val="00EF06AC"/>
    <w:rsid w:val="00F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DD51"/>
  <w15:docId w15:val="{F45F49A1-9FCB-47ED-AA3D-B5551391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7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714"/>
  </w:style>
  <w:style w:type="paragraph" w:styleId="a5">
    <w:name w:val="footer"/>
    <w:basedOn w:val="a"/>
    <w:link w:val="a6"/>
    <w:uiPriority w:val="99"/>
    <w:unhideWhenUsed/>
    <w:rsid w:val="00F227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714"/>
  </w:style>
  <w:style w:type="paragraph" w:styleId="a7">
    <w:name w:val="List Paragraph"/>
    <w:basedOn w:val="a"/>
    <w:uiPriority w:val="34"/>
    <w:qFormat/>
    <w:rsid w:val="0006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4CBF1-4774-4347-BD75-1BFB4720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Кунцевич</dc:creator>
  <cp:lastModifiedBy>Владислав Клецкий</cp:lastModifiedBy>
  <cp:revision>2</cp:revision>
  <dcterms:created xsi:type="dcterms:W3CDTF">2022-12-22T14:05:00Z</dcterms:created>
  <dcterms:modified xsi:type="dcterms:W3CDTF">2022-12-22T14:05:00Z</dcterms:modified>
</cp:coreProperties>
</file>