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u w:val="single"/>
        </w:rPr>
      </w:pPr>
      <w:r w:rsidDel="00000000" w:rsidR="00000000" w:rsidRPr="00000000">
        <w:rPr>
          <w:b w:val="1"/>
          <w:sz w:val="22"/>
          <w:szCs w:val="22"/>
          <w:u w:val="single"/>
          <w:rtl w:val="0"/>
        </w:rPr>
        <w:t xml:space="preserve">Documentación Preliminar del Proyecto</w:t>
      </w:r>
    </w:p>
    <w:p w:rsidR="00000000" w:rsidDel="00000000" w:rsidP="00000000" w:rsidRDefault="00000000" w:rsidRPr="00000000" w14:paraId="00000002">
      <w:pPr>
        <w:jc w:val="center"/>
        <w:rPr>
          <w:b w:val="1"/>
          <w:sz w:val="22"/>
          <w:szCs w:val="22"/>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0"/>
        </w:numPr>
        <w:ind w:left="0" w:firstLine="0"/>
        <w:rPr>
          <w:b w:val="1"/>
        </w:rPr>
      </w:pPr>
      <w:r w:rsidDel="00000000" w:rsidR="00000000" w:rsidRPr="00000000">
        <w:rPr>
          <w:b w:val="1"/>
          <w:rtl w:val="0"/>
        </w:rPr>
        <w:t xml:space="preserve">Título y Descripción del Proyecto: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1"/>
        </w:numPr>
        <w:ind w:left="420" w:hanging="420"/>
        <w:rPr/>
      </w:pPr>
      <w:r w:rsidDel="00000000" w:rsidR="00000000" w:rsidRPr="00000000">
        <w:rPr>
          <w:rtl w:val="0"/>
        </w:rPr>
        <w:t xml:space="preserve">Título: Ikimasu - Tu sitio de viajes en Argentina.</w:t>
      </w:r>
    </w:p>
    <w:p w:rsidR="00000000" w:rsidDel="00000000" w:rsidP="00000000" w:rsidRDefault="00000000" w:rsidRPr="00000000" w14:paraId="00000007">
      <w:pPr>
        <w:numPr>
          <w:ilvl w:val="0"/>
          <w:numId w:val="11"/>
        </w:numPr>
        <w:ind w:left="420" w:hanging="420"/>
        <w:rPr/>
      </w:pPr>
      <w:r w:rsidDel="00000000" w:rsidR="00000000" w:rsidRPr="00000000">
        <w:rPr>
          <w:rtl w:val="0"/>
        </w:rPr>
        <w:t xml:space="preserve">Descripción: La presente página web tiene como objetivo proporcionar asesoramiento para contar con la mejor experiencia posible cuando se desee conocer y disfrutar de lo que nuestro país ofrece.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0"/>
        </w:numPr>
        <w:ind w:left="0" w:firstLine="0"/>
        <w:jc w:val="both"/>
        <w:rPr>
          <w:b w:val="1"/>
        </w:rPr>
      </w:pPr>
      <w:r w:rsidDel="00000000" w:rsidR="00000000" w:rsidRPr="00000000">
        <w:rPr>
          <w:b w:val="1"/>
          <w:rtl w:val="0"/>
        </w:rPr>
        <w:t xml:space="preserve">Público Objetivo: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2"/>
        </w:numPr>
        <w:ind w:left="420" w:hanging="420"/>
        <w:jc w:val="both"/>
        <w:rPr/>
      </w:pPr>
      <w:r w:rsidDel="00000000" w:rsidR="00000000" w:rsidRPr="00000000">
        <w:rPr>
          <w:rtl w:val="0"/>
        </w:rPr>
        <w:t xml:space="preserve">Público: Particulares, grupos, contingentes, familias, etc. que deseen disfrutar de lo mejor que el país tiene para ofrecer.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3. Estructura del Sitio: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2"/>
        </w:numPr>
        <w:ind w:left="420" w:hanging="420"/>
        <w:jc w:val="both"/>
        <w:rPr/>
      </w:pPr>
      <w:r w:rsidDel="00000000" w:rsidR="00000000" w:rsidRPr="00000000">
        <w:rPr>
          <w:rtl w:val="0"/>
        </w:rPr>
        <w:t xml:space="preserve">Inicio/Principal</w:t>
      </w:r>
    </w:p>
    <w:p w:rsidR="00000000" w:rsidDel="00000000" w:rsidP="00000000" w:rsidRDefault="00000000" w:rsidRPr="00000000" w14:paraId="00000012">
      <w:pPr>
        <w:numPr>
          <w:ilvl w:val="0"/>
          <w:numId w:val="12"/>
        </w:numPr>
        <w:ind w:left="420" w:hanging="420"/>
        <w:jc w:val="both"/>
        <w:rPr/>
      </w:pPr>
      <w:r w:rsidDel="00000000" w:rsidR="00000000" w:rsidRPr="00000000">
        <w:rPr>
          <w:rtl w:val="0"/>
        </w:rPr>
        <w:t xml:space="preserve">Empresa</w:t>
      </w:r>
    </w:p>
    <w:p w:rsidR="00000000" w:rsidDel="00000000" w:rsidP="00000000" w:rsidRDefault="00000000" w:rsidRPr="00000000" w14:paraId="00000013">
      <w:pPr>
        <w:numPr>
          <w:ilvl w:val="0"/>
          <w:numId w:val="12"/>
        </w:numPr>
        <w:ind w:left="420" w:hanging="420"/>
        <w:jc w:val="both"/>
        <w:rPr/>
      </w:pPr>
      <w:r w:rsidDel="00000000" w:rsidR="00000000" w:rsidRPr="00000000">
        <w:rPr>
          <w:rtl w:val="0"/>
        </w:rPr>
        <w:t xml:space="preserve">Contacto</w:t>
      </w:r>
    </w:p>
    <w:p w:rsidR="00000000" w:rsidDel="00000000" w:rsidP="00000000" w:rsidRDefault="00000000" w:rsidRPr="00000000" w14:paraId="00000014">
      <w:pPr>
        <w:numPr>
          <w:ilvl w:val="0"/>
          <w:numId w:val="12"/>
        </w:numPr>
        <w:ind w:left="420" w:hanging="420"/>
        <w:jc w:val="both"/>
        <w:rPr/>
      </w:pPr>
      <w:r w:rsidDel="00000000" w:rsidR="00000000" w:rsidRPr="00000000">
        <w:rPr>
          <w:rtl w:val="0"/>
        </w:rPr>
        <w:t xml:space="preserve">Suscripción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4. Diseño y Estilo: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2"/>
        </w:numPr>
        <w:spacing w:line="240" w:lineRule="auto"/>
        <w:ind w:left="420" w:hanging="420"/>
        <w:jc w:val="both"/>
        <w:rPr/>
      </w:pPr>
      <w:r w:rsidDel="00000000" w:rsidR="00000000" w:rsidRPr="00000000">
        <w:rPr>
          <w:rtl w:val="0"/>
        </w:rPr>
        <w:t xml:space="preserve">Se empleó un diseño simple, equilibrado, simétrico, accesible, claro e intuitivo. La tipografía elegida es Prompt (tipo de letra tailandés sin bucle y de acceso libre) obtenida desde https://fonts.google.com/ y guardada en la carpeta ‘fonts’ de la página. Los colores corresponden a un degradado que viaja desde el celeste al rosa (izquierda a derecha) y algunas secciones en tonos de color violeta (buscador principal) o gris (footer). Las imágenes utilizadas son de tipo .webp con el objetivo de reducir el consumo de datos, ya que poseen un tamaño de archivo más pequeño, lo que permite mayor velocidad de carga de la página, así como de navegación.</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0" w:firstLine="0"/>
        <w:jc w:val="both"/>
        <w:rPr>
          <w:b w:val="1"/>
        </w:rPr>
      </w:pPr>
      <w:r w:rsidDel="00000000" w:rsidR="00000000" w:rsidRPr="00000000">
        <w:rPr>
          <w:b w:val="1"/>
          <w:rtl w:val="0"/>
        </w:rPr>
        <w:t xml:space="preserve">Contenido y Funcionalidades: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2"/>
        </w:numPr>
        <w:ind w:left="420" w:hanging="420"/>
        <w:jc w:val="both"/>
        <w:rPr/>
      </w:pPr>
      <w:r w:rsidDel="00000000" w:rsidR="00000000" w:rsidRPr="00000000">
        <w:rPr>
          <w:rtl w:val="0"/>
        </w:rPr>
        <w:t xml:space="preserve">Contenido: Imágenes de las distintas regiones de Argentina; descripción de la empresa; redes sociales.</w:t>
      </w:r>
    </w:p>
    <w:p w:rsidR="00000000" w:rsidDel="00000000" w:rsidP="00000000" w:rsidRDefault="00000000" w:rsidRPr="00000000" w14:paraId="0000001F">
      <w:pPr>
        <w:numPr>
          <w:ilvl w:val="0"/>
          <w:numId w:val="2"/>
        </w:numPr>
        <w:ind w:left="420" w:hanging="420"/>
        <w:jc w:val="both"/>
        <w:rPr/>
      </w:pPr>
      <w:r w:rsidDel="00000000" w:rsidR="00000000" w:rsidRPr="00000000">
        <w:rPr>
          <w:rtl w:val="0"/>
        </w:rPr>
        <w:t xml:space="preserve">Descripción de funcionalidades interactivas: buscador de viajes relacionado a base de datos (se mantiene el esquema para poder relacionarlo en el futuro); formulario de contacto; espacio para suscripción; buscador de restaurantes (asociado a API).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0" w:firstLine="0"/>
        <w:jc w:val="both"/>
        <w:rPr>
          <w:b w:val="1"/>
        </w:rPr>
      </w:pPr>
      <w:r w:rsidDel="00000000" w:rsidR="00000000" w:rsidRPr="00000000">
        <w:rPr>
          <w:b w:val="1"/>
          <w:rtl w:val="0"/>
        </w:rPr>
        <w:t xml:space="preserve">Responsabilidades del Equipo: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3"/>
        </w:numPr>
        <w:ind w:left="420" w:hanging="420"/>
        <w:jc w:val="both"/>
        <w:rPr/>
      </w:pPr>
      <w:r w:rsidDel="00000000" w:rsidR="00000000" w:rsidRPr="00000000">
        <w:rPr>
          <w:rtl w:val="0"/>
        </w:rPr>
        <w:t xml:space="preserve">Alesia Gonzalez Pelosi: diseño del estilo general de la página y desarrollo tanto del inicio (‘Principal’) como de la sección ‘Suscripción’, además de asistir en el diseño de la sección ‘Empresa’.</w:t>
      </w:r>
    </w:p>
    <w:p w:rsidR="00000000" w:rsidDel="00000000" w:rsidP="00000000" w:rsidRDefault="00000000" w:rsidRPr="00000000" w14:paraId="00000025">
      <w:pPr>
        <w:numPr>
          <w:ilvl w:val="0"/>
          <w:numId w:val="3"/>
        </w:numPr>
        <w:ind w:left="420" w:hanging="420"/>
        <w:jc w:val="both"/>
        <w:rPr/>
      </w:pPr>
      <w:r w:rsidDel="00000000" w:rsidR="00000000" w:rsidRPr="00000000">
        <w:rPr>
          <w:rtl w:val="0"/>
        </w:rPr>
        <w:t xml:space="preserve">Alexis Coronel: diseño y desarrollo de la sección de ‘Empresa’ y ‘Contacto’, además de gestionar la generación del buscador de restaurants de la sección (‘Suscripción’).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1"/>
        </w:numPr>
        <w:ind w:left="0" w:firstLine="0"/>
        <w:jc w:val="both"/>
        <w:rPr>
          <w:b w:val="1"/>
        </w:rPr>
      </w:pPr>
      <w:r w:rsidDel="00000000" w:rsidR="00000000" w:rsidRPr="00000000">
        <w:rPr>
          <w:b w:val="1"/>
          <w:rtl w:val="0"/>
        </w:rPr>
        <w:t xml:space="preserve">Cronograma Tentativo: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4"/>
        </w:numPr>
        <w:ind w:left="420" w:hanging="420"/>
        <w:jc w:val="both"/>
        <w:rPr/>
      </w:pPr>
      <w:r w:rsidDel="00000000" w:rsidR="00000000" w:rsidRPr="00000000">
        <w:rPr>
          <w:rtl w:val="0"/>
        </w:rPr>
        <w:t xml:space="preserve">Diseño y asignación de tareas: 1 semana</w:t>
      </w:r>
    </w:p>
    <w:p w:rsidR="00000000" w:rsidDel="00000000" w:rsidP="00000000" w:rsidRDefault="00000000" w:rsidRPr="00000000" w14:paraId="0000002A">
      <w:pPr>
        <w:numPr>
          <w:ilvl w:val="0"/>
          <w:numId w:val="4"/>
        </w:numPr>
        <w:ind w:left="420" w:hanging="420"/>
        <w:jc w:val="both"/>
        <w:rPr/>
      </w:pPr>
      <w:bookmarkStart w:colFirst="0" w:colLast="0" w:name="_heading=h.gjdgxs" w:id="0"/>
      <w:bookmarkEnd w:id="0"/>
      <w:r w:rsidDel="00000000" w:rsidR="00000000" w:rsidRPr="00000000">
        <w:rPr>
          <w:rtl w:val="0"/>
        </w:rPr>
        <w:t xml:space="preserve">Búsqueda de contenido: 1 semana</w:t>
      </w:r>
    </w:p>
    <w:p w:rsidR="00000000" w:rsidDel="00000000" w:rsidP="00000000" w:rsidRDefault="00000000" w:rsidRPr="00000000" w14:paraId="0000002B">
      <w:pPr>
        <w:numPr>
          <w:ilvl w:val="0"/>
          <w:numId w:val="4"/>
        </w:numPr>
        <w:ind w:left="420" w:hanging="420"/>
        <w:jc w:val="both"/>
        <w:rPr/>
      </w:pPr>
      <w:r w:rsidDel="00000000" w:rsidR="00000000" w:rsidRPr="00000000">
        <w:rPr>
          <w:rtl w:val="0"/>
        </w:rPr>
        <w:t xml:space="preserve">Desarrollo: 4 semanas</w:t>
      </w:r>
    </w:p>
    <w:p w:rsidR="00000000" w:rsidDel="00000000" w:rsidP="00000000" w:rsidRDefault="00000000" w:rsidRPr="00000000" w14:paraId="0000002C">
      <w:pPr>
        <w:numPr>
          <w:ilvl w:val="0"/>
          <w:numId w:val="4"/>
        </w:numPr>
        <w:ind w:left="420" w:hanging="420"/>
        <w:jc w:val="both"/>
        <w:rPr/>
      </w:pPr>
      <w:r w:rsidDel="00000000" w:rsidR="00000000" w:rsidRPr="00000000">
        <w:rPr>
          <w:rtl w:val="0"/>
        </w:rPr>
        <w:t xml:space="preserve">Puesta a punto: 2 semanas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ind w:left="0" w:firstLine="0"/>
        <w:jc w:val="both"/>
        <w:rPr>
          <w:b w:val="1"/>
        </w:rPr>
      </w:pPr>
      <w:r w:rsidDel="00000000" w:rsidR="00000000" w:rsidRPr="00000000">
        <w:rPr>
          <w:b w:val="1"/>
          <w:rtl w:val="0"/>
        </w:rPr>
        <w:t xml:space="preserve">Recursos Externos: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6"/>
        </w:numPr>
        <w:ind w:left="420" w:hanging="420"/>
        <w:jc w:val="both"/>
        <w:rPr/>
      </w:pPr>
      <w:r w:rsidDel="00000000" w:rsidR="00000000" w:rsidRPr="00000000">
        <w:rPr>
          <w:rtl w:val="0"/>
        </w:rPr>
        <w:t xml:space="preserve">Recursos externos: API de restaurants; empleo de Formspree para el formulario de suscripción.</w:t>
      </w:r>
    </w:p>
    <w:p w:rsidR="00000000" w:rsidDel="00000000" w:rsidP="00000000" w:rsidRDefault="00000000" w:rsidRPr="00000000" w14:paraId="00000032">
      <w:pPr>
        <w:numPr>
          <w:ilvl w:val="0"/>
          <w:numId w:val="6"/>
        </w:numPr>
        <w:ind w:left="420" w:hanging="420"/>
        <w:jc w:val="both"/>
        <w:rPr/>
      </w:pPr>
      <w:r w:rsidDel="00000000" w:rsidR="00000000" w:rsidRPr="00000000">
        <w:rPr>
          <w:rtl w:val="0"/>
        </w:rPr>
        <w:t xml:space="preserve">Recursos externos futuros: Base de datos que permita relacionar el buscador principal con el servicio disponible para esa región en la fecha establecida.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9. Desarrollos Futuros y Mejoras Potenciales (Opcional)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6"/>
        </w:numPr>
        <w:ind w:left="420" w:hanging="420"/>
        <w:jc w:val="both"/>
        <w:rPr/>
      </w:pPr>
      <w:r w:rsidDel="00000000" w:rsidR="00000000" w:rsidRPr="00000000">
        <w:rPr>
          <w:rtl w:val="0"/>
        </w:rPr>
        <w:t xml:space="preserve">Mejoras futuras: Integración de una base de datos al buscador principal; upgrade en el diseño de imágenes del inicio en las que permita mostrar promociones especiales cuando se realice un click sobre ellas; muestra de comentarios realizados por usuarios mediante un estilo tipo carrusel.</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10. Contacto: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8"/>
        </w:numPr>
        <w:ind w:left="420" w:hanging="420"/>
        <w:jc w:val="both"/>
        <w:rPr/>
      </w:pPr>
      <w:r w:rsidDel="00000000" w:rsidR="00000000" w:rsidRPr="00000000">
        <w:rPr>
          <w:rtl w:val="0"/>
        </w:rPr>
        <w:t xml:space="preserve">Alexis Coronel:  alexismartinc@gmail.com</w:t>
      </w:r>
    </w:p>
    <w:p w:rsidR="00000000" w:rsidDel="00000000" w:rsidP="00000000" w:rsidRDefault="00000000" w:rsidRPr="00000000" w14:paraId="0000003D">
      <w:pPr>
        <w:numPr>
          <w:ilvl w:val="0"/>
          <w:numId w:val="5"/>
        </w:numPr>
        <w:ind w:left="420" w:hanging="420"/>
        <w:jc w:val="both"/>
        <w:rPr/>
      </w:pPr>
      <w:r w:rsidDel="00000000" w:rsidR="00000000" w:rsidRPr="00000000">
        <w:rPr>
          <w:rtl w:val="0"/>
        </w:rPr>
        <w:t xml:space="preserve">Alesia Gonzalez Pelosi: alesia.gonzalez.pelosi@gmail.com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7"/>
        </w:numPr>
        <w:ind w:left="0" w:firstLine="0"/>
        <w:jc w:val="both"/>
        <w:rPr>
          <w:b w:val="1"/>
        </w:rPr>
      </w:pPr>
      <w:r w:rsidDel="00000000" w:rsidR="00000000" w:rsidRPr="00000000">
        <w:rPr>
          <w:b w:val="1"/>
          <w:rtl w:val="0"/>
        </w:rPr>
        <w:t xml:space="preserve">Fecha de Entrega: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9"/>
        </w:numPr>
        <w:ind w:left="420" w:hanging="420"/>
        <w:jc w:val="both"/>
        <w:rPr/>
      </w:pPr>
      <w:r w:rsidDel="00000000" w:rsidR="00000000" w:rsidRPr="00000000">
        <w:rPr>
          <w:rtl w:val="0"/>
        </w:rPr>
        <w:t xml:space="preserve">Fecha de entrega del proyecto establecida por el Instructor: El trabajo debe ser entregado durante la Clase 22, desde el miércoles 18 hasta el viernes 20 de octubre. Adicionalmente se corrió la fecha límite al miércoles 25/10 (en la clase del día jueves 19/10).</w:t>
      </w:r>
    </w:p>
    <w:sectPr>
      <w:pgSz w:h="15840" w:w="12240" w:orient="portrait"/>
      <w:pgMar w:bottom="850" w:top="85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MX"/>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jc w:val="both"/>
    </w:pPr>
    <w:rPr>
      <w:rFonts w:eastAsia="SimSun" w:asciiTheme="minorHAnsi" w:cstheme="minorBidi" w:hAnsiTheme="minorHAnsi"/>
      <w:kern w:val="2"/>
      <w:sz w:val="21"/>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rQO4tgY2u2UsVM7MBd4I4W9iA==">CgMxLjAyCGguZ2pkZ3hzOAByITFEdk5RZ0tnQ1NWcm1ja3VzLXY5b1pwallMblowZExmXw==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2023-10-19T21:12:00Z</dcterms:created>
  <dc:creator>Alesia Gonzalez Pelosi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2058-12.2.0.13266</vt:lpwstr>
  </property>
  <property fmtid="{D5CDD505-2E9C-101B-9397-08002B2CF9AE}" pid="3" name="ICV">
    <vt:lpwstr>65EAC619A6ED4EEBB48E31F298969950_11</vt:lpwstr>
  </property>
</Properties>
</file>