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E4B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6CC955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A791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854F1B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DCA3C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750D6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90193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23082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8FC7F1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A51ED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9C73B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0F54F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E3C929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4D101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128DB6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7759CEA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FC4C2E">
        <w:rPr>
          <w:rFonts w:ascii="Times New Roman" w:eastAsia="Calibri" w:hAnsi="Times New Roman" w:cs="Times New Roman"/>
          <w:b/>
          <w:sz w:val="28"/>
        </w:rPr>
        <w:t>8</w:t>
      </w:r>
    </w:p>
    <w:p w14:paraId="06119427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760224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="00FC4C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FC4C2E">
        <w:rPr>
          <w:rFonts w:ascii="Times New Roman" w:hAnsi="Times New Roman" w:cs="Times New Roman"/>
          <w:b/>
          <w:sz w:val="28"/>
          <w:szCs w:val="28"/>
        </w:rPr>
        <w:t xml:space="preserve"> И ЭЛЬ-ГАМАЛЯ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6B6D592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D024E3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6E9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9665B7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6CEF92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D395E1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CDB0A5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A28AD1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584D3A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3B94D8C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76E0A23D" w14:textId="1A43A386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CA076F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22BCE8B6" w14:textId="61E02384" w:rsidR="00230AF2" w:rsidRPr="00E11ABC" w:rsidRDefault="00CA076F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А.А</w:t>
      </w:r>
    </w:p>
    <w:p w14:paraId="44384CFB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3EEE223C" w14:textId="6EBF7915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50A42499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441CE26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25E3E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A4088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E7079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1A234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C7962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D86E0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02A365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A4315DC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AAA6D4A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72F9DF4" w14:textId="6DA06A35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CA076F">
        <w:rPr>
          <w:rFonts w:ascii="Times New Roman" w:eastAsia="Calibri" w:hAnsi="Times New Roman" w:cs="Times New Roman"/>
          <w:sz w:val="28"/>
        </w:rPr>
        <w:t>2</w:t>
      </w:r>
    </w:p>
    <w:p w14:paraId="58CB6CF6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FC4C2E" w:rsidRPr="00FC4C2E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FC4C2E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FC4C2E" w:rsidRPr="00FC4C2E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FC4C2E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FC4C2E" w:rsidRPr="00FC4C2E">
        <w:rPr>
          <w:rFonts w:ascii="Times New Roman" w:hAnsi="Times New Roman" w:cs="Times New Roman"/>
          <w:sz w:val="28"/>
          <w:szCs w:val="28"/>
        </w:rPr>
        <w:t>ных шифров RSA и Эль-Гамаля.</w:t>
      </w:r>
    </w:p>
    <w:p w14:paraId="0F1FF29C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7AB0AF6" w14:textId="77777777"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FC4C2E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зашифрования/расшифро</w:t>
      </w:r>
      <w:r w:rsidRPr="00FC4C2E">
        <w:rPr>
          <w:rFonts w:ascii="Times New Roman" w:hAnsi="Times New Roman" w:cs="Times New Roman"/>
          <w:sz w:val="28"/>
          <w:szCs w:val="28"/>
        </w:rPr>
        <w:t xml:space="preserve">вания и оценке криптостойкости асимметричных шифров RSA и Эль-Гамаля. </w:t>
      </w:r>
    </w:p>
    <w:p w14:paraId="57D0535C" w14:textId="77777777"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>2. Разработать приложение для реализации асимметричного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r w:rsidRPr="00FC4C2E">
        <w:rPr>
          <w:rFonts w:ascii="Times New Roman" w:hAnsi="Times New Roman" w:cs="Times New Roman"/>
          <w:sz w:val="28"/>
          <w:szCs w:val="28"/>
        </w:rPr>
        <w:t xml:space="preserve">Гамаля. </w:t>
      </w:r>
    </w:p>
    <w:p w14:paraId="6E1AE203" w14:textId="77777777"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>3. Выполнить анализ кр</w:t>
      </w:r>
      <w:r>
        <w:rPr>
          <w:rFonts w:ascii="Times New Roman" w:hAnsi="Times New Roman" w:cs="Times New Roman"/>
          <w:sz w:val="28"/>
          <w:szCs w:val="28"/>
        </w:rPr>
        <w:t>иптостойкости асимметричных шиф</w:t>
      </w:r>
      <w:r w:rsidRPr="00FC4C2E">
        <w:rPr>
          <w:rFonts w:ascii="Times New Roman" w:hAnsi="Times New Roman" w:cs="Times New Roman"/>
          <w:sz w:val="28"/>
          <w:szCs w:val="28"/>
        </w:rPr>
        <w:t xml:space="preserve">ров RSA и Эль-Гамаля. </w:t>
      </w:r>
    </w:p>
    <w:p w14:paraId="185D7505" w14:textId="77777777"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>4. Оценить скорость заш</w:t>
      </w:r>
      <w:r>
        <w:rPr>
          <w:rFonts w:ascii="Times New Roman" w:hAnsi="Times New Roman" w:cs="Times New Roman"/>
          <w:sz w:val="28"/>
          <w:szCs w:val="28"/>
        </w:rPr>
        <w:t>ифрования/расшифрования реализо</w:t>
      </w:r>
      <w:r w:rsidRPr="00FC4C2E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545EF1E5" w14:textId="77777777"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5972B70E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20E57E43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99294" w14:textId="77777777" w:rsidR="0091736F" w:rsidRDefault="00FC4C2E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13929" wp14:editId="496A9490">
            <wp:extent cx="4591691" cy="79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0120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3DDCD56F" w14:textId="77777777" w:rsidR="0091736F" w:rsidRDefault="00FC4C2E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23AC5" wp14:editId="542564F7">
            <wp:extent cx="5940425" cy="774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EA0" w14:textId="77777777"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59A7BF05" w14:textId="77777777" w:rsidR="00760224" w:rsidRPr="00FC4C2E" w:rsidRDefault="00FC4C2E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9F49EC" wp14:editId="2EE3B5AE">
            <wp:extent cx="5940425" cy="5076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F611" w14:textId="77777777" w:rsidR="00760224" w:rsidRPr="00FC4C2E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30879616" w14:textId="77777777" w:rsidR="00230AF2" w:rsidRDefault="00FC4C2E" w:rsidP="00230AF2">
      <w:pPr>
        <w:jc w:val="center"/>
      </w:pPr>
      <w:r w:rsidRPr="00FC4C2E">
        <w:rPr>
          <w:noProof/>
        </w:rPr>
        <w:drawing>
          <wp:inline distT="0" distB="0" distL="0" distR="0" wp14:anchorId="70BDB0F8" wp14:editId="383B155A">
            <wp:extent cx="3429479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E66" w14:textId="77777777" w:rsidR="00230AF2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7084D909" w14:textId="77777777" w:rsid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EEFE4" wp14:editId="4B35E1A2">
            <wp:extent cx="5940425" cy="3865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362" w14:textId="77777777" w:rsidR="00FC4C2E" w:rsidRPr="00230AF2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 – Пример кода</w:t>
      </w:r>
    </w:p>
    <w:p w14:paraId="62653CD8" w14:textId="77777777" w:rsid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DDB97" wp14:editId="2D7E2498">
            <wp:extent cx="5553850" cy="776395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06EE" w14:textId="77777777" w:rsid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6 – Пример кода</w:t>
      </w:r>
    </w:p>
    <w:p w14:paraId="7402B7D8" w14:textId="77777777"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4EB50E" wp14:editId="7584D21E">
            <wp:extent cx="5239481" cy="793543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C14" w14:textId="77777777" w:rsid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5263003D" w14:textId="77777777"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7DC8A8" wp14:editId="0B877CF9">
            <wp:extent cx="4001058" cy="780206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E1C" w14:textId="77777777"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7EE31BDD" w14:textId="77777777" w:rsidR="00FC4C2E" w:rsidRDefault="00FC4C2E" w:rsidP="00FC4C2E"/>
    <w:p w14:paraId="69B0E95D" w14:textId="77777777"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D208D0" wp14:editId="7FA901C7">
            <wp:extent cx="452500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D32" w14:textId="77777777"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61368D08" w14:textId="77777777" w:rsidR="00FC4C2E" w:rsidRPr="00FC4C2E" w:rsidRDefault="00FC4C2E" w:rsidP="00FC4C2E"/>
    <w:p w14:paraId="04CD4BE5" w14:textId="77777777" w:rsidR="00FC4C2E" w:rsidRDefault="00FC4C2E" w:rsidP="00FC4C2E">
      <w:pPr>
        <w:jc w:val="center"/>
      </w:pPr>
      <w:r w:rsidRPr="00FC4C2E">
        <w:rPr>
          <w:noProof/>
        </w:rPr>
        <w:lastRenderedPageBreak/>
        <w:drawing>
          <wp:inline distT="0" distB="0" distL="0" distR="0" wp14:anchorId="11B636EB" wp14:editId="16658028">
            <wp:extent cx="5940425" cy="24822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774" w14:textId="77777777"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10 – Результат выполнения программы</w:t>
      </w:r>
    </w:p>
    <w:p w14:paraId="3E8D3DE0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FC4C2E" w:rsidRPr="00FC4C2E">
        <w:rPr>
          <w:rFonts w:ascii="Times New Roman" w:hAnsi="Times New Roman" w:cs="Times New Roman"/>
          <w:sz w:val="28"/>
          <w:szCs w:val="28"/>
        </w:rPr>
        <w:t>для реализации асимметричного зашифрования/расшифрования</w:t>
      </w:r>
      <w:r w:rsidR="00FC4C2E"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r w:rsidR="00FC4C2E" w:rsidRPr="00FC4C2E">
        <w:rPr>
          <w:rFonts w:ascii="Times New Roman" w:hAnsi="Times New Roman" w:cs="Times New Roman"/>
          <w:sz w:val="28"/>
          <w:szCs w:val="28"/>
        </w:rPr>
        <w:t>Гамаля</w:t>
      </w:r>
      <w:r w:rsidR="0048634F" w:rsidRPr="0048634F">
        <w:rPr>
          <w:rFonts w:ascii="Times New Roman" w:hAnsi="Times New Roman" w:cs="Times New Roman"/>
          <w:sz w:val="28"/>
          <w:szCs w:val="28"/>
        </w:rPr>
        <w:t>.</w:t>
      </w:r>
    </w:p>
    <w:p w14:paraId="4B8B80F5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F14E4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A1368C"/>
    <w:rsid w:val="00A15E8A"/>
    <w:rsid w:val="00BD0A0E"/>
    <w:rsid w:val="00BF0947"/>
    <w:rsid w:val="00CA076F"/>
    <w:rsid w:val="00CD0485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38F0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15</cp:revision>
  <dcterms:created xsi:type="dcterms:W3CDTF">2021-02-16T20:28:00Z</dcterms:created>
  <dcterms:modified xsi:type="dcterms:W3CDTF">2022-04-21T13:41:00Z</dcterms:modified>
</cp:coreProperties>
</file>