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3366" w14:textId="03A69CDE" w:rsidR="004A70D8" w:rsidRPr="003539C3" w:rsidRDefault="004A70D8" w:rsidP="004A70D8">
      <w:pPr>
        <w:spacing w:after="0"/>
        <w:rPr>
          <w:rStyle w:val="word"/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Style w:val="word"/>
          <w:rFonts w:ascii="Times New Roman" w:hAnsi="Times New Roman" w:cs="Times New Roman"/>
          <w:sz w:val="28"/>
          <w:szCs w:val="28"/>
          <w:highlight w:val="yellow"/>
          <w:lang w:val="ru-BY"/>
        </w:rPr>
        <w:t xml:space="preserve">УДК </w:t>
      </w:r>
      <w:r w:rsidR="006A0A4C" w:rsidRPr="003539C3">
        <w:rPr>
          <w:rStyle w:val="word"/>
          <w:rFonts w:ascii="Times New Roman" w:hAnsi="Times New Roman" w:cs="Times New Roman"/>
          <w:sz w:val="28"/>
          <w:szCs w:val="28"/>
          <w:highlight w:val="yellow"/>
          <w:lang w:val="ru-BY"/>
        </w:rPr>
        <w:t>159</w:t>
      </w:r>
      <w:r w:rsidR="006A0A4C" w:rsidRPr="003539C3">
        <w:rPr>
          <w:rStyle w:val="word"/>
          <w:rFonts w:ascii="Times New Roman" w:hAnsi="Times New Roman" w:cs="Times New Roman"/>
          <w:sz w:val="28"/>
          <w:szCs w:val="28"/>
          <w:highlight w:val="yellow"/>
          <w:lang w:val="ru-RU"/>
        </w:rPr>
        <w:t>.937:004.51</w:t>
      </w:r>
    </w:p>
    <w:p w14:paraId="4973BE75" w14:textId="2BA8DAEE" w:rsidR="00302AC8" w:rsidRPr="003539C3" w:rsidRDefault="00650CE7" w:rsidP="00387297">
      <w:pPr>
        <w:spacing w:after="0"/>
        <w:ind w:firstLine="709"/>
        <w:jc w:val="right"/>
        <w:rPr>
          <w:rStyle w:val="word"/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t>Студ. А. А. Иванова</w:t>
      </w:r>
      <w:r w:rsidR="00302AC8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,</w:t>
      </w:r>
      <w:r w:rsidR="00387297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AC8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К. А. Крайнов</w:t>
      </w:r>
    </w:p>
    <w:p w14:paraId="3B0A9DA2" w14:textId="400D597E" w:rsidR="00650CE7" w:rsidRPr="003539C3" w:rsidRDefault="00650CE7" w:rsidP="00D679A0">
      <w:pPr>
        <w:ind w:firstLine="709"/>
        <w:jc w:val="right"/>
        <w:rPr>
          <w:rStyle w:val="word"/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t>Науч. рук.</w:t>
      </w:r>
      <w:r w:rsidR="004A70D8"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t xml:space="preserve"> асс. </w:t>
      </w:r>
      <w:r w:rsidR="00302AC8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А. А. </w:t>
      </w:r>
      <w:proofErr w:type="spellStart"/>
      <w:r w:rsidR="00302AC8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Коренькова</w:t>
      </w:r>
      <w:proofErr w:type="spellEnd"/>
      <w:r w:rsidR="004A70D8"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br/>
        <w:t xml:space="preserve">(кафедра </w:t>
      </w:r>
      <w:r w:rsidR="007D7C18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полиграфического оборудования и </w:t>
      </w:r>
      <w:r w:rsidR="00D679A0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br/>
      </w:r>
      <w:r w:rsidR="007D7C18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систем обработки информации </w:t>
      </w:r>
      <w:r w:rsidR="004A70D8" w:rsidRPr="003539C3">
        <w:rPr>
          <w:rStyle w:val="word"/>
          <w:rFonts w:ascii="Times New Roman" w:hAnsi="Times New Roman" w:cs="Times New Roman"/>
          <w:sz w:val="28"/>
          <w:szCs w:val="28"/>
          <w:lang w:val="ru-BY"/>
        </w:rPr>
        <w:t xml:space="preserve">БГТУ) </w:t>
      </w:r>
    </w:p>
    <w:p w14:paraId="074117D8" w14:textId="12FD5713" w:rsidR="00650CE7" w:rsidRPr="003539C3" w:rsidRDefault="00551D81" w:rsidP="004A70D8">
      <w:pPr>
        <w:spacing w:before="120" w:after="120"/>
        <w:ind w:firstLine="709"/>
        <w:jc w:val="center"/>
        <w:rPr>
          <w:rStyle w:val="word"/>
          <w:rFonts w:ascii="Times New Roman" w:hAnsi="Times New Roman" w:cs="Times New Roman"/>
          <w:b/>
          <w:sz w:val="28"/>
          <w:szCs w:val="28"/>
          <w:lang w:val="ru-RU"/>
        </w:rPr>
      </w:pPr>
      <w:r w:rsidRPr="003539C3">
        <w:rPr>
          <w:rStyle w:val="word"/>
          <w:rFonts w:ascii="Times New Roman" w:hAnsi="Times New Roman" w:cs="Times New Roman"/>
          <w:b/>
          <w:sz w:val="28"/>
          <w:szCs w:val="28"/>
          <w:lang w:val="ru-RU"/>
        </w:rPr>
        <w:t>ПСИХОЛОГИЯ ЦВЕТА: КАК ОТТЕНКИ ВЛИЯЮТ НА ВОСПРИЯТИЕ ПРОДУКТА</w:t>
      </w:r>
    </w:p>
    <w:p w14:paraId="4C9C22F3" w14:textId="2B6A4381" w:rsidR="00A55C16" w:rsidRPr="003539C3" w:rsidRDefault="00051FD8" w:rsidP="0026726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Для</w:t>
      </w:r>
      <w:r w:rsidR="00446D01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 понима</w:t>
      </w:r>
      <w:r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ния</w:t>
      </w:r>
      <w:r w:rsidR="00446D01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ы</w:t>
      </w:r>
      <w:r w:rsidR="00446D01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6D01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>предствлений</w:t>
      </w:r>
      <w:proofErr w:type="spellEnd"/>
      <w:r w:rsidR="00446D01" w:rsidRPr="003539C3">
        <w:rPr>
          <w:rStyle w:val="word"/>
          <w:rFonts w:ascii="Times New Roman" w:hAnsi="Times New Roman" w:cs="Times New Roman"/>
          <w:sz w:val="28"/>
          <w:szCs w:val="28"/>
          <w:lang w:val="ru-RU"/>
        </w:rPr>
        <w:t xml:space="preserve"> модели, нужно знать суть компонентов, составляющих визуальный характер цвета. </w:t>
      </w:r>
      <w:r w:rsidR="00A55C16" w:rsidRPr="003539C3">
        <w:rPr>
          <w:rFonts w:ascii="Times New Roman" w:hAnsi="Times New Roman" w:cs="Times New Roman"/>
          <w:sz w:val="28"/>
          <w:szCs w:val="24"/>
          <w:lang w:val="ru-RU"/>
        </w:rPr>
        <w:t xml:space="preserve">Согласно системе </w:t>
      </w:r>
      <w:proofErr w:type="spellStart"/>
      <w:r w:rsidR="00A55C16" w:rsidRPr="003539C3">
        <w:rPr>
          <w:rFonts w:ascii="Times New Roman" w:hAnsi="Times New Roman" w:cs="Times New Roman"/>
          <w:sz w:val="28"/>
          <w:szCs w:val="28"/>
          <w:lang w:val="ru-RU"/>
        </w:rPr>
        <w:t>Манселла</w:t>
      </w:r>
      <w:proofErr w:type="spellEnd"/>
      <w:r w:rsidR="003539C3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39C3" w:rsidRPr="003539C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hyperlink r:id="rId5" w:anchor="page_scan_tab_contents" w:tgtFrame="_blank" w:history="1">
        <w:r w:rsidR="003539C3" w:rsidRPr="003539C3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Munsell</w:t>
        </w:r>
        <w:r w:rsidR="003539C3" w:rsidRPr="003539C3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, 1912</w:t>
        </w:r>
      </w:hyperlink>
      <w:r w:rsidR="003539C3" w:rsidRPr="003539C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A55C16" w:rsidRPr="003539C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55C16" w:rsidRPr="003539C3">
        <w:rPr>
          <w:rFonts w:ascii="Times New Roman" w:hAnsi="Times New Roman" w:cs="Times New Roman"/>
          <w:sz w:val="28"/>
          <w:szCs w:val="24"/>
          <w:lang w:val="ru-RU"/>
        </w:rPr>
        <w:t xml:space="preserve"> цвета </w:t>
      </w:r>
      <w:r w:rsidRPr="003539C3">
        <w:rPr>
          <w:rFonts w:ascii="Times New Roman" w:hAnsi="Times New Roman" w:cs="Times New Roman"/>
          <w:sz w:val="28"/>
          <w:szCs w:val="24"/>
          <w:lang w:val="ru-RU"/>
        </w:rPr>
        <w:t xml:space="preserve">состоит трех </w:t>
      </w:r>
      <w:r w:rsidR="00A55C16" w:rsidRPr="003539C3">
        <w:rPr>
          <w:rFonts w:ascii="Times New Roman" w:hAnsi="Times New Roman" w:cs="Times New Roman"/>
          <w:sz w:val="28"/>
          <w:szCs w:val="24"/>
          <w:lang w:val="ru-RU"/>
        </w:rPr>
        <w:t>составляющих:</w:t>
      </w:r>
      <w:r w:rsidR="00502DA9" w:rsidRPr="003539C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A55C16" w:rsidRPr="003539C3">
        <w:rPr>
          <w:rFonts w:ascii="Times New Roman" w:hAnsi="Times New Roman" w:cs="Times New Roman"/>
          <w:sz w:val="28"/>
          <w:szCs w:val="24"/>
          <w:lang w:val="ru-RU"/>
        </w:rPr>
        <w:t>Цветовой тон</w:t>
      </w:r>
      <w:r w:rsidR="00502DA9" w:rsidRPr="003539C3">
        <w:rPr>
          <w:rFonts w:ascii="Times New Roman" w:hAnsi="Times New Roman" w:cs="Times New Roman"/>
          <w:sz w:val="28"/>
          <w:szCs w:val="24"/>
          <w:lang w:val="ru-RU"/>
        </w:rPr>
        <w:t>, я</w:t>
      </w:r>
      <w:r w:rsidR="00A55C16" w:rsidRPr="003539C3">
        <w:rPr>
          <w:rFonts w:ascii="Times New Roman" w:hAnsi="Times New Roman" w:cs="Times New Roman"/>
          <w:sz w:val="28"/>
          <w:szCs w:val="24"/>
          <w:lang w:val="ru-RU"/>
        </w:rPr>
        <w:t>ркость</w:t>
      </w:r>
      <w:r w:rsidR="00502DA9" w:rsidRPr="003539C3">
        <w:rPr>
          <w:rFonts w:ascii="Times New Roman" w:hAnsi="Times New Roman" w:cs="Times New Roman"/>
          <w:sz w:val="28"/>
          <w:szCs w:val="24"/>
          <w:lang w:val="ru-RU"/>
        </w:rPr>
        <w:t>, х</w:t>
      </w:r>
      <w:r w:rsidR="00A55C16" w:rsidRPr="003539C3">
        <w:rPr>
          <w:rFonts w:ascii="Times New Roman" w:hAnsi="Times New Roman" w:cs="Times New Roman"/>
          <w:sz w:val="28"/>
          <w:szCs w:val="24"/>
          <w:lang w:val="ru-RU"/>
        </w:rPr>
        <w:t>рома.</w:t>
      </w:r>
    </w:p>
    <w:p w14:paraId="09F1462C" w14:textId="6EA4178E" w:rsidR="0026623B" w:rsidRPr="003539C3" w:rsidRDefault="00A55C16" w:rsidP="000E10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sz w:val="28"/>
          <w:szCs w:val="28"/>
          <w:lang w:val="ru-RU"/>
        </w:rPr>
        <w:t>Цветовой тон</w:t>
      </w:r>
      <w:r w:rsidR="00502DA9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— общее название цвета</w:t>
      </w:r>
      <w:r w:rsidR="00B97A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7A86" w:rsidRPr="00B97A8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Большинство маркетологов полностью сфокусированы на цветовых тонах, и в этом их ошибка. Исследования показывают, что и другие составляющие цвета (яркость и хрома) играют большую роль в эмоциональном воздействии (</w:t>
      </w:r>
      <w:hyperlink r:id="rId6" w:tgtFrame="_blank" w:history="1">
        <w:r w:rsidR="00B97A86" w:rsidRPr="00B97A86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Suk</w:t>
        </w:r>
        <w:r w:rsidR="00B97A86" w:rsidRPr="00B97A86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 xml:space="preserve"> &amp; </w:t>
        </w:r>
        <w:proofErr w:type="spellStart"/>
        <w:r w:rsidR="00B97A86" w:rsidRPr="00B97A86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Irtel</w:t>
        </w:r>
        <w:proofErr w:type="spellEnd"/>
        <w:r w:rsidR="00B97A86" w:rsidRPr="00B97A86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, 2009</w:t>
        </w:r>
      </w:hyperlink>
      <w:r w:rsidR="00B97A86" w:rsidRPr="00B97A8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  <w:r w:rsidR="00FB3C68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Яркость —</w:t>
      </w:r>
      <w:r w:rsidR="00051FD8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насколько тёмным является цвет.</w:t>
      </w:r>
      <w:r w:rsidR="007114E2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Хрома — уровень насыщенности.</w:t>
      </w:r>
      <w:r w:rsidR="005618DD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623B" w:rsidRPr="003539C3">
        <w:rPr>
          <w:rFonts w:ascii="Times New Roman" w:hAnsi="Times New Roman" w:cs="Times New Roman"/>
          <w:sz w:val="28"/>
          <w:szCs w:val="28"/>
          <w:lang w:val="ru-RU"/>
        </w:rPr>
        <w:t>Любимый цвет большинства людей— голубой. Но почему это так? И почему необычно предпочитать чёрный, серый или коричневый?</w:t>
      </w:r>
    </w:p>
    <w:p w14:paraId="3682DFDF" w14:textId="6F8DDC8D" w:rsidR="0026623B" w:rsidRPr="002D63E3" w:rsidRDefault="0026623B" w:rsidP="00FB3C6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sz w:val="28"/>
          <w:szCs w:val="28"/>
          <w:lang w:val="ru-RU"/>
        </w:rPr>
        <w:t>Исследователи выдвигают три основных теории:</w:t>
      </w:r>
      <w:r w:rsidR="002303E3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Биология или эволюция</w:t>
      </w:r>
      <w:r w:rsidR="002303E3" w:rsidRPr="003539C3">
        <w:rPr>
          <w:rFonts w:ascii="Times New Roman" w:hAnsi="Times New Roman" w:cs="Times New Roman"/>
          <w:sz w:val="28"/>
          <w:szCs w:val="28"/>
          <w:lang w:val="ru-RU"/>
        </w:rPr>
        <w:t>, т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еория гендерных схем</w:t>
      </w:r>
      <w:r w:rsidR="002303E3" w:rsidRPr="003539C3">
        <w:rPr>
          <w:rFonts w:ascii="Times New Roman" w:hAnsi="Times New Roman" w:cs="Times New Roman"/>
          <w:sz w:val="28"/>
          <w:szCs w:val="28"/>
          <w:lang w:val="ru-RU"/>
        </w:rPr>
        <w:t>, т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еория экологической валентности.</w:t>
      </w:r>
      <w:r w:rsidR="00FD49DA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Ц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ветовые предпочтения основаны на внутренних биологических механизмах, появившихся во многом благодаря эволюции</w:t>
      </w:r>
      <w:r w:rsidR="00981768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В одном исследовании учёные подвергли анализу детей разного возраста, </w:t>
      </w:r>
      <w:r w:rsidR="00FD49DA" w:rsidRPr="003539C3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изуч</w:t>
      </w:r>
      <w:r w:rsidR="00FD49DA" w:rsidRPr="003539C3"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71F5" w:rsidRPr="003539C3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их отношени</w:t>
      </w:r>
      <w:r w:rsidR="001071F5" w:rsidRPr="003539C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к розовому цвету.</w:t>
      </w:r>
      <w:r w:rsidR="004D0040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Взрослея, девочки начинали испытывать больше </w:t>
      </w:r>
      <w:r w:rsidRPr="002D63E3">
        <w:rPr>
          <w:rFonts w:ascii="Times New Roman" w:hAnsi="Times New Roman" w:cs="Times New Roman"/>
          <w:sz w:val="28"/>
          <w:szCs w:val="28"/>
          <w:lang w:val="ru-RU"/>
        </w:rPr>
        <w:t>симпатии к розовому цвету, в то время как мальчики всё сильнее отстранялись от розового</w:t>
      </w:r>
      <w:r w:rsidR="002D63E3" w:rsidRPr="002D63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3E3" w:rsidRPr="002D63E3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(</w:t>
      </w:r>
      <w:hyperlink r:id="rId7" w:tgtFrame="_blank" w:history="1">
        <w:proofErr w:type="spellStart"/>
        <w:r w:rsidR="002D63E3" w:rsidRPr="002D63E3">
          <w:rPr>
            <w:rStyle w:val="a3"/>
            <w:rFonts w:ascii="Times New Roman" w:hAnsi="Times New Roman" w:cs="Times New Roman"/>
            <w:color w:val="auto"/>
            <w:sz w:val="26"/>
            <w:szCs w:val="26"/>
            <w:bdr w:val="none" w:sz="0" w:space="0" w:color="auto" w:frame="1"/>
            <w:shd w:val="clear" w:color="auto" w:fill="FFFFFF"/>
          </w:rPr>
          <w:t>LoBue</w:t>
        </w:r>
        <w:proofErr w:type="spellEnd"/>
        <w:r w:rsidR="002D63E3" w:rsidRPr="002D63E3">
          <w:rPr>
            <w:rStyle w:val="a3"/>
            <w:rFonts w:ascii="Times New Roman" w:hAnsi="Times New Roman" w:cs="Times New Roman"/>
            <w:color w:val="auto"/>
            <w:sz w:val="26"/>
            <w:szCs w:val="26"/>
            <w:bdr w:val="none" w:sz="0" w:space="0" w:color="auto" w:frame="1"/>
            <w:shd w:val="clear" w:color="auto" w:fill="FFFFFF"/>
            <w:lang w:val="ru-RU"/>
          </w:rPr>
          <w:t xml:space="preserve"> &amp; </w:t>
        </w:r>
        <w:proofErr w:type="spellStart"/>
        <w:r w:rsidR="002D63E3" w:rsidRPr="002D63E3">
          <w:rPr>
            <w:rStyle w:val="a3"/>
            <w:rFonts w:ascii="Times New Roman" w:hAnsi="Times New Roman" w:cs="Times New Roman"/>
            <w:color w:val="auto"/>
            <w:sz w:val="26"/>
            <w:szCs w:val="26"/>
            <w:bdr w:val="none" w:sz="0" w:space="0" w:color="auto" w:frame="1"/>
            <w:shd w:val="clear" w:color="auto" w:fill="FFFFFF"/>
          </w:rPr>
          <w:t>Deloache</w:t>
        </w:r>
        <w:proofErr w:type="spellEnd"/>
      </w:hyperlink>
      <w:r w:rsidR="002D63E3" w:rsidRPr="002D63E3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, 2011). Их предпочтения менялись одновременно с тем, как они узнавали больше про свой пол.</w:t>
      </w:r>
    </w:p>
    <w:p w14:paraId="23E67400" w14:textId="44950350" w:rsidR="00490D89" w:rsidRPr="003539C3" w:rsidRDefault="00A5161F" w:rsidP="00A516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 цвета получают свои значения.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В нашем мозге существует ассоциативная сеть — сеть взаимосвязанных знаний. Каждый узел этой сети представляет секцию общего знания, независимо от того, что это: эмоция, чувственный опыт, семантический смысл. Чем значительнее соответствие между узлами, тем крепче их связь.</w:t>
      </w: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У цветов нет одного значения, которое бы описывало их полностью. Люди вкладывают разные значения в одни и те же цвета, исходя из разных факторов. Они включают в себя:</w:t>
      </w:r>
    </w:p>
    <w:p w14:paraId="1C4C73EA" w14:textId="4916F7C3" w:rsidR="00E2470A" w:rsidRPr="003539C3" w:rsidRDefault="00490D89" w:rsidP="00E2470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Опыт</w:t>
      </w:r>
      <w:r w:rsidR="00340859"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У разных людей с цветами связан разный опыт.</w:t>
      </w:r>
      <w:r w:rsidR="00E2470A" w:rsidRPr="003539C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Например,</w:t>
      </w:r>
      <w:r w:rsidR="00E2470A"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2470A" w:rsidRPr="003539C3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ёрный</w:t>
      </w:r>
      <w:r w:rsidR="00E2470A" w:rsidRPr="003539C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470A" w:rsidRPr="003539C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аботники ритуальных агентств испытывают сильную связь между чёрным и трауром. Если они увидят его в другом контексте, он затронет их восприятие смерти и грусти.</w:t>
      </w:r>
    </w:p>
    <w:p w14:paraId="70AD662A" w14:textId="014BA591" w:rsidR="00490D89" w:rsidRPr="003539C3" w:rsidRDefault="00490D89" w:rsidP="00E2470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Культура</w:t>
      </w:r>
      <w:r w:rsidR="00340859"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Значения цветов могут различаться в зависимости от той или иной культуры. Например, на Западе любимый цвет большинства — голубой. Но это неприменимо к жителям Восточной Азии, там ситуация прямо противоположная.</w:t>
      </w:r>
      <w:r w:rsidR="006A11CF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CA6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выходе на международную арену, </w:t>
      </w:r>
      <w:r w:rsidR="00377CA6" w:rsidRPr="003539C3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изучить культурную специфику восприятия цветов. </w:t>
      </w:r>
      <w:r w:rsidR="00F7053E" w:rsidRPr="003539C3">
        <w:rPr>
          <w:rFonts w:ascii="Times New Roman" w:hAnsi="Times New Roman" w:cs="Times New Roman"/>
          <w:sz w:val="28"/>
          <w:szCs w:val="28"/>
          <w:lang w:val="ru-RU"/>
        </w:rPr>
        <w:t>Разные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цвета могут нести в себе негативное значение в </w:t>
      </w:r>
      <w:r w:rsidR="00F7053E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разных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культурах.</w:t>
      </w:r>
    </w:p>
    <w:p w14:paraId="22C75E3F" w14:textId="5F8D1111" w:rsidR="00490D89" w:rsidRPr="00D85671" w:rsidRDefault="00490D89" w:rsidP="00513C1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Контекст</w:t>
      </w:r>
      <w:r w:rsidR="00095269"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Цвета могут иметь разные значения в зависимости от контекста.</w:t>
      </w:r>
      <w:r w:rsidR="00095269"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В контексте романтических отношений красный способен вызвать страсть. Тем не менее, красный обладает разными значениями в разных областях. В конкурсах мы ассоциируем красный с проигрышем — частично из-за того, что многие учителя используют ручки этого цвета для проверки работ и выставления оценок</w:t>
      </w:r>
      <w:r w:rsidR="00823226" w:rsidRPr="003539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5671" w:rsidRPr="00D85671">
        <w:rPr>
          <w:rFonts w:ascii="Tahoma" w:hAnsi="Tahoma" w:cs="Tahoma"/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="00D85671" w:rsidRPr="00D856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Именно поэтому люди хуже выполняют тесты (например, на уровень </w:t>
      </w:r>
      <w:r w:rsidR="00D85671" w:rsidRPr="00D85671">
        <w:rPr>
          <w:rFonts w:ascii="Times New Roman" w:hAnsi="Times New Roman" w:cs="Times New Roman"/>
          <w:sz w:val="28"/>
          <w:szCs w:val="28"/>
          <w:shd w:val="clear" w:color="auto" w:fill="FFFFFF"/>
        </w:rPr>
        <w:t>IQ</w:t>
      </w:r>
      <w:r w:rsidR="00D85671" w:rsidRPr="00D856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) после воздействия этого цвета (</w:t>
      </w:r>
      <w:hyperlink r:id="rId8" w:tgtFrame="_blank" w:history="1">
        <w:r w:rsidR="00D85671" w:rsidRPr="00D85671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Elliot</w:t>
        </w:r>
        <w:r w:rsidR="00D85671" w:rsidRPr="00D85671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 xml:space="preserve"> </w:t>
        </w:r>
        <w:r w:rsidR="00D85671" w:rsidRPr="00D85671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et</w:t>
        </w:r>
        <w:r w:rsidR="00D85671" w:rsidRPr="00D85671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 xml:space="preserve"> </w:t>
        </w:r>
        <w:r w:rsidR="00D85671" w:rsidRPr="00D85671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al</w:t>
        </w:r>
        <w:r w:rsidR="00D85671" w:rsidRPr="00D85671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.</w:t>
        </w:r>
      </w:hyperlink>
      <w:r w:rsidR="00D85671" w:rsidRPr="00D8567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2007)</w:t>
      </w:r>
    </w:p>
    <w:p w14:paraId="11E1914B" w14:textId="77777777" w:rsidR="00A5161F" w:rsidRPr="003539C3" w:rsidRDefault="00A5161F" w:rsidP="00A516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означает каждый цвет.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Многие исследователи просили дать оценку определённому цвету в зависимости от задачи. Демонстрация испытуемым логотипа, выполненного в разных цветах, привело к разным значениям этих логотипов. Цвета обладают определёнными значениями, но, как и почему они влияют на наше восприятие и поведение?</w:t>
      </w:r>
    </w:p>
    <w:p w14:paraId="158FAC1C" w14:textId="77777777" w:rsidR="00A5161F" w:rsidRPr="003539C3" w:rsidRDefault="00A5161F" w:rsidP="00A516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Возбуждение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. Множество исследований показало, что тёплые цвета повышают возбуждение. Например, обнаружено существование </w:t>
      </w:r>
      <w:r w:rsidRPr="003539C3">
        <w:rPr>
          <w:rFonts w:ascii="Times New Roman" w:hAnsi="Times New Roman" w:cs="Times New Roman"/>
          <w:sz w:val="28"/>
          <w:szCs w:val="28"/>
        </w:rPr>
        <w:t>U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-образного отношения между возбуждением и длиной цветовой волны: когда вам встречаются тёплые цвета - вы испытываете немедленную биологическую реакцию. </w:t>
      </w:r>
    </w:p>
    <w:p w14:paraId="43CA7B0C" w14:textId="77777777" w:rsidR="00A5161F" w:rsidRPr="003539C3" w:rsidRDefault="00A5161F" w:rsidP="00A516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Оценка.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Исследования показывают, что одно только размышление о цвете может вызвать тот же эффект, что и его визуальное восприятие.</w:t>
      </w: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В одном исследовании у испытуемых при размышлениях о жёлтом цвете происходили те же неврологические изменения, что и при зрительном контакте с этим цветом.</w:t>
      </w: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B851D7B" w14:textId="1469B839" w:rsidR="00490D89" w:rsidRPr="003539C3" w:rsidRDefault="00490D89" w:rsidP="0038729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делает цвет хорошим</w:t>
      </w:r>
      <w:r w:rsidR="00427A52"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?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Люди рассматривают три основных фактора при оценке цвета:</w:t>
      </w:r>
      <w:r w:rsidR="00175777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Уместность</w:t>
      </w:r>
      <w:r w:rsidR="00175777" w:rsidRPr="003539C3">
        <w:rPr>
          <w:rFonts w:ascii="Times New Roman" w:hAnsi="Times New Roman" w:cs="Times New Roman"/>
          <w:sz w:val="28"/>
          <w:szCs w:val="28"/>
          <w:lang w:val="ru-RU"/>
        </w:rPr>
        <w:t>, э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стетика</w:t>
      </w:r>
      <w:r w:rsidR="00175777" w:rsidRPr="003539C3">
        <w:rPr>
          <w:rFonts w:ascii="Times New Roman" w:hAnsi="Times New Roman" w:cs="Times New Roman"/>
          <w:sz w:val="28"/>
          <w:szCs w:val="28"/>
          <w:lang w:val="ru-RU"/>
        </w:rPr>
        <w:t>, з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начение.</w:t>
      </w:r>
      <w:r w:rsidR="00387297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Вам необходимо понять уместность цвета.</w:t>
      </w:r>
      <w:r w:rsidR="00175777"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Говоря о семантическом значении, стоит обратиться к</w:t>
      </w:r>
      <w:r w:rsidRPr="003539C3">
        <w:rPr>
          <w:rFonts w:ascii="Times New Roman" w:hAnsi="Times New Roman" w:cs="Times New Roman"/>
          <w:sz w:val="28"/>
          <w:szCs w:val="28"/>
        </w:rPr>
        <w:t> </w:t>
      </w:r>
      <w:hyperlink r:id="rId9" w:tgtFrame="_blank" w:history="1">
        <w:r w:rsidRPr="003539C3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lang w:val="ru-RU"/>
          </w:rPr>
          <w:t>иссл</w:t>
        </w:r>
        <w:r w:rsidRPr="003539C3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lang w:val="ru-RU"/>
          </w:rPr>
          <w:t>е</w:t>
        </w:r>
        <w:r w:rsidRPr="003539C3">
          <w:rPr>
            <w:rStyle w:val="a3"/>
            <w:rFonts w:ascii="Times New Roman" w:hAnsi="Times New Roman" w:cs="Times New Roman"/>
            <w:color w:val="auto"/>
            <w:sz w:val="28"/>
            <w:szCs w:val="28"/>
            <w:bdr w:val="none" w:sz="0" w:space="0" w:color="auto" w:frame="1"/>
            <w:lang w:val="ru-RU"/>
          </w:rPr>
          <w:t>дованию</w:t>
        </w:r>
      </w:hyperlink>
      <w:r w:rsidRPr="003539C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539C3">
        <w:rPr>
          <w:rFonts w:ascii="Times New Roman" w:hAnsi="Times New Roman" w:cs="Times New Roman"/>
          <w:sz w:val="28"/>
          <w:szCs w:val="28"/>
        </w:rPr>
        <w:t>Kauppinen</w:t>
      </w:r>
      <w:proofErr w:type="spellEnd"/>
      <w:r w:rsidRPr="003539C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539C3">
        <w:rPr>
          <w:rFonts w:ascii="Times New Roman" w:hAnsi="Times New Roman" w:cs="Times New Roman"/>
          <w:sz w:val="28"/>
          <w:szCs w:val="28"/>
        </w:rPr>
        <w:t>Raisanen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</w:rPr>
        <w:t>and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</w:rPr>
        <w:t>Luomala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(2010). Они попросили людей оценить лекарства от боли в красной упаковке. Комментарии продемонстрировали концентрацию людей на семантическом значении:</w:t>
      </w:r>
      <w:r w:rsidR="006B4C59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«Если у вас головная боль и вам нужно то, что её снимет, вы не захотите наткнуться на напоминание о крови». Эстетически привлекательный дизайн может:</w:t>
      </w:r>
      <w:r w:rsidR="006B4C59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1415" w:rsidRPr="003539C3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овлиять на выбор бренда</w:t>
      </w:r>
      <w:r w:rsidR="00B71415" w:rsidRPr="003539C3">
        <w:rPr>
          <w:rFonts w:ascii="Times New Roman" w:hAnsi="Times New Roman" w:cs="Times New Roman"/>
          <w:sz w:val="28"/>
          <w:szCs w:val="28"/>
          <w:lang w:val="ru-RU"/>
        </w:rPr>
        <w:t>, пр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ивлечь больше внимания</w:t>
      </w:r>
      <w:r w:rsidR="00B71415" w:rsidRPr="003539C3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овысить лояльность </w:t>
      </w:r>
      <w:r w:rsidR="00387297" w:rsidRPr="003539C3">
        <w:rPr>
          <w:rFonts w:ascii="Times New Roman" w:hAnsi="Times New Roman" w:cs="Times New Roman"/>
          <w:sz w:val="28"/>
          <w:szCs w:val="28"/>
          <w:lang w:val="ru-RU"/>
        </w:rPr>
        <w:t>к бренду</w:t>
      </w:r>
      <w:r w:rsidR="00B71415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1805" w:rsidRPr="003539C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делать дизайн удобнее</w:t>
      </w:r>
      <w:r w:rsidR="00B71415" w:rsidRPr="003539C3">
        <w:rPr>
          <w:rFonts w:ascii="Times New Roman" w:hAnsi="Times New Roman" w:cs="Times New Roman"/>
          <w:sz w:val="28"/>
          <w:szCs w:val="28"/>
          <w:lang w:val="ru-RU"/>
        </w:rPr>
        <w:t>, у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силить правдивость восприятия.</w:t>
      </w:r>
      <w:r w:rsidR="006B4C59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Вот почему цветовая психология никогда не будет шаблонной наукой, и это правильно.</w:t>
      </w:r>
      <w:r w:rsidR="00387297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7297" w:rsidRPr="003539C3">
        <w:rPr>
          <w:rFonts w:ascii="Times New Roman" w:hAnsi="Times New Roman" w:cs="Times New Roman"/>
          <w:bCs/>
          <w:sz w:val="28"/>
          <w:szCs w:val="28"/>
          <w:lang w:val="ru-RU"/>
        </w:rPr>
        <w:t>Это</w:t>
      </w:r>
      <w:r w:rsidR="00EB15B4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третий фактор, о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н включает в себя две составляющих: социальную и функциональную.</w:t>
      </w:r>
      <w:r w:rsidR="006B4C59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Если речь идёт о социальном значении, нужно задать вопрос: удобен ли ваш цвет с точки зрения общества? Функциональное значение отвечает на вопрос, удобен ли ваш цвет с практической точки зрения. </w:t>
      </w:r>
    </w:p>
    <w:p w14:paraId="5E753E42" w14:textId="1894C688" w:rsidR="00490D89" w:rsidRPr="003539C3" w:rsidRDefault="003748CD" w:rsidP="003748CD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Применение в маркетинге.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Ранее мы писали, что холодные цвета снижают уровень возбуждения, а тёплые — повышают. Но когда нужно его повышать, а когда — снижать?</w:t>
      </w: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Холодные цвета уменьшают время загрузки сайта в нашем восприятии. Этот эффект можно также применить к поведению во время шопинга. </w:t>
      </w:r>
      <w:r w:rsidRPr="003539C3">
        <w:rPr>
          <w:rFonts w:ascii="Times New Roman" w:hAnsi="Times New Roman" w:cs="Times New Roman"/>
          <w:bCs/>
          <w:sz w:val="28"/>
          <w:szCs w:val="28"/>
          <w:lang w:val="ru-RU"/>
        </w:rPr>
        <w:t>Волнение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может стимулировать к действию, например, к импульсивным покупкам.</w:t>
      </w:r>
      <w:r w:rsidRPr="003539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Итак, если вы хотите, чтобы кто-то принял немедленное решение, повысьте его возбуждение с помощью тёплых цветов.</w:t>
      </w:r>
    </w:p>
    <w:p w14:paraId="77311C9A" w14:textId="5F63C3C7" w:rsidR="00114A2F" w:rsidRPr="003539C3" w:rsidRDefault="00490D89" w:rsidP="00CE43F8">
      <w:pPr>
        <w:spacing w:after="0"/>
        <w:ind w:firstLine="709"/>
        <w:jc w:val="both"/>
        <w:rPr>
          <w:rStyle w:val="word"/>
          <w:rFonts w:ascii="Times New Roman" w:hAnsi="Times New Roman" w:cs="Times New Roman"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Психология цвета — потрясающая тема, но её всё ещё омрачает масса неточностей. Маркетологи зачастую выбирают цвета произвольно, но </w:t>
      </w:r>
      <w:r w:rsidR="003C5F5B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>еперь, поняв науку о цвете, мож</w:t>
      </w:r>
      <w:r w:rsidR="00CE43F8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стратегически анализировать свой выбор.</w:t>
      </w:r>
      <w:r w:rsidR="003748CD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43F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748CD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ходе нашего исследования нам удалось структурировать полученные знания в виде таблицы</w:t>
      </w:r>
      <w:r w:rsidR="00114A2F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E275D" w:rsidRPr="003539C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114A2F" w:rsidRPr="003539C3">
        <w:rPr>
          <w:rFonts w:ascii="Times New Roman" w:hAnsi="Times New Roman" w:cs="Times New Roman"/>
          <w:sz w:val="28"/>
          <w:szCs w:val="28"/>
          <w:lang w:val="ru-RU"/>
        </w:rPr>
        <w:t>ис</w:t>
      </w:r>
      <w:r w:rsidR="002E275D" w:rsidRPr="003539C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4A2F" w:rsidRPr="003539C3">
        <w:rPr>
          <w:rFonts w:ascii="Times New Roman" w:hAnsi="Times New Roman" w:cs="Times New Roman"/>
          <w:sz w:val="28"/>
          <w:szCs w:val="28"/>
          <w:lang w:val="ru-RU"/>
        </w:rPr>
        <w:t xml:space="preserve"> 1)</w:t>
      </w:r>
      <w:r w:rsidR="003748CD" w:rsidRPr="003539C3">
        <w:rPr>
          <w:rFonts w:ascii="Times New Roman" w:hAnsi="Times New Roman" w:cs="Times New Roman"/>
          <w:sz w:val="28"/>
          <w:szCs w:val="28"/>
          <w:lang w:val="ru-RU"/>
        </w:rPr>
        <w:t>, которая может стать хорошим помощником при выборе цвета для того или иного продукта.</w:t>
      </w:r>
    </w:p>
    <w:p w14:paraId="2C436380" w14:textId="12579579" w:rsidR="00114A2F" w:rsidRPr="003539C3" w:rsidRDefault="003C5F5B" w:rsidP="00A75631">
      <w:pPr>
        <w:spacing w:after="0"/>
        <w:jc w:val="center"/>
        <w:rPr>
          <w:rStyle w:val="word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16C0DD" wp14:editId="443E2616">
            <wp:extent cx="2766060" cy="4680457"/>
            <wp:effectExtent l="0" t="0" r="0" b="6350"/>
            <wp:docPr id="1" name="Рисунок 1" descr="https://leonardo.osnova.io/ed242944-36ab-8d44-44d8-bfb47551289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onardo.osnova.io/ed242944-36ab-8d44-44d8-bfb475512894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23" cy="473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BF24" w14:textId="1F5E75A0" w:rsidR="00A75631" w:rsidRPr="003539C3" w:rsidRDefault="00A75631" w:rsidP="00A75631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3539C3">
        <w:rPr>
          <w:rFonts w:ascii="Times New Roman" w:hAnsi="Times New Roman" w:cs="Times New Roman"/>
          <w:b/>
          <w:noProof/>
          <w:sz w:val="28"/>
          <w:szCs w:val="28"/>
          <w:lang w:val="ru-BY"/>
        </w:rPr>
        <w:t xml:space="preserve">Рисунок 1 – </w:t>
      </w:r>
      <w:r w:rsidRPr="003539C3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таблица, созданная в ходе исследования</w:t>
      </w:r>
    </w:p>
    <w:p w14:paraId="58740087" w14:textId="32232566" w:rsidR="0029714D" w:rsidRPr="003539C3" w:rsidRDefault="0029714D" w:rsidP="00397962">
      <w:pPr>
        <w:spacing w:before="80"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3539C3">
        <w:rPr>
          <w:rFonts w:ascii="Times New Roman" w:hAnsi="Times New Roman" w:cs="Times New Roman"/>
          <w:sz w:val="28"/>
          <w:szCs w:val="28"/>
          <w:lang w:val="ru-BY"/>
        </w:rPr>
        <w:t>ЛИТЕРАТУРА</w:t>
      </w:r>
    </w:p>
    <w:p w14:paraId="754515C7" w14:textId="1F9DF171" w:rsidR="0029714D" w:rsidRPr="003539C3" w:rsidRDefault="0029714D" w:rsidP="0029714D">
      <w:pPr>
        <w:pStyle w:val="a4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539C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 xml:space="preserve">Стив К. Не заставляйте меня думать, - Москва, изд. </w:t>
      </w:r>
      <w:proofErr w:type="spellStart"/>
      <w:r w:rsidRPr="003539C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>Эксмо</w:t>
      </w:r>
      <w:proofErr w:type="spellEnd"/>
      <w:r w:rsidRPr="003539C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 xml:space="preserve"> 2017. – </w:t>
      </w:r>
      <w:r w:rsidRPr="003539C3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3539C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>10</w:t>
      </w:r>
      <w:r w:rsidRPr="003539C3">
        <w:rPr>
          <w:rFonts w:ascii="Times New Roman" w:hAnsi="Times New Roman" w:cs="Times New Roman"/>
          <w:sz w:val="28"/>
          <w:szCs w:val="28"/>
          <w:shd w:val="clear" w:color="auto" w:fill="FFFFFF"/>
        </w:rPr>
        <w:t>2 – 220]</w:t>
      </w:r>
      <w:r w:rsidRPr="003539C3">
        <w:rPr>
          <w:rFonts w:ascii="Times New Roman" w:hAnsi="Times New Roman" w:cs="Times New Roman"/>
          <w:sz w:val="28"/>
          <w:szCs w:val="28"/>
          <w:shd w:val="clear" w:color="auto" w:fill="FFFFFF"/>
          <w:lang w:val="ru-BY"/>
        </w:rPr>
        <w:t xml:space="preserve"> с.</w:t>
      </w:r>
    </w:p>
    <w:p w14:paraId="39A5E5D1" w14:textId="5C1A1658" w:rsidR="00A5161F" w:rsidRPr="003539C3" w:rsidRDefault="0029714D" w:rsidP="001432FF">
      <w:pPr>
        <w:pStyle w:val="a4"/>
        <w:numPr>
          <w:ilvl w:val="0"/>
          <w:numId w:val="1"/>
        </w:numPr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39C3">
        <w:rPr>
          <w:rFonts w:ascii="Times New Roman" w:hAnsi="Times New Roman" w:cs="Times New Roman"/>
          <w:sz w:val="28"/>
          <w:szCs w:val="28"/>
          <w:lang w:val="ru-BY"/>
        </w:rPr>
        <w:t xml:space="preserve">Роберт Ф., </w:t>
      </w:r>
      <w:proofErr w:type="spellStart"/>
      <w:r w:rsidRPr="003539C3">
        <w:rPr>
          <w:rFonts w:ascii="Times New Roman" w:hAnsi="Times New Roman" w:cs="Times New Roman"/>
          <w:sz w:val="28"/>
          <w:szCs w:val="28"/>
          <w:lang w:val="ru-BY"/>
        </w:rPr>
        <w:t>Раун</w:t>
      </w:r>
      <w:proofErr w:type="spellEnd"/>
      <w:r w:rsidRPr="003539C3">
        <w:rPr>
          <w:rFonts w:ascii="Times New Roman" w:hAnsi="Times New Roman" w:cs="Times New Roman"/>
          <w:sz w:val="28"/>
          <w:szCs w:val="28"/>
          <w:lang w:val="ru-BY"/>
        </w:rPr>
        <w:t xml:space="preserve"> К., </w:t>
      </w:r>
      <w:r w:rsidRPr="003539C3">
        <w:rPr>
          <w:rFonts w:ascii="Times New Roman" w:hAnsi="Times New Roman" w:cs="Times New Roman"/>
          <w:sz w:val="28"/>
          <w:szCs w:val="28"/>
        </w:rPr>
        <w:t>User friendly: How the Hidden Rules of Design Are Changing the Way We Live, Work, and Play –</w:t>
      </w:r>
      <w:r w:rsidRPr="003539C3">
        <w:rPr>
          <w:rFonts w:ascii="Times New Roman" w:hAnsi="Times New Roman" w:cs="Times New Roman"/>
          <w:sz w:val="28"/>
          <w:szCs w:val="28"/>
          <w:lang w:val="ru-BY"/>
        </w:rPr>
        <w:t xml:space="preserve"> изд. </w:t>
      </w:r>
      <w:r w:rsidRPr="003539C3">
        <w:rPr>
          <w:rFonts w:ascii="Times New Roman" w:hAnsi="Times New Roman" w:cs="Times New Roman"/>
          <w:sz w:val="28"/>
          <w:szCs w:val="28"/>
        </w:rPr>
        <w:t>MCD, 2019. – [296 – 350</w:t>
      </w:r>
      <w:r w:rsidR="00E21EEC" w:rsidRPr="00CE43F8">
        <w:rPr>
          <w:rFonts w:ascii="Times New Roman" w:hAnsi="Times New Roman" w:cs="Times New Roman"/>
          <w:sz w:val="28"/>
          <w:szCs w:val="28"/>
        </w:rPr>
        <w:t>1</w:t>
      </w:r>
      <w:r w:rsidRPr="003539C3">
        <w:rPr>
          <w:rFonts w:ascii="Times New Roman" w:hAnsi="Times New Roman" w:cs="Times New Roman"/>
          <w:sz w:val="28"/>
          <w:szCs w:val="28"/>
        </w:rPr>
        <w:t>]</w:t>
      </w:r>
      <w:r w:rsidR="00CE43F8" w:rsidRPr="00CE43F8">
        <w:rPr>
          <w:rFonts w:ascii="Times New Roman" w:hAnsi="Times New Roman" w:cs="Times New Roman"/>
          <w:sz w:val="28"/>
          <w:szCs w:val="28"/>
        </w:rPr>
        <w:t xml:space="preserve"> </w:t>
      </w:r>
      <w:r w:rsidRPr="003539C3">
        <w:rPr>
          <w:rFonts w:ascii="Times New Roman" w:hAnsi="Times New Roman" w:cs="Times New Roman"/>
          <w:sz w:val="28"/>
          <w:szCs w:val="28"/>
          <w:lang w:val="ru-BY"/>
        </w:rPr>
        <w:t>с.</w:t>
      </w:r>
      <w:bookmarkStart w:id="0" w:name="_GoBack"/>
      <w:bookmarkEnd w:id="0"/>
    </w:p>
    <w:sectPr w:rsidR="00A5161F" w:rsidRPr="003539C3" w:rsidSect="007D5156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36A"/>
    <w:multiLevelType w:val="multilevel"/>
    <w:tmpl w:val="426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92E75"/>
    <w:multiLevelType w:val="multilevel"/>
    <w:tmpl w:val="EBA2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71D50"/>
    <w:multiLevelType w:val="multilevel"/>
    <w:tmpl w:val="730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A333D"/>
    <w:multiLevelType w:val="multilevel"/>
    <w:tmpl w:val="BAB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F1687"/>
    <w:multiLevelType w:val="multilevel"/>
    <w:tmpl w:val="C3DE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7354C"/>
    <w:multiLevelType w:val="hybridMultilevel"/>
    <w:tmpl w:val="A54E3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44B69"/>
    <w:multiLevelType w:val="multilevel"/>
    <w:tmpl w:val="972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4665B8"/>
    <w:multiLevelType w:val="multilevel"/>
    <w:tmpl w:val="138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CC1B20"/>
    <w:multiLevelType w:val="multilevel"/>
    <w:tmpl w:val="B970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9258E1"/>
    <w:multiLevelType w:val="multilevel"/>
    <w:tmpl w:val="F65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4614DC"/>
    <w:multiLevelType w:val="multilevel"/>
    <w:tmpl w:val="D77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67F7D"/>
    <w:multiLevelType w:val="multilevel"/>
    <w:tmpl w:val="681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8A0ED5"/>
    <w:multiLevelType w:val="multilevel"/>
    <w:tmpl w:val="609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87412B"/>
    <w:multiLevelType w:val="multilevel"/>
    <w:tmpl w:val="BED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22366A"/>
    <w:multiLevelType w:val="multilevel"/>
    <w:tmpl w:val="9EC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5957F5"/>
    <w:multiLevelType w:val="hybridMultilevel"/>
    <w:tmpl w:val="45FC55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93778C1"/>
    <w:multiLevelType w:val="multilevel"/>
    <w:tmpl w:val="933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FF33CA"/>
    <w:multiLevelType w:val="multilevel"/>
    <w:tmpl w:val="0B8E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69368E"/>
    <w:multiLevelType w:val="multilevel"/>
    <w:tmpl w:val="655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BF39F1"/>
    <w:multiLevelType w:val="multilevel"/>
    <w:tmpl w:val="03F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C26B13"/>
    <w:multiLevelType w:val="multilevel"/>
    <w:tmpl w:val="2C1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764A9A"/>
    <w:multiLevelType w:val="hybridMultilevel"/>
    <w:tmpl w:val="6AE2C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81840"/>
    <w:multiLevelType w:val="multilevel"/>
    <w:tmpl w:val="04C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33293F"/>
    <w:multiLevelType w:val="multilevel"/>
    <w:tmpl w:val="10A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3B5335"/>
    <w:multiLevelType w:val="multilevel"/>
    <w:tmpl w:val="9B5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1"/>
  </w:num>
  <w:num w:numId="5">
    <w:abstractNumId w:val="21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23"/>
  </w:num>
  <w:num w:numId="12">
    <w:abstractNumId w:val="6"/>
  </w:num>
  <w:num w:numId="13">
    <w:abstractNumId w:val="13"/>
  </w:num>
  <w:num w:numId="14">
    <w:abstractNumId w:val="17"/>
  </w:num>
  <w:num w:numId="15">
    <w:abstractNumId w:val="1"/>
  </w:num>
  <w:num w:numId="16">
    <w:abstractNumId w:val="24"/>
  </w:num>
  <w:num w:numId="17">
    <w:abstractNumId w:val="22"/>
  </w:num>
  <w:num w:numId="18">
    <w:abstractNumId w:val="10"/>
  </w:num>
  <w:num w:numId="19">
    <w:abstractNumId w:val="16"/>
  </w:num>
  <w:num w:numId="20">
    <w:abstractNumId w:val="20"/>
  </w:num>
  <w:num w:numId="21">
    <w:abstractNumId w:val="19"/>
  </w:num>
  <w:num w:numId="22">
    <w:abstractNumId w:val="18"/>
  </w:num>
  <w:num w:numId="23">
    <w:abstractNumId w:val="12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BB"/>
    <w:rsid w:val="00003106"/>
    <w:rsid w:val="00006ED7"/>
    <w:rsid w:val="00010948"/>
    <w:rsid w:val="0002244B"/>
    <w:rsid w:val="00051FD8"/>
    <w:rsid w:val="00095269"/>
    <w:rsid w:val="000B7EEF"/>
    <w:rsid w:val="000E101F"/>
    <w:rsid w:val="001071F5"/>
    <w:rsid w:val="00114A2F"/>
    <w:rsid w:val="00140099"/>
    <w:rsid w:val="001432FF"/>
    <w:rsid w:val="00175777"/>
    <w:rsid w:val="00192BBD"/>
    <w:rsid w:val="001A4FF5"/>
    <w:rsid w:val="001B1584"/>
    <w:rsid w:val="001B2BFB"/>
    <w:rsid w:val="001E3918"/>
    <w:rsid w:val="001F3790"/>
    <w:rsid w:val="002303E3"/>
    <w:rsid w:val="00236CB8"/>
    <w:rsid w:val="00236F67"/>
    <w:rsid w:val="00255CC7"/>
    <w:rsid w:val="00261905"/>
    <w:rsid w:val="0026623B"/>
    <w:rsid w:val="0026726B"/>
    <w:rsid w:val="00273E74"/>
    <w:rsid w:val="00291BB0"/>
    <w:rsid w:val="0029714D"/>
    <w:rsid w:val="002D63E3"/>
    <w:rsid w:val="002E275D"/>
    <w:rsid w:val="00302AC8"/>
    <w:rsid w:val="00340859"/>
    <w:rsid w:val="003539C3"/>
    <w:rsid w:val="003748CD"/>
    <w:rsid w:val="003753BA"/>
    <w:rsid w:val="00376CE1"/>
    <w:rsid w:val="00377CA6"/>
    <w:rsid w:val="00387297"/>
    <w:rsid w:val="00397962"/>
    <w:rsid w:val="003C1377"/>
    <w:rsid w:val="003C47F0"/>
    <w:rsid w:val="003C5F5B"/>
    <w:rsid w:val="003F1CB5"/>
    <w:rsid w:val="003F4CEF"/>
    <w:rsid w:val="004055C7"/>
    <w:rsid w:val="00427A52"/>
    <w:rsid w:val="00435EFE"/>
    <w:rsid w:val="004421C7"/>
    <w:rsid w:val="0044341C"/>
    <w:rsid w:val="00446D01"/>
    <w:rsid w:val="00490D89"/>
    <w:rsid w:val="004A70D8"/>
    <w:rsid w:val="004A71E6"/>
    <w:rsid w:val="004B0B6F"/>
    <w:rsid w:val="004B7083"/>
    <w:rsid w:val="004D0040"/>
    <w:rsid w:val="00502DA9"/>
    <w:rsid w:val="00504BAE"/>
    <w:rsid w:val="00513C15"/>
    <w:rsid w:val="0053093C"/>
    <w:rsid w:val="00547346"/>
    <w:rsid w:val="00551D81"/>
    <w:rsid w:val="005618DD"/>
    <w:rsid w:val="00590033"/>
    <w:rsid w:val="005A1FB3"/>
    <w:rsid w:val="005C001F"/>
    <w:rsid w:val="005D0EDE"/>
    <w:rsid w:val="005F791A"/>
    <w:rsid w:val="00606AF9"/>
    <w:rsid w:val="00612943"/>
    <w:rsid w:val="00615431"/>
    <w:rsid w:val="00650CE7"/>
    <w:rsid w:val="00655414"/>
    <w:rsid w:val="006729AE"/>
    <w:rsid w:val="006A0388"/>
    <w:rsid w:val="006A0A4C"/>
    <w:rsid w:val="006A0E7E"/>
    <w:rsid w:val="006A11CF"/>
    <w:rsid w:val="006A6484"/>
    <w:rsid w:val="006B4C59"/>
    <w:rsid w:val="0070075D"/>
    <w:rsid w:val="00704D46"/>
    <w:rsid w:val="007114E2"/>
    <w:rsid w:val="0072031D"/>
    <w:rsid w:val="007305D2"/>
    <w:rsid w:val="007450B1"/>
    <w:rsid w:val="00771FFE"/>
    <w:rsid w:val="00792A92"/>
    <w:rsid w:val="007D45BD"/>
    <w:rsid w:val="007D5156"/>
    <w:rsid w:val="007D7C18"/>
    <w:rsid w:val="007E3C7B"/>
    <w:rsid w:val="007F4B60"/>
    <w:rsid w:val="00802822"/>
    <w:rsid w:val="00823226"/>
    <w:rsid w:val="00894EA5"/>
    <w:rsid w:val="008E5739"/>
    <w:rsid w:val="008F7FD2"/>
    <w:rsid w:val="00911273"/>
    <w:rsid w:val="00911805"/>
    <w:rsid w:val="009265CB"/>
    <w:rsid w:val="009415DF"/>
    <w:rsid w:val="00954B9C"/>
    <w:rsid w:val="0097070B"/>
    <w:rsid w:val="00981768"/>
    <w:rsid w:val="009D7720"/>
    <w:rsid w:val="00A07702"/>
    <w:rsid w:val="00A306FC"/>
    <w:rsid w:val="00A5161F"/>
    <w:rsid w:val="00A55C16"/>
    <w:rsid w:val="00A66D53"/>
    <w:rsid w:val="00A75266"/>
    <w:rsid w:val="00A75631"/>
    <w:rsid w:val="00A8212D"/>
    <w:rsid w:val="00AA1A49"/>
    <w:rsid w:val="00AC6ADA"/>
    <w:rsid w:val="00B25DA4"/>
    <w:rsid w:val="00B71415"/>
    <w:rsid w:val="00B82510"/>
    <w:rsid w:val="00B90949"/>
    <w:rsid w:val="00B97A86"/>
    <w:rsid w:val="00BD1B08"/>
    <w:rsid w:val="00BE2205"/>
    <w:rsid w:val="00C150F9"/>
    <w:rsid w:val="00C1553B"/>
    <w:rsid w:val="00C37B62"/>
    <w:rsid w:val="00C46A8B"/>
    <w:rsid w:val="00CE43F8"/>
    <w:rsid w:val="00D15D65"/>
    <w:rsid w:val="00D30EE3"/>
    <w:rsid w:val="00D465B1"/>
    <w:rsid w:val="00D679A0"/>
    <w:rsid w:val="00D70144"/>
    <w:rsid w:val="00D85671"/>
    <w:rsid w:val="00D92926"/>
    <w:rsid w:val="00DF6768"/>
    <w:rsid w:val="00DF6DE1"/>
    <w:rsid w:val="00E11551"/>
    <w:rsid w:val="00E21E14"/>
    <w:rsid w:val="00E21EEC"/>
    <w:rsid w:val="00E2420F"/>
    <w:rsid w:val="00E2470A"/>
    <w:rsid w:val="00E7281A"/>
    <w:rsid w:val="00E74F3E"/>
    <w:rsid w:val="00E828BE"/>
    <w:rsid w:val="00EB15B4"/>
    <w:rsid w:val="00EB5790"/>
    <w:rsid w:val="00EC27FF"/>
    <w:rsid w:val="00EC597B"/>
    <w:rsid w:val="00ED32B8"/>
    <w:rsid w:val="00ED3418"/>
    <w:rsid w:val="00F16B35"/>
    <w:rsid w:val="00F35EAF"/>
    <w:rsid w:val="00F4731F"/>
    <w:rsid w:val="00F616AD"/>
    <w:rsid w:val="00F7053E"/>
    <w:rsid w:val="00F772E6"/>
    <w:rsid w:val="00F84DC0"/>
    <w:rsid w:val="00FB3C68"/>
    <w:rsid w:val="00FC00C0"/>
    <w:rsid w:val="00FC5CBB"/>
    <w:rsid w:val="00FD49DA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F5F0"/>
  <w15:chartTrackingRefBased/>
  <w15:docId w15:val="{6D136EAB-FAC3-4371-B326-F3838F76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55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156"/>
    <w:rPr>
      <w:color w:val="0000FF"/>
      <w:u w:val="single"/>
    </w:rPr>
  </w:style>
  <w:style w:type="character" w:customStyle="1" w:styleId="wo">
    <w:name w:val="wo"/>
    <w:basedOn w:val="a0"/>
    <w:rsid w:val="003F1CB5"/>
  </w:style>
  <w:style w:type="character" w:customStyle="1" w:styleId="word">
    <w:name w:val="word"/>
    <w:basedOn w:val="a0"/>
    <w:rsid w:val="00B82510"/>
  </w:style>
  <w:style w:type="paragraph" w:styleId="a4">
    <w:name w:val="List Paragraph"/>
    <w:basedOn w:val="a"/>
    <w:uiPriority w:val="34"/>
    <w:qFormat/>
    <w:rsid w:val="0029714D"/>
    <w:pPr>
      <w:spacing w:line="256" w:lineRule="auto"/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421C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421C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C16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7">
    <w:name w:val="Normal (Web)"/>
    <w:basedOn w:val="a"/>
    <w:uiPriority w:val="99"/>
    <w:unhideWhenUsed/>
    <w:rsid w:val="00A55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143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28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9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9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97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69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57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0992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7649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301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5434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3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2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62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4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083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77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6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87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0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4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4612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0166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63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72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616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86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34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9006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1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8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3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3341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4437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2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520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34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3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7477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6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19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060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7478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4597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25444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867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0275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13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87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1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17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7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94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5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2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18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7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19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15563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ware.eduwest.com/sharecourse/courseware/0111/content/ziyuan/wenxian/0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searchgate.net/publication/51578057_Pretty_in_pink_The_early_development_of_gender-stereotyped_colour_preferen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d.kaist.ac.kr/pdf/cra2010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stor.org/stable/1412843?seq=1%20%2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researchgate.net/publication/235290506_AWARDED_2011_-_Exploring_consumers%27_product-specific_colour_meanin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Alesia Ivanova</cp:lastModifiedBy>
  <cp:revision>2</cp:revision>
  <dcterms:created xsi:type="dcterms:W3CDTF">2022-04-05T09:23:00Z</dcterms:created>
  <dcterms:modified xsi:type="dcterms:W3CDTF">2022-04-05T09:23:00Z</dcterms:modified>
</cp:coreProperties>
</file>