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16C5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25C64F9F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3E94840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858FA5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09E4A953" w14:textId="77777777" w:rsidR="005E2C5E" w:rsidRDefault="005E2C5E" w:rsidP="005E2C5E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409CB6" w14:textId="77777777" w:rsidR="005E2C5E" w:rsidRDefault="005E2C5E" w:rsidP="005E2C5E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C8B780" w14:textId="77777777" w:rsidR="005E2C5E" w:rsidRDefault="005E2C5E" w:rsidP="005E2C5E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348AFB" w14:textId="77777777" w:rsidR="005E2C5E" w:rsidRDefault="005E2C5E" w:rsidP="005E2C5E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C4A517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FE1808" w14:textId="091B238D" w:rsidR="005E2C5E" w:rsidRDefault="005E2C5E" w:rsidP="005E2C5E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9</w:t>
      </w:r>
    </w:p>
    <w:p w14:paraId="5AECB8FB" w14:textId="77777777" w:rsidR="005E2C5E" w:rsidRDefault="005E2C5E" w:rsidP="005E2C5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модульной сетки, определение размеров объектов и их выравнивание в соответствии с сеткой</w:t>
      </w:r>
    </w:p>
    <w:p w14:paraId="4681595D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4E1901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221B7F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85B2C6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283564" w14:textId="77777777" w:rsidR="005E2C5E" w:rsidRDefault="005E2C5E" w:rsidP="005E2C5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4A9500B0" w14:textId="4B11810A" w:rsidR="005E2C5E" w:rsidRDefault="005E2C5E" w:rsidP="005E2C5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2 курса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5C8F656F" w14:textId="1C0FC58E" w:rsidR="005E2C5E" w:rsidRDefault="005E2C5E" w:rsidP="005E2C5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Иванова Алеся Александровна</w:t>
      </w:r>
    </w:p>
    <w:p w14:paraId="04334A9D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C2231B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C993E2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3B0D1C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72B400" w14:textId="77777777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70531E" w14:textId="77777777" w:rsidR="005E2C5E" w:rsidRDefault="005E2C5E" w:rsidP="005E2C5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318E21" w14:textId="77777777" w:rsidR="005E2C5E" w:rsidRDefault="005E2C5E" w:rsidP="005E2C5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262E81" w14:textId="51BAB57B" w:rsidR="005E2C5E" w:rsidRDefault="005E2C5E" w:rsidP="005E2C5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</w:t>
      </w:r>
      <w:r>
        <w:rPr>
          <w:rFonts w:ascii="Times New Roman" w:eastAsia="Calibri" w:hAnsi="Times New Roman" w:cs="Times New Roman"/>
          <w:b/>
          <w:sz w:val="28"/>
          <w:szCs w:val="28"/>
        </w:rPr>
        <w:t>20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5ED2CC46" w14:textId="77777777" w:rsidR="005E2C5E" w:rsidRDefault="005E2C5E" w:rsidP="005E2C5E">
      <w:pPr>
        <w:pStyle w:val="1"/>
        <w:spacing w:before="0"/>
        <w:ind w:firstLine="708"/>
        <w:jc w:val="both"/>
        <w:rPr>
          <w:b w:val="0"/>
        </w:rPr>
      </w:pPr>
      <w:r>
        <w:rPr>
          <w:color w:val="000000"/>
        </w:rPr>
        <w:lastRenderedPageBreak/>
        <w:t>Цель</w:t>
      </w:r>
      <w:r>
        <w:rPr>
          <w:b w:val="0"/>
        </w:rPr>
        <w:t xml:space="preserve"> </w:t>
      </w:r>
      <w:r>
        <w:rPr>
          <w:color w:val="000000"/>
        </w:rPr>
        <w:t>работы:</w:t>
      </w:r>
      <w:r>
        <w:rPr>
          <w:b w:val="0"/>
        </w:rPr>
        <w:t xml:space="preserve"> приобретение умений по разработке модульной сетки. Приобретение практических навыков по определению </w:t>
      </w:r>
      <w:r>
        <w:rPr>
          <w:rFonts w:eastAsia="Times New Roman" w:cs="Times New Roman"/>
          <w:b w:val="0"/>
          <w:lang w:eastAsia="ru-RU"/>
        </w:rPr>
        <w:t>геометрического места элемента в макете</w:t>
      </w:r>
      <w:r>
        <w:rPr>
          <w:b w:val="0"/>
        </w:rPr>
        <w:t xml:space="preserve"> интерфейса. </w:t>
      </w:r>
    </w:p>
    <w:p w14:paraId="57F38939" w14:textId="77777777" w:rsidR="005E2C5E" w:rsidRDefault="005E2C5E" w:rsidP="005E2C5E"/>
    <w:p w14:paraId="34E429D9" w14:textId="77777777" w:rsidR="005E2C5E" w:rsidRDefault="005E2C5E" w:rsidP="005E2C5E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6427">
        <w:rPr>
          <w:rFonts w:ascii="Times New Roman" w:hAnsi="Times New Roman" w:cs="Times New Roman"/>
          <w:b/>
          <w:sz w:val="28"/>
          <w:szCs w:val="28"/>
        </w:rPr>
        <w:t>Размер элементов дизайна</w:t>
      </w:r>
      <w:r w:rsidRPr="009464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263104" w14:textId="3DCC907F" w:rsidR="005E2C5E" w:rsidRDefault="005E2C5E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логотипа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C5C7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х2</w:t>
      </w:r>
      <w:r w:rsidR="007C5C7C">
        <w:rPr>
          <w:rFonts w:ascii="Times New Roman" w:hAnsi="Times New Roman" w:cs="Times New Roman"/>
          <w:sz w:val="28"/>
          <w:szCs w:val="28"/>
        </w:rPr>
        <w:t>16</w:t>
      </w:r>
    </w:p>
    <w:p w14:paraId="44332F5C" w14:textId="79A485D6" w:rsidR="005E2C5E" w:rsidRDefault="005E2C5E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перехода по базам данных на главной странице </w:t>
      </w:r>
      <w:r w:rsidR="007C5C7C">
        <w:rPr>
          <w:rFonts w:ascii="Times New Roman" w:hAnsi="Times New Roman" w:cs="Times New Roman"/>
          <w:sz w:val="28"/>
          <w:szCs w:val="28"/>
        </w:rPr>
        <w:t>194х112</w:t>
      </w:r>
    </w:p>
    <w:p w14:paraId="688DF811" w14:textId="75BFBFEF" w:rsidR="005E2C5E" w:rsidRDefault="005E2C5E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перехода на главную страницу 90х90</w:t>
      </w:r>
    </w:p>
    <w:p w14:paraId="4D54EB78" w14:textId="0E1E1A21" w:rsidR="005E2C5E" w:rsidRDefault="005E2C5E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для ввода данных для входа (вход в систему) </w:t>
      </w:r>
      <w:r w:rsidR="000B04B5">
        <w:rPr>
          <w:rFonts w:ascii="Times New Roman" w:hAnsi="Times New Roman" w:cs="Times New Roman"/>
          <w:sz w:val="28"/>
          <w:szCs w:val="28"/>
        </w:rPr>
        <w:t>328х52</w:t>
      </w:r>
    </w:p>
    <w:p w14:paraId="4DDA4750" w14:textId="37A6B277" w:rsidR="005E2C5E" w:rsidRDefault="005E2C5E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входа (вход в систему)</w:t>
      </w:r>
      <w:r w:rsidR="000B04B5">
        <w:rPr>
          <w:rFonts w:ascii="Times New Roman" w:hAnsi="Times New Roman" w:cs="Times New Roman"/>
          <w:sz w:val="28"/>
          <w:szCs w:val="28"/>
        </w:rPr>
        <w:t xml:space="preserve"> 216х52</w:t>
      </w:r>
    </w:p>
    <w:p w14:paraId="1119625D" w14:textId="6C51CDF8" w:rsidR="000B04B5" w:rsidRDefault="000B04B5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созданий новых препаратов/аптек/заявок 134х130</w:t>
      </w:r>
    </w:p>
    <w:p w14:paraId="19578F38" w14:textId="5FED0894" w:rsidR="000B04B5" w:rsidRPr="000B04B5" w:rsidRDefault="000B04B5" w:rsidP="000B04B5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базы данных о аптеках, препаратов, закупочных листов </w:t>
      </w:r>
      <w:r w:rsidRPr="000B04B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0B04B5">
        <w:rPr>
          <w:rFonts w:ascii="Times New Roman" w:hAnsi="Times New Roman" w:cs="Times New Roman"/>
          <w:sz w:val="28"/>
          <w:szCs w:val="28"/>
        </w:rPr>
        <w:t>х545</w:t>
      </w:r>
    </w:p>
    <w:p w14:paraId="7384A923" w14:textId="77A8C0CB" w:rsidR="000B04B5" w:rsidRDefault="000B04B5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поиска 297х130</w:t>
      </w:r>
    </w:p>
    <w:p w14:paraId="1FF922F6" w14:textId="718083C3" w:rsidR="000B04B5" w:rsidRDefault="000B04B5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«Найти» в поиске 82х30</w:t>
      </w:r>
    </w:p>
    <w:p w14:paraId="5CEF1CBD" w14:textId="7258A04E" w:rsidR="000B04B5" w:rsidRDefault="000B04B5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Поле для </w:t>
      </w:r>
      <w:r w:rsidR="003435DE">
        <w:rPr>
          <w:rFonts w:ascii="Times New Roman" w:hAnsi="Times New Roman" w:cs="Times New Roman"/>
          <w:sz w:val="28"/>
          <w:szCs w:val="28"/>
        </w:rPr>
        <w:t>обозначения,</w:t>
      </w:r>
      <w:r>
        <w:rPr>
          <w:rFonts w:ascii="Times New Roman" w:hAnsi="Times New Roman" w:cs="Times New Roman"/>
          <w:sz w:val="28"/>
          <w:szCs w:val="28"/>
        </w:rPr>
        <w:t xml:space="preserve"> где находится пользователь </w:t>
      </w:r>
      <w:r w:rsidRPr="000B04B5">
        <w:rPr>
          <w:rFonts w:ascii="Times New Roman" w:hAnsi="Times New Roman" w:cs="Times New Roman"/>
          <w:sz w:val="28"/>
          <w:szCs w:val="28"/>
        </w:rPr>
        <w:t>164</w:t>
      </w:r>
      <w:r>
        <w:rPr>
          <w:rFonts w:ascii="Times New Roman" w:hAnsi="Times New Roman" w:cs="Times New Roman"/>
          <w:sz w:val="28"/>
          <w:szCs w:val="28"/>
        </w:rPr>
        <w:t>х52</w:t>
      </w:r>
    </w:p>
    <w:p w14:paraId="2373879A" w14:textId="08AB00BE" w:rsidR="000B04B5" w:rsidRDefault="00D22EAF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Блоки заявок </w:t>
      </w:r>
      <w:r w:rsidR="003435DE">
        <w:rPr>
          <w:rFonts w:ascii="Times New Roman" w:hAnsi="Times New Roman" w:cs="Times New Roman"/>
          <w:sz w:val="28"/>
          <w:szCs w:val="28"/>
        </w:rPr>
        <w:t xml:space="preserve">шириной </w:t>
      </w:r>
      <w:r w:rsidRPr="00D22EAF">
        <w:rPr>
          <w:rFonts w:ascii="Times New Roman" w:hAnsi="Times New Roman" w:cs="Times New Roman"/>
          <w:sz w:val="28"/>
          <w:szCs w:val="28"/>
        </w:rPr>
        <w:t>1141</w:t>
      </w:r>
      <w:r w:rsidR="003435DE">
        <w:rPr>
          <w:rFonts w:ascii="Times New Roman" w:hAnsi="Times New Roman" w:cs="Times New Roman"/>
          <w:sz w:val="28"/>
          <w:szCs w:val="28"/>
        </w:rPr>
        <w:t xml:space="preserve">, высоту указать невозможно, </w:t>
      </w:r>
      <w:proofErr w:type="gramStart"/>
      <w:r w:rsidR="003435DE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3435DE">
        <w:rPr>
          <w:rFonts w:ascii="Times New Roman" w:hAnsi="Times New Roman" w:cs="Times New Roman"/>
          <w:sz w:val="28"/>
          <w:szCs w:val="28"/>
        </w:rPr>
        <w:t xml:space="preserve"> она меняется от наполняемости</w:t>
      </w:r>
    </w:p>
    <w:p w14:paraId="6E8F4084" w14:textId="5633F8B8" w:rsidR="003435DE" w:rsidRDefault="003435DE" w:rsidP="005E2C5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Поля для ввода основной информации на страницах Редактирования и создания новых препаратов</w:t>
      </w:r>
      <w:r w:rsidR="00123EE1">
        <w:rPr>
          <w:rFonts w:ascii="Times New Roman" w:hAnsi="Times New Roman" w:cs="Times New Roman"/>
          <w:sz w:val="28"/>
          <w:szCs w:val="28"/>
        </w:rPr>
        <w:t>/аптек</w:t>
      </w:r>
      <w:r>
        <w:rPr>
          <w:rFonts w:ascii="Times New Roman" w:hAnsi="Times New Roman" w:cs="Times New Roman"/>
          <w:sz w:val="28"/>
          <w:szCs w:val="28"/>
        </w:rPr>
        <w:t xml:space="preserve"> 300х25</w:t>
      </w:r>
    </w:p>
    <w:p w14:paraId="5C950A17" w14:textId="49449D51" w:rsidR="003435DE" w:rsidRPr="003435DE" w:rsidRDefault="003435DE" w:rsidP="003435D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дополнительной </w:t>
      </w:r>
      <w:r>
        <w:rPr>
          <w:rFonts w:ascii="Times New Roman" w:hAnsi="Times New Roman" w:cs="Times New Roman"/>
          <w:sz w:val="28"/>
          <w:szCs w:val="28"/>
        </w:rPr>
        <w:t>информации на страницах Редактирования и создания новых препаратов</w:t>
      </w:r>
      <w:r w:rsidR="00123EE1">
        <w:rPr>
          <w:rFonts w:ascii="Times New Roman" w:hAnsi="Times New Roman" w:cs="Times New Roman"/>
          <w:sz w:val="28"/>
          <w:szCs w:val="28"/>
        </w:rPr>
        <w:t>/аптек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592х82</w:t>
      </w:r>
    </w:p>
    <w:p w14:paraId="6ED45D14" w14:textId="3A9797B6" w:rsidR="003435DE" w:rsidRDefault="003435DE" w:rsidP="003435D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на страницах Редактирования и создания новых препаратов </w:t>
      </w:r>
      <w:r w:rsidR="00123EE1">
        <w:rPr>
          <w:rFonts w:ascii="Times New Roman" w:hAnsi="Times New Roman" w:cs="Times New Roman"/>
          <w:sz w:val="28"/>
          <w:szCs w:val="28"/>
        </w:rPr>
        <w:t xml:space="preserve">/аптек/заявок </w:t>
      </w:r>
      <w:r>
        <w:rPr>
          <w:rFonts w:ascii="Times New Roman" w:hAnsi="Times New Roman" w:cs="Times New Roman"/>
          <w:sz w:val="28"/>
          <w:szCs w:val="28"/>
        </w:rPr>
        <w:t>140х40</w:t>
      </w:r>
    </w:p>
    <w:p w14:paraId="7B755735" w14:textId="0D1C4212" w:rsidR="003435DE" w:rsidRDefault="003435DE" w:rsidP="003435D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препарата </w:t>
      </w:r>
      <w:r>
        <w:rPr>
          <w:rFonts w:ascii="Times New Roman" w:hAnsi="Times New Roman" w:cs="Times New Roman"/>
          <w:sz w:val="28"/>
          <w:szCs w:val="28"/>
        </w:rPr>
        <w:t>на страницах Редактирования и создания новых препаратов</w:t>
      </w:r>
      <w:r w:rsidR="00123EE1">
        <w:rPr>
          <w:rFonts w:ascii="Times New Roman" w:hAnsi="Times New Roman" w:cs="Times New Roman"/>
          <w:sz w:val="28"/>
          <w:szCs w:val="28"/>
        </w:rPr>
        <w:t>/аптек</w:t>
      </w:r>
      <w:r w:rsidR="00946427">
        <w:rPr>
          <w:rFonts w:ascii="Times New Roman" w:hAnsi="Times New Roman" w:cs="Times New Roman"/>
          <w:sz w:val="28"/>
          <w:szCs w:val="28"/>
        </w:rPr>
        <w:t>/заявок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462х164</w:t>
      </w:r>
    </w:p>
    <w:p w14:paraId="7F789309" w14:textId="533EBE6D" w:rsidR="003435DE" w:rsidRPr="003435DE" w:rsidRDefault="00123EE1" w:rsidP="003435D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Карта на странице редактирования/создания аптек 460х492</w:t>
      </w:r>
    </w:p>
    <w:p w14:paraId="4BBE4047" w14:textId="77777777" w:rsidR="005E2C5E" w:rsidRDefault="005E2C5E" w:rsidP="005E2C5E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расположения элементов:</w:t>
      </w:r>
    </w:p>
    <w:p w14:paraId="3EE707B9" w14:textId="7F4B8634" w:rsidR="005E2C5E" w:rsidRDefault="005D1B6A" w:rsidP="005E2C5E">
      <w:pPr>
        <w:spacing w:after="12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</w:t>
      </w:r>
      <w:r w:rsidR="005E2C5E">
        <w:rPr>
          <w:rFonts w:ascii="Times New Roman" w:hAnsi="Times New Roman" w:cs="Times New Roman"/>
          <w:sz w:val="28"/>
          <w:szCs w:val="28"/>
        </w:rPr>
        <w:t xml:space="preserve"> перехода на главную страницу находится вверху, она закреплена, что позволяет быстро и удобно ей воспольз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E2C5E">
        <w:rPr>
          <w:rFonts w:ascii="Times New Roman" w:hAnsi="Times New Roman" w:cs="Times New Roman"/>
          <w:sz w:val="28"/>
          <w:szCs w:val="28"/>
        </w:rPr>
        <w:t>ваться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2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0AEEE" w14:textId="583330E1" w:rsidR="005E2C5E" w:rsidRDefault="005E2C5E" w:rsidP="005E2C5E">
      <w:pPr>
        <w:spacing w:after="12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хорошо разграничены и достаточно широко расположены по станицам. На всех страницах элементы формы расположены слева, так как это хорошо устоявшаяся традиция, так же пользователи начинают изучение страницы с левой части экрана. Элементы, которые выполняют одинаковые функции имеют одинаковый размер и стиль.</w:t>
      </w:r>
    </w:p>
    <w:p w14:paraId="4133A2EC" w14:textId="77777777" w:rsidR="005E2C5E" w:rsidRDefault="005E2C5E" w:rsidP="005E2C5E">
      <w:pPr>
        <w:pStyle w:val="a3"/>
        <w:spacing w:before="0" w:beforeAutospacing="0" w:after="120" w:afterAutospacing="0"/>
        <w:ind w:firstLine="510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Описание способов создания сетки:</w:t>
      </w:r>
    </w:p>
    <w:p w14:paraId="74FE15FE" w14:textId="77777777" w:rsidR="005E2C5E" w:rsidRDefault="005E2C5E" w:rsidP="005E2C5E">
      <w:pPr>
        <w:pStyle w:val="a3"/>
        <w:spacing w:before="0" w:beforeAutospacing="0" w:after="120" w:afterAutospacing="0"/>
        <w:ind w:firstLine="510"/>
        <w:rPr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Подход «от строки»</w:t>
      </w:r>
    </w:p>
    <w:p w14:paraId="529E9E71" w14:textId="77777777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При фиксированном размере носителя и известном ключевом контенте интерлиньяж можно прикинуть заранее. Для этого нужно представить, что каждый элемент дизайна, включая отступы, занимает по высоте некоторое количество абстрактных строк. Потом сложить все строки вместе и разделить на них высоту макета. А затем каждую абстрактную строку разбить на N </w:t>
      </w:r>
      <w:r>
        <w:rPr>
          <w:color w:val="000000"/>
          <w:sz w:val="28"/>
          <w:szCs w:val="27"/>
        </w:rPr>
        <w:lastRenderedPageBreak/>
        <w:t>реальных строк, соответствующих нужному интерлиньяжу – так, чтобы в них адекватно поместился заданный текст.</w:t>
      </w:r>
    </w:p>
    <w:p w14:paraId="2A3147EB" w14:textId="77777777" w:rsidR="005E2C5E" w:rsidRDefault="005E2C5E" w:rsidP="005E2C5E">
      <w:pPr>
        <w:pStyle w:val="a3"/>
        <w:spacing w:before="0" w:beforeAutospacing="0" w:after="120" w:afterAutospacing="0"/>
        <w:ind w:firstLine="510"/>
        <w:rPr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Подход «от кегля»</w:t>
      </w:r>
    </w:p>
    <w:p w14:paraId="3FA0C74E" w14:textId="77777777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Далеко не всегда бывает предсказуемый контент и фиксированный холст. Высота вашего макета может быть условно бесконечная, ширина – плавающая, основной контент пользовательский, а реальные тексты страниц заказчик собирается показать вам где-то примерно за день до запуска приложения.</w:t>
      </w:r>
    </w:p>
    <w:p w14:paraId="160AD960" w14:textId="77777777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Всё, что вам нужно, это выбрать для проекта базовый кегль, который будет достаточно крупным, чтобы хорошо читаться, и при этом достаточно компактным, чтобы в строку основных текстовых блоков помещались 7 – 8 слов. «Базовый» не означает «самый мелкий». В любом макете почти всегда будут и менее заметные надписи: сноски, примечания, подстрочники и т.п. Здесь же речь идет о том шрифте, которым вы будете набирать основную массу текста.</w:t>
      </w:r>
    </w:p>
    <w:p w14:paraId="30B25016" w14:textId="77777777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Выбор сетки и её расчет:</w:t>
      </w:r>
    </w:p>
    <w:p w14:paraId="43B718D6" w14:textId="77777777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Так как количество элементов на странице заранее известно, то для комфортной работы пользователей выберем создание стеки по подходу “от строки”.</w:t>
      </w:r>
    </w:p>
    <w:p w14:paraId="62409019" w14:textId="45FB6846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Ширину возьмем 1</w:t>
      </w:r>
      <w:r w:rsidR="005D1B6A">
        <w:rPr>
          <w:color w:val="000000"/>
          <w:sz w:val="28"/>
          <w:szCs w:val="27"/>
        </w:rPr>
        <w:t>366</w:t>
      </w:r>
      <w:r>
        <w:rPr>
          <w:color w:val="000000"/>
          <w:sz w:val="28"/>
          <w:szCs w:val="27"/>
        </w:rPr>
        <w:t xml:space="preserve">, высота на страницах </w:t>
      </w:r>
      <w:r w:rsidR="005D1B6A">
        <w:rPr>
          <w:color w:val="000000"/>
          <w:sz w:val="28"/>
          <w:szCs w:val="27"/>
        </w:rPr>
        <w:t xml:space="preserve">768, </w:t>
      </w:r>
      <w:proofErr w:type="gramStart"/>
      <w:r w:rsidR="005D1B6A">
        <w:rPr>
          <w:color w:val="000000"/>
          <w:sz w:val="28"/>
          <w:szCs w:val="27"/>
        </w:rPr>
        <w:t>т.к</w:t>
      </w:r>
      <w:proofErr w:type="gramEnd"/>
      <w:r w:rsidR="005D1B6A">
        <w:rPr>
          <w:color w:val="000000"/>
          <w:sz w:val="28"/>
          <w:szCs w:val="27"/>
        </w:rPr>
        <w:t xml:space="preserve"> у нас приложение для компьютеров, высота будет ограничена, разрешение выбрано </w:t>
      </w:r>
      <w:proofErr w:type="spellStart"/>
      <w:r w:rsidR="005D1B6A">
        <w:rPr>
          <w:color w:val="000000"/>
          <w:sz w:val="28"/>
          <w:szCs w:val="27"/>
          <w:lang w:val="en-US"/>
        </w:rPr>
        <w:t>hd</w:t>
      </w:r>
      <w:proofErr w:type="spellEnd"/>
      <w:r>
        <w:rPr>
          <w:color w:val="000000"/>
          <w:sz w:val="28"/>
          <w:szCs w:val="27"/>
        </w:rPr>
        <w:t xml:space="preserve">, При разбиении страницы по вертикали было решено использовать сетку фреймворка </w:t>
      </w:r>
      <w:r>
        <w:rPr>
          <w:color w:val="000000"/>
          <w:sz w:val="28"/>
          <w:szCs w:val="27"/>
          <w:lang w:val="en-US"/>
        </w:rPr>
        <w:t>Bootstrap</w:t>
      </w:r>
      <w:r>
        <w:rPr>
          <w:color w:val="000000"/>
          <w:sz w:val="28"/>
          <w:szCs w:val="27"/>
        </w:rPr>
        <w:t xml:space="preserve"> 4 (17 колонок, каждая из которых имеет ширину </w:t>
      </w:r>
      <w:r w:rsidR="005D1B6A" w:rsidRPr="005D1B6A">
        <w:rPr>
          <w:color w:val="000000"/>
          <w:sz w:val="28"/>
          <w:szCs w:val="27"/>
        </w:rPr>
        <w:t>52</w:t>
      </w:r>
      <w:r>
        <w:rPr>
          <w:color w:val="000000"/>
          <w:sz w:val="28"/>
          <w:szCs w:val="27"/>
        </w:rPr>
        <w:t xml:space="preserve"> и расстояние друг от друга 30)</w:t>
      </w:r>
    </w:p>
    <w:p w14:paraId="61E4FE6C" w14:textId="37CD6859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 вертикал</w:t>
      </w:r>
      <w:r w:rsidR="00465554">
        <w:rPr>
          <w:color w:val="000000"/>
          <w:sz w:val="28"/>
          <w:szCs w:val="27"/>
        </w:rPr>
        <w:t>и</w:t>
      </w:r>
      <w:r>
        <w:rPr>
          <w:color w:val="000000"/>
          <w:sz w:val="28"/>
          <w:szCs w:val="27"/>
        </w:rPr>
        <w:t xml:space="preserve"> разобьём нашу сетку на </w:t>
      </w:r>
      <w:r w:rsidR="00465554">
        <w:rPr>
          <w:color w:val="000000"/>
          <w:sz w:val="28"/>
          <w:szCs w:val="27"/>
        </w:rPr>
        <w:t>9</w:t>
      </w:r>
      <w:r>
        <w:rPr>
          <w:color w:val="000000"/>
          <w:sz w:val="28"/>
          <w:szCs w:val="27"/>
        </w:rPr>
        <w:t xml:space="preserve"> модул</w:t>
      </w:r>
      <w:r w:rsidR="00465554">
        <w:rPr>
          <w:color w:val="000000"/>
          <w:sz w:val="28"/>
          <w:szCs w:val="27"/>
        </w:rPr>
        <w:t>ей</w:t>
      </w:r>
      <w:r>
        <w:rPr>
          <w:color w:val="000000"/>
          <w:sz w:val="28"/>
          <w:szCs w:val="27"/>
        </w:rPr>
        <w:t xml:space="preserve"> размером </w:t>
      </w:r>
      <w:r w:rsidR="00465554">
        <w:rPr>
          <w:color w:val="000000"/>
          <w:sz w:val="28"/>
          <w:szCs w:val="27"/>
        </w:rPr>
        <w:t>52х52</w:t>
      </w:r>
      <w:r>
        <w:rPr>
          <w:color w:val="000000"/>
          <w:sz w:val="28"/>
          <w:szCs w:val="27"/>
        </w:rPr>
        <w:t xml:space="preserve"> пиксел</w:t>
      </w:r>
      <w:r w:rsidR="00465554">
        <w:rPr>
          <w:color w:val="000000"/>
          <w:sz w:val="28"/>
          <w:szCs w:val="27"/>
        </w:rPr>
        <w:t>я</w:t>
      </w:r>
      <w:r>
        <w:rPr>
          <w:color w:val="000000"/>
          <w:sz w:val="28"/>
          <w:szCs w:val="27"/>
        </w:rPr>
        <w:t xml:space="preserve"> для удобного размещения элементов. Для того чтобы не загромождать большое объем страницы будем использовать правила минимального отступа в 1 строки. По вертикали минимальный отступ между важными элементами 30 пикселей (расстояние между колонками).</w:t>
      </w:r>
    </w:p>
    <w:p w14:paraId="2901724B" w14:textId="77777777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</w:t>
      </w:r>
      <w:r>
        <w:rPr>
          <w:color w:val="000000"/>
          <w:sz w:val="28"/>
          <w:szCs w:val="27"/>
          <w:lang w:val="en-US"/>
        </w:rPr>
        <w:t>Axure</w:t>
      </w:r>
      <w:r w:rsidRPr="005E2C5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RP</w:t>
      </w:r>
      <w:r w:rsidRPr="005E2C5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сетка создается с помощью щелчка правой кнопкой мыши по рабочей панели, там необходимо выбрать пункт “</w:t>
      </w:r>
      <w:r>
        <w:rPr>
          <w:color w:val="000000"/>
          <w:sz w:val="28"/>
          <w:szCs w:val="27"/>
          <w:lang w:val="en-US"/>
        </w:rPr>
        <w:t>Create</w:t>
      </w:r>
      <w:r w:rsidRPr="005E2C5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Guides</w:t>
      </w:r>
      <w:r>
        <w:rPr>
          <w:color w:val="000000"/>
          <w:sz w:val="28"/>
          <w:szCs w:val="27"/>
        </w:rPr>
        <w:t>”. В данном разделе пользователь выбирает количество столбцов, их размеры, а также размеры отступов между ними, для строк тоже самое. После создания сетки требуется ее зафиксировать во избежание ее деформации.</w:t>
      </w:r>
    </w:p>
    <w:p w14:paraId="378A60CB" w14:textId="77777777" w:rsidR="005E2C5E" w:rsidRDefault="005E2C5E" w:rsidP="005E2C5E">
      <w:pPr>
        <w:pStyle w:val="a3"/>
        <w:spacing w:before="0" w:beforeAutospacing="0" w:after="120" w:afterAutospacing="0"/>
        <w:ind w:firstLine="510"/>
        <w:jc w:val="both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Примеры:</w:t>
      </w:r>
    </w:p>
    <w:p w14:paraId="52B01267" w14:textId="77777777" w:rsidR="005E2C5E" w:rsidRDefault="005E2C5E" w:rsidP="005E2C5E">
      <w:pPr>
        <w:pStyle w:val="a3"/>
        <w:spacing w:before="0" w:beforeAutospacing="0" w:after="120" w:afterAutospacing="0"/>
        <w:jc w:val="both"/>
        <w:rPr>
          <w:noProof/>
        </w:rPr>
      </w:pPr>
    </w:p>
    <w:p w14:paraId="47BEDE45" w14:textId="5244668E" w:rsidR="005E2C5E" w:rsidRDefault="007C5C7C" w:rsidP="005E2C5E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  <w:r w:rsidRPr="007C5C7C">
        <w:rPr>
          <w:color w:val="000000"/>
          <w:sz w:val="28"/>
          <w:szCs w:val="27"/>
        </w:rPr>
        <w:lastRenderedPageBreak/>
        <w:drawing>
          <wp:inline distT="0" distB="0" distL="0" distR="0" wp14:anchorId="251F2B61" wp14:editId="2C7E44FB">
            <wp:extent cx="4320000" cy="2436840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E9A4" w14:textId="29176276" w:rsidR="005E2C5E" w:rsidRDefault="007C5C7C" w:rsidP="005E2C5E">
      <w:pPr>
        <w:pStyle w:val="a3"/>
        <w:spacing w:before="0" w:beforeAutospacing="0" w:after="120" w:afterAutospacing="0"/>
        <w:jc w:val="both"/>
        <w:rPr>
          <w:noProof/>
        </w:rPr>
      </w:pPr>
      <w:r w:rsidRPr="007C5C7C">
        <w:rPr>
          <w:noProof/>
        </w:rPr>
        <w:drawing>
          <wp:inline distT="0" distB="0" distL="0" distR="0" wp14:anchorId="012910CD" wp14:editId="07365D62">
            <wp:extent cx="4320000" cy="2434069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6BE9" w14:textId="77777777" w:rsidR="000B04B5" w:rsidRDefault="00465554" w:rsidP="000B04B5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  <w:r w:rsidRPr="00465554">
        <w:rPr>
          <w:color w:val="000000"/>
          <w:sz w:val="28"/>
          <w:szCs w:val="27"/>
        </w:rPr>
        <w:drawing>
          <wp:inline distT="0" distB="0" distL="0" distR="0" wp14:anchorId="610F5F24" wp14:editId="71D999F0">
            <wp:extent cx="4320000" cy="2431788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3D3B" w14:textId="398918F6" w:rsidR="005E2C5E" w:rsidRDefault="007C5C7C" w:rsidP="000B04B5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  <w:r w:rsidRPr="007C5C7C">
        <w:rPr>
          <w:noProof/>
        </w:rPr>
        <w:lastRenderedPageBreak/>
        <w:drawing>
          <wp:inline distT="0" distB="0" distL="0" distR="0" wp14:anchorId="122F4A76" wp14:editId="6C0AFC83">
            <wp:extent cx="4320000" cy="244053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B32E" w14:textId="77777777" w:rsidR="00946427" w:rsidRDefault="00D22EAF" w:rsidP="000B04B5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  <w:r w:rsidRPr="00D22EAF">
        <w:rPr>
          <w:color w:val="000000"/>
          <w:sz w:val="28"/>
          <w:szCs w:val="27"/>
        </w:rPr>
        <w:drawing>
          <wp:inline distT="0" distB="0" distL="0" distR="0" wp14:anchorId="64886560" wp14:editId="0681F901">
            <wp:extent cx="4320000" cy="2314018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5066" w14:textId="45A09346" w:rsidR="00D22EAF" w:rsidRDefault="00D22EAF" w:rsidP="000B04B5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  <w:r w:rsidRPr="00D22EAF">
        <w:rPr>
          <w:color w:val="000000"/>
          <w:sz w:val="28"/>
          <w:szCs w:val="27"/>
        </w:rPr>
        <w:drawing>
          <wp:inline distT="0" distB="0" distL="0" distR="0" wp14:anchorId="54E7AA69" wp14:editId="0C96790C">
            <wp:extent cx="4320000" cy="2408209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D55A" w14:textId="2F9163BB" w:rsidR="00D22EAF" w:rsidRDefault="00D22EAF" w:rsidP="000B04B5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  <w:r w:rsidRPr="00D22EAF">
        <w:rPr>
          <w:color w:val="000000"/>
          <w:sz w:val="28"/>
          <w:szCs w:val="27"/>
        </w:rPr>
        <w:lastRenderedPageBreak/>
        <w:drawing>
          <wp:inline distT="0" distB="0" distL="0" distR="0" wp14:anchorId="2BADA4F0" wp14:editId="2ECD7CF1">
            <wp:extent cx="4320000" cy="2433608"/>
            <wp:effectExtent l="0" t="0" r="444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E4C2" w14:textId="093818E7" w:rsidR="005E2C5E" w:rsidRDefault="005E2C5E" w:rsidP="005E2C5E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</w:p>
    <w:p w14:paraId="6AABEEFE" w14:textId="2285B571" w:rsidR="005E2C5E" w:rsidRDefault="003435DE" w:rsidP="005E2C5E">
      <w:pPr>
        <w:pStyle w:val="a3"/>
        <w:spacing w:before="0" w:beforeAutospacing="0" w:after="120" w:afterAutospacing="0"/>
        <w:jc w:val="both"/>
        <w:rPr>
          <w:noProof/>
        </w:rPr>
      </w:pPr>
      <w:r w:rsidRPr="003435DE">
        <w:rPr>
          <w:noProof/>
        </w:rPr>
        <w:drawing>
          <wp:inline distT="0" distB="0" distL="0" distR="0" wp14:anchorId="7E8E6CD0" wp14:editId="2E257B96">
            <wp:extent cx="4761186" cy="2671964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608" cy="26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84AD" w14:textId="7E5D857D" w:rsidR="005E2C5E" w:rsidRDefault="00123EE1" w:rsidP="005E2C5E">
      <w:pPr>
        <w:pStyle w:val="a3"/>
        <w:spacing w:before="0" w:beforeAutospacing="0" w:after="120" w:afterAutospacing="0"/>
        <w:jc w:val="both"/>
        <w:rPr>
          <w:color w:val="000000"/>
          <w:sz w:val="28"/>
          <w:szCs w:val="27"/>
        </w:rPr>
      </w:pPr>
      <w:r w:rsidRPr="00123EE1">
        <w:rPr>
          <w:color w:val="000000"/>
          <w:sz w:val="28"/>
          <w:szCs w:val="27"/>
        </w:rPr>
        <w:drawing>
          <wp:inline distT="0" distB="0" distL="0" distR="0" wp14:anchorId="3B618F73" wp14:editId="28C90253">
            <wp:extent cx="4582164" cy="25721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FADA" w14:textId="07753BE8" w:rsidR="00123EE1" w:rsidRDefault="00946427" w:rsidP="00946427">
      <w:pPr>
        <w:pStyle w:val="a3"/>
        <w:spacing w:before="0" w:beforeAutospacing="0" w:after="120" w:afterAutospacing="0"/>
        <w:jc w:val="center"/>
        <w:rPr>
          <w:color w:val="000000"/>
          <w:sz w:val="28"/>
          <w:szCs w:val="27"/>
        </w:rPr>
      </w:pPr>
      <w:r w:rsidRPr="00946427">
        <w:rPr>
          <w:color w:val="000000"/>
          <w:sz w:val="28"/>
          <w:szCs w:val="27"/>
        </w:rPr>
        <w:lastRenderedPageBreak/>
        <w:drawing>
          <wp:inline distT="0" distB="0" distL="0" distR="0" wp14:anchorId="3787FA64" wp14:editId="23F7CA8B">
            <wp:extent cx="5218430" cy="2924355"/>
            <wp:effectExtent l="0" t="0" r="127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193" b="4047"/>
                    <a:stretch/>
                  </pic:blipFill>
                  <pic:spPr bwMode="auto">
                    <a:xfrm>
                      <a:off x="0" y="0"/>
                      <a:ext cx="5219709" cy="292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CB18" w14:textId="77777777" w:rsidR="005E2C5E" w:rsidRDefault="005E2C5E" w:rsidP="005E2C5E">
      <w:pPr>
        <w:spacing w:after="120" w:line="240" w:lineRule="auto"/>
        <w:ind w:firstLine="510"/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я получила практические навыки, по количественной оценке, качества интерфейса. После настройки сетки в </w:t>
      </w:r>
      <w:r>
        <w:rPr>
          <w:rFonts w:ascii="Times New Roman" w:hAnsi="Times New Roman" w:cs="Times New Roman"/>
          <w:sz w:val="28"/>
          <w:lang w:val="en-US"/>
        </w:rPr>
        <w:t>Axure</w:t>
      </w:r>
      <w:r w:rsidRPr="005E2C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 выровнял некоторые блоки для </w:t>
      </w:r>
      <w:proofErr w:type="gramStart"/>
      <w:r>
        <w:rPr>
          <w:rFonts w:ascii="Times New Roman" w:hAnsi="Times New Roman" w:cs="Times New Roman"/>
          <w:sz w:val="28"/>
        </w:rPr>
        <w:t>того</w:t>
      </w:r>
      <w:proofErr w:type="gramEnd"/>
      <w:r>
        <w:rPr>
          <w:rFonts w:ascii="Times New Roman" w:hAnsi="Times New Roman" w:cs="Times New Roman"/>
          <w:sz w:val="28"/>
        </w:rPr>
        <w:t xml:space="preserve"> чтобы система смотрелась еще более целостной и структурированной.</w:t>
      </w:r>
    </w:p>
    <w:p w14:paraId="4BCE4749" w14:textId="77777777" w:rsidR="005E2C5E" w:rsidRDefault="005E2C5E" w:rsidP="005E2C5E">
      <w:pPr>
        <w:rPr>
          <w:rFonts w:ascii="Times New Roman" w:hAnsi="Times New Roman" w:cs="Times New Roman"/>
          <w:sz w:val="28"/>
          <w:szCs w:val="28"/>
        </w:rPr>
      </w:pPr>
    </w:p>
    <w:p w14:paraId="2A748F01" w14:textId="77777777" w:rsidR="009E6E60" w:rsidRDefault="009E6E60">
      <w:bookmarkStart w:id="0" w:name="_GoBack"/>
      <w:bookmarkEnd w:id="0"/>
    </w:p>
    <w:sectPr w:rsidR="009E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A43A3"/>
    <w:multiLevelType w:val="hybridMultilevel"/>
    <w:tmpl w:val="596AAE68"/>
    <w:lvl w:ilvl="0" w:tplc="5072A848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60"/>
    <w:rsid w:val="000B04B5"/>
    <w:rsid w:val="00123EE1"/>
    <w:rsid w:val="003435DE"/>
    <w:rsid w:val="00465554"/>
    <w:rsid w:val="005D1B6A"/>
    <w:rsid w:val="005E2C5E"/>
    <w:rsid w:val="0065723C"/>
    <w:rsid w:val="007C5C7C"/>
    <w:rsid w:val="00946427"/>
    <w:rsid w:val="009E6E60"/>
    <w:rsid w:val="00D2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9811"/>
  <w15:chartTrackingRefBased/>
  <w15:docId w15:val="{752ACC4D-C225-4EF8-B768-D45CF2FF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2C5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E2C5E"/>
    <w:pPr>
      <w:keepNext/>
      <w:keepLines/>
      <w:tabs>
        <w:tab w:val="left" w:pos="992"/>
      </w:tabs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C5E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a3">
    <w:name w:val="Normal (Web)"/>
    <w:basedOn w:val="a"/>
    <w:uiPriority w:val="99"/>
    <w:semiHidden/>
    <w:unhideWhenUsed/>
    <w:rsid w:val="005E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 Black</dc:creator>
  <cp:keywords/>
  <dc:description/>
  <cp:lastModifiedBy>Spirit Black</cp:lastModifiedBy>
  <cp:revision>2</cp:revision>
  <dcterms:created xsi:type="dcterms:W3CDTF">2020-11-24T11:06:00Z</dcterms:created>
  <dcterms:modified xsi:type="dcterms:W3CDTF">2020-11-24T13:16:00Z</dcterms:modified>
</cp:coreProperties>
</file>