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2D709" w14:textId="7505E4CA" w:rsidR="00D34FAE" w:rsidRPr="007E2182" w:rsidRDefault="00D34FAE" w:rsidP="006C6920">
      <w:pPr>
        <w:rPr>
          <w:rFonts w:cs="Arial"/>
          <w:b/>
          <w:sz w:val="32"/>
          <w:szCs w:val="32"/>
        </w:rPr>
      </w:pPr>
      <w:r>
        <w:t xml:space="preserve">                     </w:t>
      </w:r>
      <w:r w:rsidRPr="007E2182">
        <w:rPr>
          <w:rFonts w:cs="Arial"/>
          <w:b/>
          <w:sz w:val="32"/>
          <w:szCs w:val="32"/>
        </w:rPr>
        <w:t>ESCUELA NORMAL SUPERIOR DE CHIAPAS</w:t>
      </w:r>
    </w:p>
    <w:p w14:paraId="06206843" w14:textId="77777777" w:rsidR="00D34FAE" w:rsidRPr="007E2182" w:rsidRDefault="00D34FAE" w:rsidP="006C6920">
      <w:pPr>
        <w:ind w:left="708" w:hanging="708"/>
        <w:jc w:val="center"/>
        <w:rPr>
          <w:rFonts w:cs="Arial"/>
          <w:b/>
          <w:sz w:val="32"/>
          <w:szCs w:val="32"/>
        </w:rPr>
      </w:pPr>
      <w:r w:rsidRPr="007E2182">
        <w:rPr>
          <w:rFonts w:cs="Arial"/>
          <w:b/>
          <w:sz w:val="32"/>
          <w:szCs w:val="32"/>
        </w:rPr>
        <w:t>CLAVE O7ENL0016Y TURNO DISCONTINUO</w:t>
      </w:r>
    </w:p>
    <w:p w14:paraId="244C8CB6" w14:textId="77777777" w:rsidR="00D34FAE" w:rsidRPr="007E2182" w:rsidRDefault="00D34FAE" w:rsidP="006C6920">
      <w:pPr>
        <w:ind w:left="708" w:hanging="708"/>
        <w:jc w:val="center"/>
        <w:rPr>
          <w:rFonts w:cs="Arial"/>
          <w:b/>
          <w:sz w:val="32"/>
          <w:szCs w:val="32"/>
        </w:rPr>
      </w:pPr>
      <w:r>
        <w:rPr>
          <w:rFonts w:cs="Arial"/>
          <w:b/>
          <w:sz w:val="32"/>
          <w:szCs w:val="32"/>
        </w:rPr>
        <w:t>LICENCI</w:t>
      </w:r>
      <w:r w:rsidRPr="007E2182">
        <w:rPr>
          <w:rFonts w:cs="Arial"/>
          <w:b/>
          <w:sz w:val="32"/>
          <w:szCs w:val="32"/>
        </w:rPr>
        <w:t>ATURA EN ENSEÑANZA Y APRENDIZAJE EN TELESECUNDARIA</w:t>
      </w:r>
    </w:p>
    <w:p w14:paraId="27BEE8B4" w14:textId="77777777" w:rsidR="00D34FAE" w:rsidRDefault="00D34FAE" w:rsidP="006C6920">
      <w:pPr>
        <w:ind w:left="708" w:hanging="708"/>
        <w:rPr>
          <w:rFonts w:cs="Arial"/>
        </w:rPr>
      </w:pPr>
      <w:r>
        <w:rPr>
          <w:rFonts w:cs="Arial"/>
        </w:rPr>
        <w:t xml:space="preserve">                            </w:t>
      </w:r>
      <w:r>
        <w:rPr>
          <w:noProof/>
        </w:rPr>
        <w:drawing>
          <wp:inline distT="0" distB="0" distL="0" distR="0" wp14:anchorId="550DD6BF" wp14:editId="0EF43A3A">
            <wp:extent cx="3594538" cy="3355794"/>
            <wp:effectExtent l="0" t="0" r="6350" b="0"/>
            <wp:docPr id="1" name="Imagen 1" descr="Escuela Normal Superior de Chiapas | Tuxtla Gutiérre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uela Normal Superior de Chiapas | Tuxtla Gutiérrez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047" cy="3394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1F8E9" w14:textId="77777777" w:rsidR="00D34FAE" w:rsidRDefault="00D34FAE" w:rsidP="006C6920">
      <w:pPr>
        <w:ind w:left="708" w:hanging="708"/>
        <w:rPr>
          <w:rFonts w:cs="Arial"/>
        </w:rPr>
      </w:pPr>
    </w:p>
    <w:p w14:paraId="1AE6F357" w14:textId="77777777" w:rsidR="00D34FAE" w:rsidRDefault="00D34FAE" w:rsidP="006C6920">
      <w:pPr>
        <w:ind w:left="708" w:hanging="708"/>
        <w:rPr>
          <w:rFonts w:cs="Arial"/>
        </w:rPr>
      </w:pPr>
    </w:p>
    <w:p w14:paraId="29120B47" w14:textId="77777777" w:rsidR="00D34FAE" w:rsidRPr="002A6E13" w:rsidRDefault="00D34FAE" w:rsidP="006C6920">
      <w:pPr>
        <w:ind w:left="708" w:hanging="708"/>
        <w:rPr>
          <w:rFonts w:cs="Arial"/>
          <w:b/>
          <w:sz w:val="32"/>
          <w:szCs w:val="32"/>
        </w:rPr>
      </w:pPr>
      <w:r w:rsidRPr="002A6E13">
        <w:rPr>
          <w:rFonts w:cs="Arial"/>
          <w:b/>
          <w:sz w:val="32"/>
          <w:szCs w:val="32"/>
        </w:rPr>
        <w:t xml:space="preserve">Estudiante: Jesús Alejandro Cortes Sierra </w:t>
      </w:r>
    </w:p>
    <w:p w14:paraId="34475EE3" w14:textId="77777777" w:rsidR="00D34FAE" w:rsidRPr="002A6E13" w:rsidRDefault="00D34FAE" w:rsidP="006C6920">
      <w:pPr>
        <w:ind w:left="708" w:hanging="708"/>
        <w:rPr>
          <w:rFonts w:cs="Arial"/>
          <w:b/>
          <w:sz w:val="32"/>
          <w:szCs w:val="32"/>
        </w:rPr>
      </w:pPr>
    </w:p>
    <w:p w14:paraId="310FF7DE" w14:textId="77777777" w:rsidR="00D34FAE" w:rsidRPr="002A6E13" w:rsidRDefault="00D34FAE" w:rsidP="006C6920">
      <w:pPr>
        <w:ind w:left="708" w:hanging="708"/>
        <w:rPr>
          <w:rFonts w:cs="Arial"/>
          <w:b/>
          <w:sz w:val="32"/>
          <w:szCs w:val="32"/>
        </w:rPr>
      </w:pPr>
      <w:r w:rsidRPr="002A6E13">
        <w:rPr>
          <w:rFonts w:cs="Arial"/>
          <w:b/>
          <w:sz w:val="32"/>
          <w:szCs w:val="32"/>
        </w:rPr>
        <w:t xml:space="preserve">Profesor: Dr. Gildardo Sánchez Hernández </w:t>
      </w:r>
    </w:p>
    <w:p w14:paraId="4CA4CB7A" w14:textId="77777777" w:rsidR="00D34FAE" w:rsidRPr="002A6E13" w:rsidRDefault="00D34FAE" w:rsidP="006C6920">
      <w:pPr>
        <w:ind w:left="708" w:hanging="708"/>
        <w:rPr>
          <w:rFonts w:cs="Arial"/>
          <w:b/>
          <w:sz w:val="32"/>
          <w:szCs w:val="32"/>
        </w:rPr>
      </w:pPr>
    </w:p>
    <w:p w14:paraId="691EDA44" w14:textId="02B726A3" w:rsidR="00D34FAE" w:rsidRPr="002A6E13" w:rsidRDefault="00D34FAE" w:rsidP="006C6920">
      <w:pPr>
        <w:ind w:left="708" w:hanging="708"/>
        <w:rPr>
          <w:rFonts w:cs="Arial"/>
          <w:b/>
          <w:sz w:val="32"/>
          <w:szCs w:val="32"/>
        </w:rPr>
      </w:pPr>
      <w:r w:rsidRPr="002A6E13">
        <w:rPr>
          <w:rFonts w:cs="Arial"/>
          <w:b/>
          <w:sz w:val="32"/>
          <w:szCs w:val="32"/>
        </w:rPr>
        <w:t xml:space="preserve">Fecha: </w:t>
      </w:r>
      <w:r w:rsidR="00AE7D67">
        <w:rPr>
          <w:rFonts w:cs="Arial"/>
          <w:b/>
          <w:sz w:val="32"/>
          <w:szCs w:val="32"/>
        </w:rPr>
        <w:t>23</w:t>
      </w:r>
      <w:r w:rsidRPr="002A6E13">
        <w:rPr>
          <w:rFonts w:cs="Arial"/>
          <w:b/>
          <w:sz w:val="32"/>
          <w:szCs w:val="32"/>
        </w:rPr>
        <w:t xml:space="preserve"> de septiembre de 2025</w:t>
      </w:r>
    </w:p>
    <w:p w14:paraId="5FA83F76" w14:textId="77777777" w:rsidR="00D34FAE" w:rsidRPr="002A6E13" w:rsidRDefault="00D34FAE" w:rsidP="006C6920">
      <w:pPr>
        <w:ind w:left="708" w:hanging="708"/>
        <w:rPr>
          <w:rFonts w:cs="Arial"/>
          <w:b/>
          <w:sz w:val="32"/>
          <w:szCs w:val="32"/>
        </w:rPr>
      </w:pPr>
    </w:p>
    <w:p w14:paraId="54978D20" w14:textId="77777777" w:rsidR="00D34FAE" w:rsidRPr="002A6E13" w:rsidRDefault="00D34FAE" w:rsidP="006C6920">
      <w:pPr>
        <w:ind w:left="708" w:hanging="708"/>
        <w:rPr>
          <w:rFonts w:cs="Arial"/>
          <w:b/>
          <w:sz w:val="32"/>
          <w:szCs w:val="32"/>
        </w:rPr>
      </w:pPr>
      <w:r w:rsidRPr="002A6E13">
        <w:rPr>
          <w:rFonts w:cs="Arial"/>
          <w:b/>
          <w:sz w:val="32"/>
          <w:szCs w:val="32"/>
        </w:rPr>
        <w:t>Lugar: Tuxtla Gutiérrez, Chiapas</w:t>
      </w:r>
    </w:p>
    <w:p w14:paraId="401A8666" w14:textId="77777777" w:rsidR="00D34FAE" w:rsidRDefault="00D34FAE" w:rsidP="00D34FAE">
      <w:pPr>
        <w:rPr>
          <w:b/>
        </w:rPr>
      </w:pPr>
    </w:p>
    <w:p w14:paraId="591CDBA4" w14:textId="07075A29" w:rsidR="00AD4189" w:rsidRDefault="00961F38" w:rsidP="00227D86">
      <w:pPr>
        <w:jc w:val="center"/>
        <w:rPr>
          <w:b/>
        </w:rPr>
      </w:pPr>
      <w:r w:rsidRPr="00961F38">
        <w:rPr>
          <w:b/>
        </w:rPr>
        <w:lastRenderedPageBreak/>
        <w:t xml:space="preserve">TECNOLOGIAS DE LA INFORMACION Y COMUNICACION </w:t>
      </w:r>
      <w:r w:rsidR="00AD4189">
        <w:rPr>
          <w:b/>
        </w:rPr>
        <w:t>EN EL PROCESO DE ENSEÑANZA</w:t>
      </w:r>
    </w:p>
    <w:p w14:paraId="43230555" w14:textId="77777777" w:rsidR="00227D86" w:rsidRDefault="00227D86" w:rsidP="00227D86">
      <w:pPr>
        <w:rPr>
          <w:b/>
        </w:rPr>
      </w:pPr>
    </w:p>
    <w:p w14:paraId="31907728" w14:textId="77777777" w:rsidR="00227D86" w:rsidRDefault="00227D86" w:rsidP="00227D86">
      <w:pPr>
        <w:rPr>
          <w:b/>
        </w:rPr>
      </w:pPr>
    </w:p>
    <w:p w14:paraId="0E37F4E1" w14:textId="77777777" w:rsidR="00364DB2" w:rsidRDefault="00A24948" w:rsidP="00364DB2">
      <w:pPr>
        <w:spacing w:line="276" w:lineRule="auto"/>
        <w:jc w:val="both"/>
      </w:pPr>
      <w:r>
        <w:t>Para</w:t>
      </w:r>
      <w:r w:rsidR="00FD52BE">
        <w:t xml:space="preserve"> comenzar es importante destacar qué</w:t>
      </w:r>
      <w:r>
        <w:t xml:space="preserve"> son las </w:t>
      </w:r>
      <w:r w:rsidR="00FD52BE">
        <w:t>T</w:t>
      </w:r>
      <w:r>
        <w:t xml:space="preserve">ecnologías de la </w:t>
      </w:r>
      <w:r w:rsidR="00FD52BE">
        <w:t>I</w:t>
      </w:r>
      <w:r>
        <w:t xml:space="preserve">nformación y </w:t>
      </w:r>
      <w:r w:rsidR="00FD52BE">
        <w:t>C</w:t>
      </w:r>
      <w:r>
        <w:t>omunicación</w:t>
      </w:r>
      <w:r w:rsidR="00FD52BE">
        <w:t xml:space="preserve"> “</w:t>
      </w:r>
      <w:r w:rsidR="00227D86">
        <w:t xml:space="preserve">se pueden definir como el conjunto de herramientas y soluciones tecnológicas que permiten </w:t>
      </w:r>
      <w:r w:rsidR="00FD52BE">
        <w:t>agilizar, ordenar y procesar la información y las comunicaciones de las personas, organizaciones, empresas, y en el ámbito educativo, a docentes y alumnos</w:t>
      </w:r>
      <w:r w:rsidR="006A2C92">
        <w:t>”</w:t>
      </w:r>
      <w:r w:rsidR="00FD52BE">
        <w:t xml:space="preserve">. </w:t>
      </w:r>
      <w:r w:rsidR="006A2C92">
        <w:t>Tiene por objetivo fa</w:t>
      </w:r>
      <w:r w:rsidR="00364DB2">
        <w:t xml:space="preserve">cilitar el </w:t>
      </w:r>
      <w:r w:rsidR="00F34B39">
        <w:t>llevar</w:t>
      </w:r>
      <w:r w:rsidR="006A2C92">
        <w:t xml:space="preserve"> a cabo tareas y procesos de ma</w:t>
      </w:r>
      <w:r w:rsidR="00364DB2">
        <w:t xml:space="preserve">nera </w:t>
      </w:r>
      <w:r w:rsidR="00F34B39">
        <w:t>más</w:t>
      </w:r>
      <w:r w:rsidR="00364DB2">
        <w:t xml:space="preserve"> eficiente y oportuno. </w:t>
      </w:r>
    </w:p>
    <w:p w14:paraId="13BA09D2" w14:textId="77777777" w:rsidR="00F34B39" w:rsidRDefault="006A735F" w:rsidP="00364DB2">
      <w:pPr>
        <w:spacing w:line="276" w:lineRule="auto"/>
        <w:jc w:val="both"/>
      </w:pPr>
      <w:r>
        <w:t xml:space="preserve">Entre las características del uso de las TICs se encuentran la estimulación en la interactividad de usuarios y la rápida transmisión de la información por medio de dispositivos, se adaptan a las necesidades de las personas y </w:t>
      </w:r>
      <w:r w:rsidR="00F34B39">
        <w:t>están</w:t>
      </w:r>
      <w:r>
        <w:t xml:space="preserve"> en constante evolución y desarrollo.  </w:t>
      </w:r>
      <w:r w:rsidR="00F34B39">
        <w:t xml:space="preserve">Ha tenido un profundo impacto en la globalización y su definición concreta se encuentra en halla en debate y contante cambio. Se consideran dentro de las TICs a las computadoras, teléfonos y televisiones inteligentes, radios, consolas y entre otros dispositivos que tienen la capacidad de conectarse a internet para enviar y recibir datos en velocidades superiores a los medios tradicionales de </w:t>
      </w:r>
      <w:r w:rsidR="00170D73">
        <w:t>trasmisión</w:t>
      </w:r>
      <w:r w:rsidR="00F34B39">
        <w:t xml:space="preserve"> de información. </w:t>
      </w:r>
      <w:r w:rsidR="00FE1CEF">
        <w:t>Es por eso que</w:t>
      </w:r>
      <w:r w:rsidR="00F34B39">
        <w:t xml:space="preserve"> la información que antes estaba depositada en </w:t>
      </w:r>
      <w:r w:rsidR="00FE1CEF">
        <w:t xml:space="preserve">libros y formas </w:t>
      </w:r>
      <w:r w:rsidR="00170D73">
        <w:t>más</w:t>
      </w:r>
      <w:r w:rsidR="00FE1CEF">
        <w:t xml:space="preserve"> difíciles de acceder ahora se encuentra liberada en los medios virtuales y dispersa en las </w:t>
      </w:r>
      <w:r w:rsidR="00170D73">
        <w:t>redes,</w:t>
      </w:r>
      <w:r w:rsidR="00FE1CEF">
        <w:t xml:space="preserve"> pero de una manera menos organizada. </w:t>
      </w:r>
      <w:r w:rsidR="00170D73">
        <w:t>Asimismo,</w:t>
      </w:r>
      <w:r w:rsidR="00FE1CEF">
        <w:t xml:space="preserve"> la utilización de ellas debe tener un carácter ético y respetuoso para todas las personas </w:t>
      </w:r>
      <w:r w:rsidR="00754373">
        <w:t>porq</w:t>
      </w:r>
      <w:r w:rsidR="00FE1CEF">
        <w:t>ue desafortunadamente también pued</w:t>
      </w:r>
      <w:r w:rsidR="00754373">
        <w:t>en ser usadas para fines malignos</w:t>
      </w:r>
      <w:r w:rsidR="00FE1CEF">
        <w:t xml:space="preserve"> que afecta la </w:t>
      </w:r>
      <w:r w:rsidR="00170D73">
        <w:t xml:space="preserve">integridad de los usuarios. </w:t>
      </w:r>
    </w:p>
    <w:p w14:paraId="63178BF6" w14:textId="77777777" w:rsidR="00170D73" w:rsidRDefault="00170D73" w:rsidP="00364DB2">
      <w:pPr>
        <w:spacing w:line="276" w:lineRule="auto"/>
        <w:jc w:val="both"/>
      </w:pPr>
      <w:r>
        <w:t>Estas tecnologías son de gran importancia en el nivel educativo como se mencionó al principio, y aportan beneficios en el apre</w:t>
      </w:r>
      <w:r w:rsidR="00E03928">
        <w:t xml:space="preserve">ndizaje de los estudiantes y facilitan el </w:t>
      </w:r>
      <w:r w:rsidR="00FE1C95">
        <w:t>trabajo</w:t>
      </w:r>
      <w:r w:rsidR="00E03928">
        <w:t xml:space="preserve"> de enseñanza los maestros. Por tanto, las TICs sirven para fortalecer la </w:t>
      </w:r>
      <w:r w:rsidR="00FE1C95">
        <w:t>interacción</w:t>
      </w:r>
      <w:r w:rsidR="00E03928">
        <w:t xml:space="preserve">, las capacidades humanas y ampliar las posibilidades de conocimiento </w:t>
      </w:r>
      <w:r w:rsidR="00FE1C95">
        <w:t xml:space="preserve">tanto en nuestro entorno local como global. Sin embargo, no son el centro del proceso educativo y no todo gira alrededor de ellas, sino que es un complemento esencial para alcanzar el desarrollo humano y el aprendizaje adecuado. </w:t>
      </w:r>
      <w:r w:rsidR="006368DE">
        <w:t>Se debe perfeccionar con una buena planeación en las actividades académicas donde se integren los contenidos de las asignaturas y estrategias</w:t>
      </w:r>
      <w:r w:rsidR="00BD380D">
        <w:t xml:space="preserve"> </w:t>
      </w:r>
      <w:r w:rsidR="00440DF3">
        <w:t>didácticas</w:t>
      </w:r>
      <w:r w:rsidR="006368DE">
        <w:t xml:space="preserve"> oportunas de enseñanza.  </w:t>
      </w:r>
      <w:r w:rsidR="00BD380D">
        <w:t xml:space="preserve">Como docente es fundamental preservar la </w:t>
      </w:r>
      <w:r w:rsidR="00440DF3">
        <w:t>interacción</w:t>
      </w:r>
      <w:r w:rsidR="00BD380D">
        <w:t xml:space="preserve"> con el estudiante mediante la capacidad creativa e innovadora, el uso de instrumentos y recursos que fomenten el deseo de aprender y </w:t>
      </w:r>
      <w:r w:rsidR="00440DF3">
        <w:t>que</w:t>
      </w:r>
      <w:r w:rsidR="00BD380D">
        <w:t xml:space="preserve"> permitan una mejor comprensión de los temas</w:t>
      </w:r>
      <w:r w:rsidR="009F339D">
        <w:t xml:space="preserve">. El </w:t>
      </w:r>
      <w:r w:rsidR="00440DF3">
        <w:t>adquirir</w:t>
      </w:r>
      <w:r w:rsidR="009F339D">
        <w:t xml:space="preserve"> conocimientos implica saber </w:t>
      </w:r>
      <w:r w:rsidR="00440DF3">
        <w:t>escuchar</w:t>
      </w:r>
      <w:r w:rsidR="009F339D">
        <w:t>, interpretar y emitir los mensajes que se están trasmitiendo a</w:t>
      </w:r>
      <w:r w:rsidR="00440DF3">
        <w:t xml:space="preserve"> través</w:t>
      </w:r>
      <w:r w:rsidR="009F339D">
        <w:t xml:space="preserve"> de</w:t>
      </w:r>
      <w:r w:rsidR="00440DF3">
        <w:t xml:space="preserve"> las herramientas de estudio</w:t>
      </w:r>
      <w:r w:rsidR="00C34FB5">
        <w:t xml:space="preserve"> brindado</w:t>
      </w:r>
      <w:r w:rsidR="00095BD5">
        <w:t xml:space="preserve">s por la escuela y los maestros, es ahí donde las tecnologías de la información nos pueden ayudar a </w:t>
      </w:r>
      <w:r w:rsidR="00BF5852">
        <w:t>digerir</w:t>
      </w:r>
      <w:r w:rsidR="00095BD5">
        <w:t xml:space="preserve"> y procesar</w:t>
      </w:r>
      <w:r w:rsidR="005D25E7">
        <w:t xml:space="preserve"> lo que se </w:t>
      </w:r>
      <w:r w:rsidR="00BF5852">
        <w:t>está</w:t>
      </w:r>
      <w:r w:rsidR="005D25E7">
        <w:t xml:space="preserve"> enseñando/aprendiendo. Por ejemplo, cuando un profesor </w:t>
      </w:r>
      <w:r w:rsidR="00BF5852">
        <w:t>les</w:t>
      </w:r>
      <w:r w:rsidR="005D25E7">
        <w:t xml:space="preserve"> asigna a sus alumnos hacer una investigación sobre la cadena alimenticia </w:t>
      </w:r>
      <w:r w:rsidR="00BF5852">
        <w:t>ellos pueden</w:t>
      </w:r>
      <w:r w:rsidR="005D25E7">
        <w:t xml:space="preserve"> </w:t>
      </w:r>
      <w:r w:rsidR="00BF5852">
        <w:t>consultar</w:t>
      </w:r>
      <w:r w:rsidR="005D25E7">
        <w:t xml:space="preserve"> fuentes virtuales para obtener diversidad de información para llevar a cabo su tarea (</w:t>
      </w:r>
      <w:r w:rsidR="00BF5852">
        <w:t>páginas</w:t>
      </w:r>
      <w:r w:rsidR="005D25E7">
        <w:t xml:space="preserve"> web, videos, tutoriales, programas educativos, </w:t>
      </w:r>
      <w:r w:rsidR="00BF5852">
        <w:t>etc.</w:t>
      </w:r>
      <w:r w:rsidR="005D25E7">
        <w:t xml:space="preserve">), lo cual es </w:t>
      </w:r>
      <w:r w:rsidR="00BF5852">
        <w:t>más</w:t>
      </w:r>
      <w:r w:rsidR="005D25E7">
        <w:t xml:space="preserve"> accesible y </w:t>
      </w:r>
      <w:r w:rsidR="00BF5852">
        <w:t>dinámico</w:t>
      </w:r>
      <w:r w:rsidR="005D25E7">
        <w:t xml:space="preserve"> ya que cada persona tiene la libertad de escoger </w:t>
      </w:r>
      <w:r w:rsidR="00BF5852">
        <w:t xml:space="preserve">el tipo de información de su preferencia que se adapte a su necesidad para cumplir con su propósito. Y en la realidad es </w:t>
      </w:r>
      <w:r w:rsidR="00AA1893">
        <w:t>más</w:t>
      </w:r>
      <w:r w:rsidR="00BF5852">
        <w:t xml:space="preserve"> viable el uso de las TICs en las nuevas generaciones porque la mayoría de ellos ha crecido inmersos en un mundo globalizado y con las </w:t>
      </w:r>
      <w:r w:rsidR="00AA1893">
        <w:t>tecnologías</w:t>
      </w:r>
      <w:r w:rsidR="00BF5852">
        <w:t xml:space="preserve"> a la mano de todos. Donde surge otro </w:t>
      </w:r>
      <w:r w:rsidR="00BF5852">
        <w:lastRenderedPageBreak/>
        <w:t xml:space="preserve">problema, y es que debido al rápido avance de las ciencias y tecnologías </w:t>
      </w:r>
      <w:r w:rsidR="00AA1893">
        <w:t xml:space="preserve">muchos maestros </w:t>
      </w:r>
      <w:r w:rsidR="009D1779">
        <w:t>aún</w:t>
      </w:r>
      <w:r w:rsidR="00AA1893">
        <w:t xml:space="preserve"> no están adaptados a su utilización como herramienta de aprendizaje, por lo tanto, prefieren abstenerse y seguir usando lo métodos tradicionales que van más con sus habilidades, cosa que no </w:t>
      </w:r>
      <w:r w:rsidR="009D1779">
        <w:t>está</w:t>
      </w:r>
      <w:r w:rsidR="00AA1893">
        <w:t xml:space="preserve"> mal pero si es muy importante actualizarse a las nuevas formas de conocimiento para propiciar una buena relación y correctos modos de enseñanza con su alumnado, sin tampoco dejar de lado la otras maneras de dar una clase ya que todo es un complemento de cada uno.</w:t>
      </w:r>
    </w:p>
    <w:p w14:paraId="196151EF" w14:textId="77777777" w:rsidR="00961F38" w:rsidRDefault="00AA1893" w:rsidP="009D1779">
      <w:pPr>
        <w:spacing w:line="276" w:lineRule="auto"/>
        <w:jc w:val="both"/>
      </w:pPr>
      <w:r>
        <w:t xml:space="preserve">Finalmente, como objetivos generales de las </w:t>
      </w:r>
      <w:r w:rsidR="009D1779">
        <w:t>TICs podemos</w:t>
      </w:r>
      <w:r>
        <w:t xml:space="preserve"> definir: mantener el enlace directo con los alumnos sin perder la comunicación y revivir el interés </w:t>
      </w:r>
      <w:r w:rsidR="009D1779">
        <w:t xml:space="preserve">por aprender, utilizar la experiencia en línea y buscar nuevas alternativas para fortalecer el proceso de enseñanza (explicar una tarea, recibir información o enriquecerla), facilitar la búsqueda de información a las personas que más lo necesitan, entro otros aspectos. Implementar estrategias de carácter lúdicas permitirán adquirir con mayor sencillez los conocimientos necesarios. </w:t>
      </w:r>
    </w:p>
    <w:p w14:paraId="4590F113" w14:textId="77777777" w:rsidR="009D1779" w:rsidRDefault="009D1779" w:rsidP="009D1779">
      <w:pPr>
        <w:spacing w:line="276" w:lineRule="auto"/>
        <w:jc w:val="both"/>
      </w:pPr>
    </w:p>
    <w:p w14:paraId="647D4908" w14:textId="77777777" w:rsidR="009D1779" w:rsidRDefault="009D1779" w:rsidP="009D1779">
      <w:pPr>
        <w:spacing w:line="276" w:lineRule="auto"/>
        <w:jc w:val="both"/>
        <w:rPr>
          <w:b/>
        </w:rPr>
      </w:pPr>
      <w:r w:rsidRPr="009D1779">
        <w:rPr>
          <w:b/>
        </w:rPr>
        <w:t xml:space="preserve">Bibliografía: </w:t>
      </w:r>
    </w:p>
    <w:p w14:paraId="35679DA9" w14:textId="62438F91" w:rsidR="009D1779" w:rsidRDefault="00391E80" w:rsidP="009D1779">
      <w:pPr>
        <w:spacing w:line="276" w:lineRule="auto"/>
        <w:jc w:val="both"/>
        <w:rPr>
          <w:b/>
        </w:rPr>
      </w:pPr>
      <w:r>
        <w:rPr>
          <w:b/>
        </w:rPr>
        <w:t>Docuin</w:t>
      </w:r>
      <w:r w:rsidR="00C13BD4">
        <w:rPr>
          <w:b/>
        </w:rPr>
        <w:t xml:space="preserve">, </w:t>
      </w:r>
      <w:r w:rsidR="002E5DAB">
        <w:rPr>
          <w:b/>
        </w:rPr>
        <w:t>TICs: ¿Qué son y cómo ayudan a las empresas?</w:t>
      </w:r>
      <w:r w:rsidR="003228E4">
        <w:rPr>
          <w:b/>
        </w:rPr>
        <w:t>:</w:t>
      </w:r>
      <w:r>
        <w:rPr>
          <w:b/>
        </w:rPr>
        <w:t xml:space="preserve"> </w:t>
      </w:r>
      <w:hyperlink r:id="rId8" w:history="1">
        <w:r w:rsidRPr="0037592F">
          <w:rPr>
            <w:rStyle w:val="Hipervnculo"/>
            <w:b/>
          </w:rPr>
          <w:t>https://www.docusign.com/es-mx/blog/TICs</w:t>
        </w:r>
      </w:hyperlink>
    </w:p>
    <w:p w14:paraId="6318297E" w14:textId="28EB849F" w:rsidR="009D1779" w:rsidRDefault="00897714" w:rsidP="009D1779">
      <w:pPr>
        <w:spacing w:line="276" w:lineRule="auto"/>
        <w:jc w:val="both"/>
        <w:rPr>
          <w:b/>
        </w:rPr>
      </w:pPr>
      <w:r>
        <w:rPr>
          <w:b/>
        </w:rPr>
        <w:t xml:space="preserve">Concepto.de, </w:t>
      </w:r>
      <w:r w:rsidRPr="00897714">
        <w:rPr>
          <w:b/>
        </w:rPr>
        <w:t>TICs: Qué son y definición</w:t>
      </w:r>
      <w:r w:rsidR="003228E4">
        <w:rPr>
          <w:b/>
        </w:rPr>
        <w:t>:</w:t>
      </w:r>
      <w:r>
        <w:rPr>
          <w:b/>
        </w:rPr>
        <w:t xml:space="preserve"> </w:t>
      </w:r>
      <w:hyperlink r:id="rId9" w:history="1">
        <w:r w:rsidRPr="0037592F">
          <w:rPr>
            <w:rStyle w:val="Hipervnculo"/>
            <w:b/>
          </w:rPr>
          <w:t>https://concepto.de/tics/</w:t>
        </w:r>
      </w:hyperlink>
    </w:p>
    <w:p w14:paraId="30FCC375" w14:textId="017E6A58" w:rsidR="009D1779" w:rsidRDefault="000C4A00" w:rsidP="009D1779">
      <w:pPr>
        <w:spacing w:line="276" w:lineRule="auto"/>
        <w:jc w:val="both"/>
        <w:rPr>
          <w:b/>
        </w:rPr>
      </w:pPr>
      <w:r w:rsidRPr="0001744E">
        <w:rPr>
          <w:b/>
          <w:bCs/>
        </w:rPr>
        <w:t>Universidad Tecnológica de Bolívar,</w:t>
      </w:r>
      <w:r w:rsidR="00501624" w:rsidRPr="0001744E">
        <w:rPr>
          <w:b/>
          <w:bCs/>
        </w:rPr>
        <w:t xml:space="preserve"> 25 de agosto de 2020.,</w:t>
      </w:r>
      <w:r w:rsidR="00236540" w:rsidRPr="0001744E">
        <w:rPr>
          <w:b/>
          <w:bCs/>
        </w:rPr>
        <w:t xml:space="preserve"> </w:t>
      </w:r>
      <w:r w:rsidR="00C66C2C" w:rsidRPr="0001744E">
        <w:rPr>
          <w:b/>
          <w:bCs/>
        </w:rPr>
        <w:t>Las nuevas tecnologías de información y comunicación (TIC) aplicadas en contextos sociales y educativos</w:t>
      </w:r>
      <w:r w:rsidR="00DF3A09">
        <w:t>:</w:t>
      </w:r>
      <w:r>
        <w:t xml:space="preserve"> </w:t>
      </w:r>
      <w:hyperlink r:id="rId10" w:history="1">
        <w:r w:rsidR="00501624" w:rsidRPr="0037592F">
          <w:rPr>
            <w:rStyle w:val="Hipervnculo"/>
            <w:b/>
          </w:rPr>
          <w:t>https://www.utb.edu.co/blog/las-nuevas-tecnologias-de-informacion-y-comunicacion-tic-aplicadas-en-contextos-sociales-y-educativos/</w:t>
        </w:r>
      </w:hyperlink>
    </w:p>
    <w:p w14:paraId="6BE31C91" w14:textId="75755F32" w:rsidR="009D1779" w:rsidRPr="00090343" w:rsidRDefault="00CA6243" w:rsidP="009D1779">
      <w:pPr>
        <w:spacing w:line="276" w:lineRule="auto"/>
        <w:jc w:val="both"/>
      </w:pPr>
      <w:r w:rsidRPr="00846311">
        <w:rPr>
          <w:b/>
          <w:bCs/>
        </w:rPr>
        <w:t>Universidad</w:t>
      </w:r>
      <w:r w:rsidR="000A6DE8" w:rsidRPr="00846311">
        <w:rPr>
          <w:b/>
          <w:bCs/>
        </w:rPr>
        <w:t xml:space="preserve"> Autónoma de Hidalgo, </w:t>
      </w:r>
      <w:r w:rsidR="00981243" w:rsidRPr="00846311">
        <w:rPr>
          <w:b/>
          <w:bCs/>
        </w:rPr>
        <w:t>Las TIC: Un enfoque para la educación del futuro</w:t>
      </w:r>
      <w:r w:rsidR="00090343">
        <w:t xml:space="preserve">: </w:t>
      </w:r>
      <w:hyperlink r:id="rId11" w:history="1">
        <w:r w:rsidR="00090343" w:rsidRPr="0037592F">
          <w:rPr>
            <w:rStyle w:val="Hipervnculo"/>
            <w:b/>
          </w:rPr>
          <w:t>https://www.uaeh.edu.mx/scige/boletin/prepa2/n1/e1.html</w:t>
        </w:r>
      </w:hyperlink>
    </w:p>
    <w:p w14:paraId="02CBE84E" w14:textId="457DD96A" w:rsidR="009D1779" w:rsidRDefault="00D819B6" w:rsidP="009D1779">
      <w:pPr>
        <w:spacing w:line="276" w:lineRule="auto"/>
        <w:jc w:val="both"/>
        <w:rPr>
          <w:b/>
        </w:rPr>
      </w:pPr>
      <w:r w:rsidRPr="00846311">
        <w:rPr>
          <w:b/>
          <w:bCs/>
        </w:rPr>
        <w:t>Faro educativo</w:t>
      </w:r>
      <w:r w:rsidR="007A5D50" w:rsidRPr="00846311">
        <w:rPr>
          <w:b/>
          <w:bCs/>
        </w:rPr>
        <w:t>, 9 de octubre de 2023,</w:t>
      </w:r>
      <w:r w:rsidR="0091091C" w:rsidRPr="00846311">
        <w:rPr>
          <w:b/>
          <w:bCs/>
        </w:rPr>
        <w:t xml:space="preserve"> El uso de las tecnologías de la información y la comunicación como medio de enseñanza</w:t>
      </w:r>
      <w:r w:rsidR="0091091C">
        <w:t>:</w:t>
      </w:r>
      <w:r w:rsidR="007A5D50">
        <w:t xml:space="preserve"> </w:t>
      </w:r>
      <w:hyperlink r:id="rId12" w:history="1">
        <w:r w:rsidR="0091091C" w:rsidRPr="0037592F">
          <w:rPr>
            <w:rStyle w:val="Hipervnculo"/>
            <w:b/>
          </w:rPr>
          <w:t>https://faroeducativo.ibero.mx/2023/10/09/el-uso-de-las-tecnologias-de-la-informacion-y-la-comunicacion-como-medio-de-ensenanza/</w:t>
        </w:r>
      </w:hyperlink>
    </w:p>
    <w:p w14:paraId="639BB4F3" w14:textId="77777777" w:rsidR="009D1779" w:rsidRPr="009D1779" w:rsidRDefault="009D1779" w:rsidP="009D1779">
      <w:pPr>
        <w:spacing w:line="276" w:lineRule="auto"/>
        <w:jc w:val="both"/>
        <w:rPr>
          <w:b/>
        </w:rPr>
      </w:pPr>
    </w:p>
    <w:sectPr w:rsidR="009D1779" w:rsidRPr="009D1779" w:rsidSect="00961F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51A5D" w14:textId="77777777" w:rsidR="00CF30DE" w:rsidRDefault="00CF30DE" w:rsidP="00364DB2">
      <w:pPr>
        <w:spacing w:after="0" w:line="240" w:lineRule="auto"/>
      </w:pPr>
      <w:r>
        <w:separator/>
      </w:r>
    </w:p>
  </w:endnote>
  <w:endnote w:type="continuationSeparator" w:id="0">
    <w:p w14:paraId="67A36A80" w14:textId="77777777" w:rsidR="00CF30DE" w:rsidRDefault="00CF30DE" w:rsidP="00364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2C7B2" w14:textId="77777777" w:rsidR="00CF30DE" w:rsidRDefault="00CF30DE" w:rsidP="00364DB2">
      <w:pPr>
        <w:spacing w:after="0" w:line="240" w:lineRule="auto"/>
      </w:pPr>
      <w:r>
        <w:separator/>
      </w:r>
    </w:p>
  </w:footnote>
  <w:footnote w:type="continuationSeparator" w:id="0">
    <w:p w14:paraId="7346D566" w14:textId="77777777" w:rsidR="00CF30DE" w:rsidRDefault="00CF30DE" w:rsidP="00364D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F38"/>
    <w:rsid w:val="0001744E"/>
    <w:rsid w:val="00064EE9"/>
    <w:rsid w:val="00090343"/>
    <w:rsid w:val="00095BD5"/>
    <w:rsid w:val="000A0B68"/>
    <w:rsid w:val="000A6DE8"/>
    <w:rsid w:val="000C4A00"/>
    <w:rsid w:val="00170D73"/>
    <w:rsid w:val="00227D86"/>
    <w:rsid w:val="00236540"/>
    <w:rsid w:val="002E5DAB"/>
    <w:rsid w:val="003228E4"/>
    <w:rsid w:val="00364DB2"/>
    <w:rsid w:val="00391E80"/>
    <w:rsid w:val="003E1467"/>
    <w:rsid w:val="00440DF3"/>
    <w:rsid w:val="00501624"/>
    <w:rsid w:val="0059456D"/>
    <w:rsid w:val="005D25E7"/>
    <w:rsid w:val="00632ABB"/>
    <w:rsid w:val="006368DE"/>
    <w:rsid w:val="006A2C92"/>
    <w:rsid w:val="006A735F"/>
    <w:rsid w:val="00754373"/>
    <w:rsid w:val="007A5D50"/>
    <w:rsid w:val="007A5DEB"/>
    <w:rsid w:val="00846311"/>
    <w:rsid w:val="00897714"/>
    <w:rsid w:val="0091091C"/>
    <w:rsid w:val="00943086"/>
    <w:rsid w:val="00952B66"/>
    <w:rsid w:val="00961F38"/>
    <w:rsid w:val="00981243"/>
    <w:rsid w:val="009D1779"/>
    <w:rsid w:val="009F339D"/>
    <w:rsid w:val="00A24948"/>
    <w:rsid w:val="00A50560"/>
    <w:rsid w:val="00AA1893"/>
    <w:rsid w:val="00AD4189"/>
    <w:rsid w:val="00AE7D67"/>
    <w:rsid w:val="00BA16DA"/>
    <w:rsid w:val="00BD380D"/>
    <w:rsid w:val="00BF5852"/>
    <w:rsid w:val="00C13BD4"/>
    <w:rsid w:val="00C34FB5"/>
    <w:rsid w:val="00C361A9"/>
    <w:rsid w:val="00C66C2C"/>
    <w:rsid w:val="00CA6243"/>
    <w:rsid w:val="00CF30DE"/>
    <w:rsid w:val="00D34FAE"/>
    <w:rsid w:val="00D819B6"/>
    <w:rsid w:val="00DA5553"/>
    <w:rsid w:val="00DB0F75"/>
    <w:rsid w:val="00DF3A09"/>
    <w:rsid w:val="00E03928"/>
    <w:rsid w:val="00E547B8"/>
    <w:rsid w:val="00F34B39"/>
    <w:rsid w:val="00FD52BE"/>
    <w:rsid w:val="00FE1C95"/>
    <w:rsid w:val="00FE1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88A47"/>
  <w15:chartTrackingRefBased/>
  <w15:docId w15:val="{24209228-77EB-4139-A2B6-0378A520C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F38"/>
    <w:rPr>
      <w:rFonts w:ascii="Arial" w:hAnsi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64DB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4DB2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364DB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4DB2"/>
    <w:rPr>
      <w:rFonts w:ascii="Arial" w:hAnsi="Arial"/>
    </w:rPr>
  </w:style>
  <w:style w:type="character" w:styleId="Hipervnculo">
    <w:name w:val="Hyperlink"/>
    <w:basedOn w:val="Fuentedeprrafopredeter"/>
    <w:uiPriority w:val="99"/>
    <w:unhideWhenUsed/>
    <w:rsid w:val="009D1779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943086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91E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cusign.com/es-mx/blog/TICs" TargetMode="Externa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hyperlink" Target="https://faroeducativo.ibero.mx/2023/10/09/el-uso-de-las-tecnologias-de-la-informacion-y-la-comunicacion-como-medio-de-ensenanza/" TargetMode="Externa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11" Type="http://schemas.openxmlformats.org/officeDocument/2006/relationships/hyperlink" Target="https://www.uaeh.edu.mx/scige/boletin/prepa2/n1/e1.html" TargetMode="External" /><Relationship Id="rId5" Type="http://schemas.openxmlformats.org/officeDocument/2006/relationships/footnotes" Target="footnotes.xml" /><Relationship Id="rId10" Type="http://schemas.openxmlformats.org/officeDocument/2006/relationships/hyperlink" Target="https://www.utb.edu.co/blog/las-nuevas-tecnologias-de-informacion-y-comunicacion-tic-aplicadas-en-contextos-sociales-y-educativos/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concepto.de/tics/" TargetMode="Externa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EEC32D-CB16-42D2-938B-C9742D4C165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977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 cortes</dc:creator>
  <cp:keywords/>
  <dc:description/>
  <cp:lastModifiedBy>ale cortes</cp:lastModifiedBy>
  <cp:revision>2</cp:revision>
  <dcterms:created xsi:type="dcterms:W3CDTF">2025-09-23T22:25:00Z</dcterms:created>
  <dcterms:modified xsi:type="dcterms:W3CDTF">2025-09-23T22:25:00Z</dcterms:modified>
</cp:coreProperties>
</file>