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PRÉ-PROJETO 2023</w:t>
            </w:r>
            <w:r>
              <w:rPr>
                <w:rFonts w:ascii="Arial" w:hAnsi="Arial" w:cs="Arial" w:eastAsia="Arial"/>
                <w:color w:val="auto"/>
                <w:spacing w:val="0"/>
                <w:position w:val="0"/>
                <w:sz w:val="22"/>
                <w:shd w:fill="auto" w:val="clear"/>
              </w:rPr>
              <w:t xml:space="preserve"> </w:t>
            </w:r>
          </w:p>
        </w:tc>
      </w:tr>
    </w:tbl>
    <w:p>
      <w:pPr>
        <w:suppressAutoHyphens w:val="true"/>
        <w:spacing w:before="0" w:after="160" w:line="259"/>
        <w:ind w:right="0" w:left="0" w:firstLine="426"/>
        <w:jc w:val="left"/>
        <w:rPr>
          <w:rFonts w:ascii="Arial" w:hAnsi="Arial" w:cs="Arial" w:eastAsia="Arial"/>
          <w:color w:val="auto"/>
          <w:spacing w:val="0"/>
          <w:position w:val="0"/>
          <w:sz w:val="22"/>
          <w:shd w:fill="auto" w:val="clear"/>
        </w:rPr>
      </w:pPr>
    </w:p>
    <w:tbl>
      <w:tblPr/>
      <w:tblGrid>
        <w:gridCol w:w="9072"/>
      </w:tblGrid>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NOME: Alessandra Borges Correia                                                                                         Nº 1</w:t>
            </w:r>
          </w:p>
        </w:tc>
      </w:tr>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NOME:                                                                                          Nº</w:t>
            </w:r>
          </w:p>
        </w:tc>
      </w:tr>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TELEFONE (S)</w:t>
            </w:r>
          </w:p>
        </w:tc>
      </w:tr>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E-MAIL </w:t>
            </w:r>
          </w:p>
        </w:tc>
      </w:tr>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CURSO </w:t>
            </w:r>
          </w:p>
        </w:tc>
      </w:tr>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TURMA:</w:t>
            </w:r>
          </w:p>
        </w:tc>
      </w:tr>
    </w:tbl>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ALUNO(s) É OBRIGATÓRIO EM ANEXO AO PRÉ-PROJETO, NO MÍNIMO UMA TELA DE INTERFACE (TELA PRINCIPAL) JUNTO AO PROJETO.</w:t>
      </w: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TITULO</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Sorveteria</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INTRODUÇÃO                                                      </w:t>
      </w:r>
    </w:p>
    <w:tbl>
      <w:tblPr/>
      <w:tblGrid>
        <w:gridCol w:w="9072"/>
      </w:tblGrid>
      <w:tr>
        <w:trPr>
          <w:trHeight w:val="1221" w:hRule="auto"/>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Arial" w:hAnsi="Arial" w:cs="Arial" w:eastAsia="Arial"/>
                <w:color w:val="auto"/>
                <w:spacing w:val="0"/>
                <w:position w:val="0"/>
                <w:sz w:val="24"/>
                <w:shd w:fill="auto" w:val="clear"/>
              </w:rPr>
              <w:t xml:space="preserve">Hoje em dia o sorvete é um alimento muito popular e consumido mundialmente. O público mais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adepto ao consumo de sorvetes vem demonstrando mais interesse por novos sabores,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especialmente quando as características nutricionais destes se apresentam superiores às dos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sorvetes de massa tradicionais, ideia que se remete quando se trata de gelados à base de frutas</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(SEBRAE, 2016).</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Calibri" w:hAnsi="Calibri" w:cs="Calibri" w:eastAsia="Calibri"/>
                <w:b/>
                <w:color w:val="auto"/>
                <w:spacing w:val="0"/>
                <w:position w:val="0"/>
                <w:sz w:val="22"/>
                <w:shd w:fill="auto" w:val="clear"/>
              </w:rPr>
              <w:t xml:space="preserve">  </w:t>
            </w:r>
            <w:r>
              <w:rPr>
                <w:rFonts w:ascii="Arial" w:hAnsi="Arial" w:cs="Arial" w:eastAsia="Arial"/>
                <w:b/>
                <w:color w:val="auto"/>
                <w:spacing w:val="0"/>
                <w:position w:val="0"/>
                <w:sz w:val="24"/>
                <w:shd w:fill="auto" w:val="clear"/>
              </w:rPr>
              <w:t xml:space="preserve">Dolabela (2008, p. 29) ressalta que para um empreendedor estar preparado, “não </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basta que exista a motivação para empreender. É necessário que o empreendedor conheça </w:t>
            </w:r>
          </w:p>
          <w:p>
            <w:pPr>
              <w:suppressAutoHyphen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formas de análise de negócio, do mercado e de si mesmo para prosseguir o sucesso com pas</w:t>
              <w:t xml:space="preserve"> sos firmes e saber colocar a sorte a seu favor”. </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O processo empreendedor tem ganhado espaço com o crescente surgimento de </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novos empreendimentos, de modo que um número cada vez maior de indivíduos busca através da prática, demonstrar suas habilidades para gerir seu próprio negócio. O objetivo é atrair clientes com estratégias de Marketing, estratégias de um bom relacionamento, comunicação e confiança com os clientes, bom atendimento e uma boa satisfação enquanto os serviços oferecidos, e o foco básico das decisões da organização é a satisfação do cliente.</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contexto de competições do mercado e sobrevivência, poucas empresas que abrem conseguem ficar no mercado. Com isso será necessário planejar ações e usar as ferramentas adequadas para poder enfrentar os desafios e fixar sua permanência no mercado.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entrar no mercado e poder competir a empresa deve analisar os concorrentes e seus consumidores, explorar as ferramentas para satisfazer as necessidades de seus consumidores.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que tudo isso seja possível optou-se analisar os concorrentes a fim de melhorar o atendimento, o trabalho e os cuidados da empresa.</w:t>
            </w:r>
          </w:p>
          <w:p>
            <w:pPr>
              <w:suppressAutoHyphens w:val="true"/>
              <w:spacing w:before="0" w:after="160" w:line="259"/>
              <w:ind w:right="0" w:left="0" w:firstLine="0"/>
              <w:jc w:val="left"/>
              <w:rPr>
                <w:color w:val="auto"/>
                <w:spacing w:val="0"/>
                <w:position w:val="0"/>
                <w:shd w:fill="auto" w:val="clear"/>
              </w:rPr>
            </w:pP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HIPÓTESE / SOLUÇÃO</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hipótese para a sorveteria é produzir alimentos que despertem sensações de prazer aos consumidores, garantindo padrão de sabor e qualidade a preços acesíveis.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 hipótese é baseada nos seguintes fatores:</w:t>
            </w:r>
          </w:p>
          <w:p>
            <w:pPr>
              <w:numPr>
                <w:ilvl w:val="0"/>
                <w:numId w:val="31"/>
              </w:numPr>
              <w:suppressAutoHyphens w:val="true"/>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Crescimento do estabelecimento;</w:t>
            </w:r>
          </w:p>
          <w:p>
            <w:pPr>
              <w:numPr>
                <w:ilvl w:val="0"/>
                <w:numId w:val="31"/>
              </w:numPr>
              <w:suppressAutoHyphens w:val="true"/>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Marketing;</w:t>
            </w:r>
          </w:p>
          <w:p>
            <w:pPr>
              <w:numPr>
                <w:ilvl w:val="0"/>
                <w:numId w:val="31"/>
              </w:numPr>
              <w:suppressAutoHyphens w:val="true"/>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Boa qualidade;</w:t>
            </w:r>
          </w:p>
          <w:p>
            <w:pPr>
              <w:numPr>
                <w:ilvl w:val="0"/>
                <w:numId w:val="31"/>
              </w:numPr>
              <w:suppressAutoHyphens w:val="true"/>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Ótimo atendimento;</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Solução;</w:t>
            </w:r>
          </w:p>
          <w:p>
            <w:pPr>
              <w:suppressAutoHyphens w:val="true"/>
              <w:spacing w:before="0" w:after="160" w:line="259"/>
              <w:ind w:right="0" w:left="0" w:firstLine="0"/>
              <w:jc w:val="left"/>
              <w:rPr>
                <w:color w:val="auto"/>
                <w:spacing w:val="0"/>
                <w:position w:val="0"/>
                <w:shd w:fill="auto" w:val="clear"/>
              </w:rPr>
            </w:pPr>
            <w:r>
              <w:rPr>
                <w:rFonts w:ascii="Arial" w:hAnsi="Arial" w:cs="Arial" w:eastAsia="Arial"/>
                <w:color w:val="auto"/>
                <w:spacing w:val="0"/>
                <w:position w:val="0"/>
                <w:sz w:val="22"/>
                <w:shd w:fill="auto" w:val="clear"/>
              </w:rPr>
              <w:t xml:space="preserve"> A solução para o projeto seria a criação de um marketing que ofereça qualidade, satisfação, chame atenção para atrair a "clientela" e um ótimo atendimento que chame atenção do público.</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1134"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DISCIPLINAS ENVOLVIDAS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Descrição das três disciplinas.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Análise de projetos e sistemas: </w:t>
            </w:r>
            <w:r>
              <w:rPr>
                <w:rFonts w:ascii="Arial" w:hAnsi="Arial" w:cs="Arial" w:eastAsia="Arial"/>
                <w:color w:val="auto"/>
                <w:spacing w:val="0"/>
                <w:position w:val="0"/>
                <w:sz w:val="24"/>
                <w:shd w:fill="auto" w:val="clear"/>
              </w:rPr>
              <w:t xml:space="preserve">Avaliar, selecionar, especificar e utilizar metodologias, tecnologias e ferramentas da engenharia de software, linguagens de programação e bancos de dados; Coordenar equipes de produção de softwares; Realizar vistorias e perícias em sistemas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Essa área tem como principal foco o desenvolvimento de softwares. O profissional de análise de sistemas atua em diversas etapas da criação do sistema operacional. Dessa forma, é uma opção versátil que oferece uma série de oportunidades.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Capacitar com excelência e desenvolver habilidades profissionais para:</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numPr>
                <w:ilvl w:val="0"/>
                <w:numId w:val="38"/>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Definir estratégias e processos de desenvolvimento de softwares</w:t>
            </w:r>
          </w:p>
          <w:p>
            <w:pPr>
              <w:numPr>
                <w:ilvl w:val="0"/>
                <w:numId w:val="38"/>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Especificar e projetar sistemas de informação;</w:t>
            </w:r>
          </w:p>
          <w:p>
            <w:pPr>
              <w:numPr>
                <w:ilvl w:val="0"/>
                <w:numId w:val="38"/>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Analisar, selecionar e aplicar métodos, técnicas e ferramentas apropriadas ao desenvolvimento dos sistemas;</w:t>
            </w:r>
          </w:p>
          <w:p>
            <w:pPr>
              <w:numPr>
                <w:ilvl w:val="0"/>
                <w:numId w:val="38"/>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Empregar, no desenvolvimento dos sistemas, tecnologias novas e/ou estabelecidas, relacionadas a Engenharia de Software e Banco de Dados;</w:t>
            </w:r>
          </w:p>
          <w:p>
            <w:pPr>
              <w:numPr>
                <w:ilvl w:val="0"/>
                <w:numId w:val="38"/>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Atuar como desenvolvedor Full-Stack;</w:t>
            </w:r>
          </w:p>
          <w:p>
            <w:pPr>
              <w:numPr>
                <w:ilvl w:val="0"/>
                <w:numId w:val="38"/>
              </w:numPr>
              <w:suppressAutoHyphens w:val="true"/>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Liderar equipes técnicas;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Este curso é indicado para profissionais graduados em outras áreas de conhecimento, mas que tenham interesse em buscar uma nova (ou complementar) área de atuação profissional, bem como para profissionais de TI que desejem formalizar, reciclar ou reforçar os seus conhecimentos. Ensino superior completo é pré-requisito para este curso.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Banco de dados:</w:t>
            </w:r>
            <w:r>
              <w:rPr>
                <w:rFonts w:ascii="Arial" w:hAnsi="Arial" w:cs="Arial" w:eastAsia="Arial"/>
                <w:color w:val="auto"/>
                <w:spacing w:val="0"/>
                <w:position w:val="0"/>
                <w:sz w:val="24"/>
                <w:shd w:fill="auto" w:val="clear"/>
              </w:rPr>
              <w:t xml:space="preserve">O banco de dados é a organização e armazenagem de informações sobre um domínio específico. De forma mais simples, é o agrupamento de dados que tratam do mesmo assunto, e que precisam ser armazenados para segurança ou conferência futura. </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É comum que empresas tenham diversas informações que precisam ser organizadas e disponibilizadas dentro do negócio para que sejam consultadas posteriormente pela equipe e pela gerência.</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Por isso, é interessante ter um sistema de gerenciamento de banco de dados, SGBD, para conseguir manipular as informações e tornar a rotina da empresa muito mais simples.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Hoje, existem diversos tipos de SGBDs, e cada um é adequado para uma necessidade dos clientes. São os mais comuns: Oracle, DB2, MySQL, SQL Server, PostgreSQL e outros.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Se a sua empresa tem um site em WordPress ou em alguma outra plataforma, o banco de dados é fundamental para manter o bom funcionamento e a praticidade no dia a dia do negócio.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Bancos de dados nada mais são do que uma coleção e um conjunto de registros de dados. Também chamados de bases de dados, são estruturas de armazenamento de informações importantes para uma aplicação em um determinado contexto.</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Back- End</w:t>
            </w:r>
            <w:r>
              <w:rPr>
                <w:rFonts w:ascii="Arial" w:hAnsi="Arial" w:cs="Arial" w:eastAsia="Arial"/>
                <w:color w:val="auto"/>
                <w:spacing w:val="0"/>
                <w:position w:val="0"/>
                <w:sz w:val="24"/>
                <w:shd w:fill="auto" w:val="clear"/>
              </w:rPr>
              <w:t xml:space="preserve">: é um profissional especialista no desenvolvimento web. Ele tem a responsabilidade de planejar, programar, testar e manter a estrutura de códigos que faz a interface entre um site, o servidor e o banco de dados.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É bom que fique claro que um servidor backend é diferente do front-end. O backend é a estrutura que possibilita a operação do sistema, enquanto o front-end é responsável pela parte visual, como apresentação, design, linguagens, cores, entre outros.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Mesmo tendo papéis diferentes, essas aplicações estão ligadas intimamente para que os ambientes eletrônicos operem em sincronia.</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 função de um backend está relacionada com servidores, bancos de dados, segurança, estrutura, gerenciamento de conteúdo e atualizações. Esse tipo de aplicação serve para tratar os dados e também é o local onde ocorrem as inserções, arquivamentos e leituras de dados, por trás de uma aplicação. De forma resumida, são recursos que garantem a concretização dos processos mais simples em um ambiente eletrônico, como buscas em sites de compra ou até mesmo as ações mais complexas.</w:t>
            </w:r>
          </w:p>
          <w:p>
            <w:pPr>
              <w:suppressAutoHyphens w:val="true"/>
              <w:spacing w:before="0" w:after="160" w:line="259"/>
              <w:ind w:right="0" w:left="0" w:firstLine="0"/>
              <w:jc w:val="left"/>
              <w:rPr>
                <w:color w:val="auto"/>
                <w:spacing w:val="0"/>
                <w:position w:val="0"/>
                <w:shd w:fill="auto" w:val="clear"/>
              </w:rPr>
            </w:pP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OBJETIVO GERAL</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processo de identificar uma oportunidade para que se possa abrir um novo negócio, é importante para que haja o aproveitamento de mercado de determinado setor. Porém</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é algo que não revela as possibilidades de sucesso, riscos e incertezas. Necessitando assim de</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uma análise mais crítica que possa responder a questão de estudo a ser solucionada. Para atender aos objetivos propostos, busca-se a resposta para a seguinte questão a ser estudado: “É viável a implantação de uma indústria de sorvetes na cidade de Cascavel - PR?”.</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Analisar a viabilidade econômica financeira para a instalação de uma indústria desorvete na cidade.</w:t>
            </w:r>
          </w:p>
          <w:p>
            <w:pPr>
              <w:suppressAutoHyphens w:val="true"/>
              <w:spacing w:before="0" w:after="160" w:line="259"/>
              <w:ind w:right="0" w:left="0" w:firstLine="0"/>
              <w:jc w:val="left"/>
              <w:rPr>
                <w:color w:val="auto"/>
                <w:spacing w:val="0"/>
                <w:position w:val="0"/>
                <w:sz w:val="24"/>
                <w:shd w:fill="auto" w:val="clear"/>
              </w:rPr>
            </w:pPr>
          </w:p>
        </w:tc>
      </w:tr>
    </w:tbl>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OBJETIVOS ESPECÍFICOS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Criação de um marketing de qualidade para chamar atenção do público;</w:t>
            </w:r>
          </w:p>
          <w:p>
            <w:pPr>
              <w:suppressAutoHyphens w:val="true"/>
              <w:spacing w:before="0" w:after="160" w:line="259"/>
              <w:ind w:right="0" w:left="0" w:firstLine="0"/>
              <w:jc w:val="left"/>
              <w:rPr>
                <w:color w:val="auto"/>
                <w:spacing w:val="0"/>
                <w:position w:val="0"/>
                <w:sz w:val="24"/>
                <w:shd w:fill="auto" w:val="clear"/>
              </w:rPr>
            </w:pPr>
            <w:r>
              <w:rPr>
                <w:rFonts w:ascii="Arial" w:hAnsi="Arial" w:cs="Arial" w:eastAsia="Arial"/>
                <w:color w:val="auto"/>
                <w:spacing w:val="0"/>
                <w:position w:val="0"/>
                <w:sz w:val="24"/>
                <w:shd w:fill="auto" w:val="clear"/>
              </w:rPr>
              <w:t xml:space="preserve">E a sorveteria </w:t>
            </w:r>
            <w:r>
              <w:rPr>
                <w:rFonts w:ascii="Arial" w:hAnsi="Arial" w:cs="Arial" w:eastAsia="Arial"/>
                <w:color w:val="auto"/>
                <w:spacing w:val="0"/>
                <w:position w:val="0"/>
                <w:sz w:val="24"/>
                <w:shd w:fill="auto" w:val="clear"/>
              </w:rPr>
              <w:t xml:space="preserve">oferecer sorvetes de altíssima qualidade e preço justo, a fim de marcar bons momentos na vida daqueles que os saboreiam.</w:t>
            </w:r>
          </w:p>
        </w:tc>
      </w:tr>
    </w:tbl>
    <w:p>
      <w:pPr>
        <w:suppressAutoHyphens w:val="true"/>
        <w:spacing w:before="0" w:after="160" w:line="259"/>
        <w:ind w:right="0" w:left="0" w:firstLine="0"/>
        <w:jc w:val="left"/>
        <w:rPr>
          <w:rFonts w:ascii="Arial" w:hAnsi="Arial" w:cs="Arial" w:eastAsia="Arial"/>
          <w:color w:val="auto"/>
          <w:spacing w:val="0"/>
          <w:position w:val="0"/>
          <w:sz w:val="24"/>
          <w:shd w:fill="auto" w:val="clear"/>
        </w:rPr>
      </w:pPr>
    </w:p>
    <w:p>
      <w:pPr>
        <w:suppressAutoHyphens w:val="true"/>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uppressAutoHyphens w:val="true"/>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PROCEDIMENTOS METODOLÓGICOS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Descrição dos métodos e procedimentos que nortearão a busca de informações para responder o problema de pesquisa:</w:t>
            </w:r>
          </w:p>
          <w:p>
            <w:pPr>
              <w:numPr>
                <w:ilvl w:val="0"/>
                <w:numId w:val="54"/>
              </w:numPr>
              <w:tabs>
                <w:tab w:val="left" w:pos="0" w:leader="none"/>
              </w:tabs>
              <w:suppressAutoHyphens w:val="true"/>
              <w:spacing w:before="0" w:after="160" w:line="36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Pesquisa Bibliográfica: </w:t>
            </w:r>
          </w:p>
          <w:p>
            <w:pPr>
              <w:numPr>
                <w:ilvl w:val="0"/>
                <w:numId w:val="54"/>
              </w:numPr>
              <w:tabs>
                <w:tab w:val="left" w:pos="0" w:leader="none"/>
              </w:tabs>
              <w:suppressAutoHyphens w:val="true"/>
              <w:spacing w:before="0" w:after="160" w:line="36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Pesquisa de campo</w:t>
            </w:r>
          </w:p>
          <w:p>
            <w:pPr>
              <w:numPr>
                <w:ilvl w:val="0"/>
                <w:numId w:val="54"/>
              </w:numPr>
              <w:tabs>
                <w:tab w:val="left" w:pos="0" w:leader="none"/>
              </w:tabs>
              <w:suppressAutoHyphens w:val="true"/>
              <w:spacing w:before="0" w:after="160" w:line="36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Entrevista</w:t>
            </w:r>
          </w:p>
          <w:p>
            <w:pPr>
              <w:numPr>
                <w:ilvl w:val="0"/>
                <w:numId w:val="54"/>
              </w:numPr>
              <w:tabs>
                <w:tab w:val="left" w:pos="0" w:leader="none"/>
              </w:tabs>
              <w:suppressAutoHyphens w:val="true"/>
              <w:spacing w:before="0" w:after="160" w:line="360"/>
              <w:ind w:right="0" w:left="720" w:hanging="360"/>
              <w:jc w:val="left"/>
              <w:rPr>
                <w:color w:val="auto"/>
                <w:spacing w:val="0"/>
                <w:position w:val="0"/>
                <w:sz w:val="24"/>
                <w:shd w:fill="auto" w:val="clear"/>
              </w:rPr>
            </w:pPr>
            <w:r>
              <w:rPr>
                <w:rFonts w:ascii="Arial" w:hAnsi="Arial" w:cs="Arial" w:eastAsia="Arial"/>
                <w:color w:val="auto"/>
                <w:spacing w:val="0"/>
                <w:position w:val="0"/>
                <w:sz w:val="24"/>
                <w:shd w:fill="auto" w:val="clear"/>
              </w:rPr>
              <w:t xml:space="preserve">Levantamento das necessidades</w:t>
            </w:r>
          </w:p>
        </w:tc>
      </w:tr>
    </w:tbl>
    <w:p>
      <w:pPr>
        <w:suppressAutoHyphens w:val="true"/>
        <w:spacing w:before="0" w:after="160" w:line="360"/>
        <w:ind w:right="0" w:left="0" w:firstLine="0"/>
        <w:jc w:val="left"/>
        <w:rPr>
          <w:rFonts w:ascii="Arial" w:hAnsi="Arial" w:cs="Arial" w:eastAsia="Arial"/>
          <w:color w:val="auto"/>
          <w:spacing w:val="0"/>
          <w:position w:val="0"/>
          <w:sz w:val="24"/>
          <w:shd w:fill="auto" w:val="clear"/>
        </w:rPr>
      </w:pP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BIBLIOGRAFIA</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Listar os principais LIVROS a serem pesquisados. (Mínimo 03 Bibliografias para cada disciplina, preferencialmente da biblioteca do CEEP)</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Usar artigos:</w:t>
            </w:r>
          </w:p>
          <w:p>
            <w:pPr>
              <w:suppressAutoHyphens w:val="true"/>
              <w:spacing w:before="0" w:after="160" w:line="259"/>
              <w:ind w:right="0" w:left="0" w:firstLine="0"/>
              <w:jc w:val="left"/>
              <w:rPr>
                <w:spacing w:val="0"/>
                <w:position w:val="0"/>
                <w:sz w:val="22"/>
              </w:rPr>
            </w:pPr>
            <w:hyperlink xmlns:r="http://schemas.openxmlformats.org/officeDocument/2006/relationships" r:id="docRId0">
              <w:r>
                <w:rPr>
                  <w:rFonts w:ascii="Arial" w:hAnsi="Arial" w:cs="Arial" w:eastAsia="Arial"/>
                  <w:color w:val="2D93EE"/>
                  <w:spacing w:val="0"/>
                  <w:position w:val="0"/>
                  <w:sz w:val="22"/>
                  <w:u w:val="single"/>
                  <w:shd w:fill="auto" w:val="clear"/>
                </w:rPr>
                <w:t xml:space="preserve"> Google Acadêmico</w:t>
              </w:r>
            </w:hyperlink>
            <w:r>
              <w:rPr>
                <w:rFonts w:ascii="Arial" w:hAnsi="Arial" w:cs="Arial" w:eastAsia="Arial"/>
                <w:color w:val="000000"/>
                <w:spacing w:val="0"/>
                <w:position w:val="0"/>
                <w:sz w:val="22"/>
                <w:shd w:fill="auto" w:val="clear"/>
              </w:rPr>
              <w:br/>
            </w:r>
            <w:hyperlink xmlns:r="http://schemas.openxmlformats.org/officeDocument/2006/relationships" r:id="docRId1">
              <w:r>
                <w:rPr>
                  <w:rFonts w:ascii="Arial" w:hAnsi="Arial" w:cs="Arial" w:eastAsia="Arial"/>
                  <w:color w:val="2D93EE"/>
                  <w:spacing w:val="0"/>
                  <w:position w:val="0"/>
                  <w:sz w:val="22"/>
                  <w:u w:val="single"/>
                  <w:shd w:fill="auto" w:val="clear"/>
                </w:rPr>
                <w:t xml:space="preserve"> Portal da CAPES</w:t>
              </w:r>
            </w:hyperlink>
            <w:r>
              <w:rPr>
                <w:rFonts w:ascii="Arial" w:hAnsi="Arial" w:cs="Arial" w:eastAsia="Arial"/>
                <w:color w:val="000000"/>
                <w:spacing w:val="0"/>
                <w:position w:val="0"/>
                <w:sz w:val="22"/>
                <w:shd w:fill="auto" w:val="clear"/>
              </w:rPr>
              <w:br/>
            </w:r>
            <w:hyperlink xmlns:r="http://schemas.openxmlformats.org/officeDocument/2006/relationships" r:id="docRId2">
              <w:r>
                <w:rPr>
                  <w:rFonts w:ascii="Arial" w:hAnsi="Arial" w:cs="Arial" w:eastAsia="Arial"/>
                  <w:color w:val="2D93EE"/>
                  <w:spacing w:val="0"/>
                  <w:position w:val="0"/>
                  <w:sz w:val="22"/>
                  <w:u w:val="single"/>
                  <w:shd w:fill="auto" w:val="clear"/>
                </w:rPr>
                <w:t xml:space="preserve"> SciELO</w:t>
              </w:r>
            </w:hyperlink>
            <w:r>
              <w:rPr>
                <w:rFonts w:ascii="Arial" w:hAnsi="Arial" w:cs="Arial" w:eastAsia="Arial"/>
                <w:color w:val="000000"/>
                <w:spacing w:val="0"/>
                <w:position w:val="0"/>
                <w:sz w:val="22"/>
                <w:shd w:fill="auto" w:val="clear"/>
              </w:rPr>
              <w:br/>
            </w:r>
            <w:hyperlink xmlns:r="http://schemas.openxmlformats.org/officeDocument/2006/relationships" r:id="docRId3">
              <w:r>
                <w:rPr>
                  <w:rFonts w:ascii="Arial" w:hAnsi="Arial" w:cs="Arial" w:eastAsia="Arial"/>
                  <w:color w:val="2D93EE"/>
                  <w:spacing w:val="0"/>
                  <w:position w:val="0"/>
                  <w:sz w:val="22"/>
                  <w:u w:val="single"/>
                  <w:shd w:fill="auto" w:val="clear"/>
                </w:rPr>
                <w:t xml:space="preserve"> Academia.Edu</w:t>
              </w:r>
            </w:hyperlink>
            <w:r>
              <w:rPr>
                <w:rFonts w:ascii="Arial" w:hAnsi="Arial" w:cs="Arial" w:eastAsia="Arial"/>
                <w:color w:val="000000"/>
                <w:spacing w:val="0"/>
                <w:position w:val="0"/>
                <w:sz w:val="22"/>
                <w:shd w:fill="auto" w:val="clear"/>
              </w:rPr>
              <w:br/>
            </w:r>
            <w:hyperlink xmlns:r="http://schemas.openxmlformats.org/officeDocument/2006/relationships" r:id="docRId4">
              <w:r>
                <w:rPr>
                  <w:rFonts w:ascii="Arial" w:hAnsi="Arial" w:cs="Arial" w:eastAsia="Arial"/>
                  <w:color w:val="2D93EE"/>
                  <w:spacing w:val="0"/>
                  <w:position w:val="0"/>
                  <w:sz w:val="22"/>
                  <w:u w:val="single"/>
                  <w:shd w:fill="auto" w:val="clear"/>
                </w:rPr>
                <w:t xml:space="preserve"> </w:t>
              </w:r>
              <w:r>
                <w:rPr>
                  <w:rFonts w:ascii="Arial" w:hAnsi="Arial" w:cs="Arial" w:eastAsia="Arial"/>
                  <w:color w:val="2D93EE"/>
                  <w:spacing w:val="0"/>
                  <w:position w:val="0"/>
                  <w:sz w:val="22"/>
                  <w:u w:val="single"/>
                  <w:shd w:fill="auto" w:val="clear"/>
                </w:rPr>
                <w:t xml:space="preserve"> HYPERLINK "https://www.unit.br/blog/melhores-sites-para-pesquisa-academica"</w:t>
              </w:r>
              <w:r>
                <w:rPr>
                  <w:rFonts w:ascii="Arial" w:hAnsi="Arial" w:cs="Arial" w:eastAsia="Arial"/>
                  <w:color w:val="2D93EE"/>
                  <w:spacing w:val="0"/>
                  <w:position w:val="0"/>
                  <w:sz w:val="22"/>
                  <w:u w:val="single"/>
                  <w:shd w:fill="auto" w:val="clear"/>
                </w:rPr>
                <w:t xml:space="preserve">BDTD</w:t>
              </w:r>
            </w:hyperlink>
            <w:r>
              <w:rPr>
                <w:rFonts w:ascii="Arial" w:hAnsi="Arial" w:cs="Arial" w:eastAsia="Arial"/>
                <w:color w:val="000000"/>
                <w:spacing w:val="0"/>
                <w:position w:val="0"/>
                <w:sz w:val="22"/>
                <w:shd w:fill="auto" w:val="clear"/>
              </w:rPr>
              <w:br/>
            </w:r>
            <w:hyperlink xmlns:r="http://schemas.openxmlformats.org/officeDocument/2006/relationships" r:id="docRId5">
              <w:r>
                <w:rPr>
                  <w:rFonts w:ascii="Arial" w:hAnsi="Arial" w:cs="Arial" w:eastAsia="Arial"/>
                  <w:color w:val="2D93EE"/>
                  <w:spacing w:val="0"/>
                  <w:position w:val="0"/>
                  <w:sz w:val="22"/>
                  <w:u w:val="single"/>
                  <w:shd w:fill="auto" w:val="clear"/>
                </w:rPr>
                <w:t xml:space="preserve"> Science.gov</w:t>
              </w:r>
            </w:hyperlink>
            <w:r>
              <w:rPr>
                <w:rFonts w:ascii="Arial" w:hAnsi="Arial" w:cs="Arial" w:eastAsia="Arial"/>
                <w:color w:val="000000"/>
                <w:spacing w:val="0"/>
                <w:position w:val="0"/>
                <w:sz w:val="22"/>
                <w:shd w:fill="auto" w:val="clear"/>
              </w:rPr>
              <w:br/>
            </w:r>
            <w:hyperlink xmlns:r="http://schemas.openxmlformats.org/officeDocument/2006/relationships" r:id="docRId6">
              <w:r>
                <w:rPr>
                  <w:rFonts w:ascii="Arial" w:hAnsi="Arial" w:cs="Arial" w:eastAsia="Arial"/>
                  <w:color w:val="2D93EE"/>
                  <w:spacing w:val="0"/>
                  <w:position w:val="0"/>
                  <w:sz w:val="22"/>
                  <w:u w:val="single"/>
                  <w:shd w:fill="auto" w:val="clear"/>
                </w:rPr>
                <w:t xml:space="preserve"> Eric</w:t>
              </w:r>
            </w:hyperlink>
            <w:r>
              <w:rPr>
                <w:rFonts w:ascii="Arial" w:hAnsi="Arial" w:cs="Arial" w:eastAsia="Arial"/>
                <w:color w:val="000000"/>
                <w:spacing w:val="0"/>
                <w:position w:val="0"/>
                <w:sz w:val="22"/>
                <w:shd w:fill="auto" w:val="clear"/>
              </w:rPr>
              <w:br/>
            </w:r>
            <w:hyperlink xmlns:r="http://schemas.openxmlformats.org/officeDocument/2006/relationships" r:id="docRId7">
              <w:r>
                <w:rPr>
                  <w:rFonts w:ascii="Arial" w:hAnsi="Arial" w:cs="Arial" w:eastAsia="Arial"/>
                  <w:color w:val="2D93EE"/>
                  <w:spacing w:val="0"/>
                  <w:position w:val="0"/>
                  <w:sz w:val="22"/>
                  <w:u w:val="single"/>
                  <w:shd w:fill="auto" w:val="clear"/>
                </w:rPr>
                <w:t xml:space="preserve"> E-</w:t>
              </w:r>
              <w:r>
                <w:rPr>
                  <w:rFonts w:ascii="Arial" w:hAnsi="Arial" w:cs="Arial" w:eastAsia="Arial"/>
                  <w:color w:val="2D93EE"/>
                  <w:spacing w:val="0"/>
                  <w:position w:val="0"/>
                  <w:sz w:val="22"/>
                  <w:u w:val="single"/>
                  <w:shd w:fill="auto" w:val="clear"/>
                </w:rPr>
                <w:t xml:space="preserve"> HYPERLINK "https://www.unit.br/blog/melhores-sites-para-pesquisa-academica"</w:t>
              </w:r>
              <w:r>
                <w:rPr>
                  <w:rFonts w:ascii="Arial" w:hAnsi="Arial" w:cs="Arial" w:eastAsia="Arial"/>
                  <w:color w:val="2D93EE"/>
                  <w:spacing w:val="0"/>
                  <w:position w:val="0"/>
                  <w:sz w:val="22"/>
                  <w:u w:val="single"/>
                  <w:shd w:fill="auto" w:val="clear"/>
                </w:rPr>
                <w:t xml:space="preserve">Journals</w:t>
              </w:r>
            </w:hyperlink>
            <w:r>
              <w:rPr>
                <w:rFonts w:ascii="Arial" w:hAnsi="Arial" w:cs="Arial" w:eastAsia="Arial"/>
                <w:color w:val="000000"/>
                <w:spacing w:val="0"/>
                <w:position w:val="0"/>
                <w:sz w:val="22"/>
                <w:shd w:fill="auto" w:val="clear"/>
              </w:rPr>
              <w:br/>
            </w:r>
            <w:hyperlink xmlns:r="http://schemas.openxmlformats.org/officeDocument/2006/relationships" r:id="docRId8">
              <w:r>
                <w:rPr>
                  <w:rFonts w:ascii="Arial" w:hAnsi="Arial" w:cs="Arial" w:eastAsia="Arial"/>
                  <w:color w:val="2D93EE"/>
                  <w:spacing w:val="0"/>
                  <w:position w:val="0"/>
                  <w:sz w:val="22"/>
                  <w:u w:val="single"/>
                  <w:shd w:fill="auto" w:val="clear"/>
                </w:rPr>
                <w:t xml:space="preserve"> </w:t>
              </w:r>
              <w:r>
                <w:rPr>
                  <w:rFonts w:ascii="Arial" w:hAnsi="Arial" w:cs="Arial" w:eastAsia="Arial"/>
                  <w:color w:val="2D93EE"/>
                  <w:spacing w:val="0"/>
                  <w:position w:val="0"/>
                  <w:sz w:val="22"/>
                  <w:u w:val="single"/>
                  <w:shd w:fill="auto" w:val="clear"/>
                </w:rPr>
                <w:t xml:space="preserve"> HYPERLINK "https://www.unit.br/blog/melhores-sites-para-pesquisa-academica"</w:t>
              </w:r>
              <w:r>
                <w:rPr>
                  <w:rFonts w:ascii="Arial" w:hAnsi="Arial" w:cs="Arial" w:eastAsia="Arial"/>
                  <w:color w:val="2D93EE"/>
                  <w:spacing w:val="0"/>
                  <w:position w:val="0"/>
                  <w:sz w:val="22"/>
                  <w:u w:val="single"/>
                  <w:shd w:fill="auto" w:val="clear"/>
                </w:rPr>
                <w:t xml:space="preserve">Redalyc</w:t>
              </w:r>
            </w:hyperlink>
            <w:r>
              <w:rPr>
                <w:rFonts w:ascii="Arial" w:hAnsi="Arial" w:cs="Arial" w:eastAsia="Arial"/>
                <w:color w:val="000000"/>
                <w:spacing w:val="0"/>
                <w:position w:val="0"/>
                <w:sz w:val="22"/>
                <w:shd w:fill="F5F5F5" w:val="clear"/>
              </w:rPr>
              <w:t xml:space="preserve"> </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CRONOGRAMA DE ATIVIDADES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object w:dxaOrig="8708" w:dyaOrig="8004">
          <v:rect xmlns:o="urn:schemas-microsoft-com:office:office" xmlns:v="urn:schemas-microsoft-com:vml" id="rectole0000000000" style="width:435.400000pt;height:400.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0" ShapeID="rectole0000000000" r:id="docRId9"/>
        </w:object>
      </w:r>
    </w:p>
    <w:tbl>
      <w:tblPr/>
      <w:tblGrid>
        <w:gridCol w:w="4757"/>
        <w:gridCol w:w="2485"/>
        <w:gridCol w:w="1743"/>
      </w:tblGrid>
      <w:tr>
        <w:trPr>
          <w:trHeight w:val="1" w:hRule="atLeast"/>
          <w:jc w:val="right"/>
        </w:trPr>
        <w:tc>
          <w:tcPr>
            <w:tcW w:w="475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Autorizado</w:t>
            </w:r>
          </w:p>
        </w:tc>
        <w:tc>
          <w:tcPr>
            <w:tcW w:w="2485"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Professor(a)</w:t>
            </w:r>
          </w:p>
        </w:tc>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Data</w:t>
            </w:r>
          </w:p>
        </w:tc>
      </w:tr>
      <w:tr>
        <w:trPr>
          <w:trHeight w:val="1" w:hRule="atLeast"/>
          <w:jc w:val="right"/>
        </w:trPr>
        <w:tc>
          <w:tcPr>
            <w:tcW w:w="475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Análise de projetos e sistemas: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Banco de dados:</w:t>
            </w:r>
          </w:p>
          <w:p>
            <w:pPr>
              <w:suppressAutoHyphen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Web design:</w:t>
            </w:r>
          </w:p>
          <w:p>
            <w:pPr>
              <w:suppressAutoHyphens w:val="true"/>
              <w:spacing w:before="0" w:after="160" w:line="259"/>
              <w:ind w:right="0" w:left="0" w:firstLine="0"/>
              <w:jc w:val="left"/>
              <w:rPr>
                <w:color w:val="auto"/>
                <w:spacing w:val="0"/>
                <w:position w:val="0"/>
                <w:sz w:val="24"/>
                <w:shd w:fill="auto" w:val="clear"/>
              </w:rPr>
            </w:pPr>
          </w:p>
        </w:tc>
        <w:tc>
          <w:tcPr>
            <w:tcW w:w="2485"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Aparecida</w:t>
            </w: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color w:val="auto"/>
                <w:spacing w:val="0"/>
                <w:position w:val="0"/>
                <w:sz w:val="22"/>
                <w:shd w:fill="auto" w:val="clear"/>
              </w:rPr>
            </w:pPr>
          </w:p>
        </w:tc>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color w:val="auto"/>
                <w:spacing w:val="0"/>
                <w:position w:val="0"/>
                <w:sz w:val="22"/>
                <w:shd w:fill="auto" w:val="clear"/>
              </w:rPr>
            </w:pPr>
          </w:p>
        </w:tc>
      </w:tr>
    </w:tbl>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1">
    <w:abstractNumId w:val="12"/>
  </w:num>
  <w:num w:numId="38">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nit.br/blog/melhores-sites-para-pesquisa-academica" Id="docRId3" Type="http://schemas.openxmlformats.org/officeDocument/2006/relationships/hyperlink" /><Relationship TargetMode="External" Target="https://www.unit.br/blog/melhores-sites-para-pesquisa-academica" Id="docRId7" Type="http://schemas.openxmlformats.org/officeDocument/2006/relationships/hyperlink" /><Relationship Target="media/image0.wmf" Id="docRId10" Type="http://schemas.openxmlformats.org/officeDocument/2006/relationships/image" /><Relationship TargetMode="External" Target="https://www.unit.br/blog/melhores-sites-para-pesquisa-academica" Id="docRId2" Type="http://schemas.openxmlformats.org/officeDocument/2006/relationships/hyperlink" /><Relationship TargetMode="External" Target="https://www.unit.br/blog/melhores-sites-para-pesquisa-academica" Id="docRId6" Type="http://schemas.openxmlformats.org/officeDocument/2006/relationships/hyperlink" /><Relationship TargetMode="External" Target="https://www.unit.br/blog/melhores-sites-para-pesquisa-academica" Id="docRId1" Type="http://schemas.openxmlformats.org/officeDocument/2006/relationships/hyperlink" /><Relationship Target="numbering.xml" Id="docRId11" Type="http://schemas.openxmlformats.org/officeDocument/2006/relationships/numbering" /><Relationship TargetMode="External" Target="https://www.unit.br/blog/melhores-sites-para-pesquisa-academica" Id="docRId5" Type="http://schemas.openxmlformats.org/officeDocument/2006/relationships/hyperlink" /><Relationship Target="embeddings/oleObject0.bin" Id="docRId9" Type="http://schemas.openxmlformats.org/officeDocument/2006/relationships/oleObject" /><Relationship TargetMode="External" Target="https://www.unit.br/blog/melhores-sites-para-pesquisa-academica" Id="docRId0" Type="http://schemas.openxmlformats.org/officeDocument/2006/relationships/hyperlink" /><Relationship Target="styles.xml" Id="docRId12" Type="http://schemas.openxmlformats.org/officeDocument/2006/relationships/styles" /><Relationship TargetMode="External" Target="https://www.unit.br/blog/melhores-sites-para-pesquisa-academica" Id="docRId4" Type="http://schemas.openxmlformats.org/officeDocument/2006/relationships/hyperlink" /><Relationship TargetMode="External" Target="https://www.unit.br/blog/melhores-sites-para-pesquisa-academica" Id="docRId8" Type="http://schemas.openxmlformats.org/officeDocument/2006/relationships/hyperlink" /></Relationships>
</file>