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935BB" w14:textId="77777777" w:rsidR="0031223A" w:rsidRDefault="0031223A" w:rsidP="0031223A">
      <w:pPr>
        <w:pStyle w:val="Heading1"/>
        <w:rPr>
          <w:b/>
          <w:bCs/>
          <w:color w:val="C00000"/>
        </w:rPr>
      </w:pPr>
      <w:r w:rsidRPr="0031223A">
        <w:rPr>
          <w:b/>
          <w:bCs/>
          <w:color w:val="C00000"/>
        </w:rPr>
        <w:t>Activity: Filter malicious emails</w:t>
      </w:r>
    </w:p>
    <w:p w14:paraId="008ECDD3" w14:textId="77777777" w:rsidR="0031223A" w:rsidRPr="0031223A" w:rsidRDefault="0031223A" w:rsidP="0031223A"/>
    <w:p w14:paraId="0A4BA0E7" w14:textId="31B10A43" w:rsidR="0031223A" w:rsidRPr="0031223A" w:rsidRDefault="0031223A" w:rsidP="0031223A">
      <w:pPr>
        <w:rPr>
          <w:b/>
          <w:bCs/>
        </w:rPr>
      </w:pPr>
      <w:r>
        <w:rPr>
          <w:b/>
          <w:bCs/>
        </w:rPr>
        <w:t>S</w:t>
      </w:r>
      <w:r w:rsidRPr="0031223A">
        <w:rPr>
          <w:b/>
          <w:bCs/>
        </w:rPr>
        <w:t>cenario</w:t>
      </w:r>
    </w:p>
    <w:p w14:paraId="12687D9C" w14:textId="4BAA9DFD" w:rsidR="0031223A" w:rsidRPr="0031223A" w:rsidRDefault="0031223A" w:rsidP="0031223A">
      <w:r w:rsidRPr="0031223A">
        <w:drawing>
          <wp:inline distT="0" distB="0" distL="0" distR="0" wp14:anchorId="56AB7245" wp14:editId="04987D47">
            <wp:extent cx="5731510" cy="24765"/>
            <wp:effectExtent l="0" t="0" r="0" b="0"/>
            <wp:docPr id="1295112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2FBD925B" w14:textId="1257225D" w:rsidR="0031223A" w:rsidRPr="0031223A" w:rsidRDefault="0031223A" w:rsidP="0031223A">
      <w:r w:rsidRPr="0031223A">
        <w:t xml:space="preserve">You’re a security analyst at an investment firm called Imaginary Bank. An executive at the firm recently received a spear phishing email that appears to come from the board of Imaginary Bank. </w:t>
      </w:r>
      <w:r>
        <w:t>T</w:t>
      </w:r>
      <w:r w:rsidRPr="0031223A">
        <w:t xml:space="preserve">he executive is being asked to install new collaboration software, </w:t>
      </w:r>
      <w:proofErr w:type="spellStart"/>
      <w:r w:rsidRPr="0031223A">
        <w:t>ExecuTalk</w:t>
      </w:r>
      <w:proofErr w:type="spellEnd"/>
      <w:r w:rsidRPr="0031223A">
        <w:t>.</w:t>
      </w:r>
    </w:p>
    <w:p w14:paraId="16A46BA0" w14:textId="77777777" w:rsidR="0031223A" w:rsidRPr="0031223A" w:rsidRDefault="0031223A" w:rsidP="0031223A">
      <w:r w:rsidRPr="0031223A">
        <w:t xml:space="preserve">The executive suspects this email might be a phishing attempt because </w:t>
      </w:r>
      <w:proofErr w:type="spellStart"/>
      <w:r w:rsidRPr="0031223A">
        <w:t>ExecuTalk</w:t>
      </w:r>
      <w:proofErr w:type="spellEnd"/>
      <w:r w:rsidRPr="0031223A">
        <w:t xml:space="preserve"> was never mentioned during the last board meeting. They've forwarded the message to your team to verify if it’s legitimate. Your supervisor has tasked you with investigating the message and determining whether it should be quarantined.</w:t>
      </w:r>
    </w:p>
    <w:p w14:paraId="31F04C1B" w14:textId="77777777" w:rsidR="0031223A" w:rsidRDefault="0031223A" w:rsidP="0031223A"/>
    <w:p w14:paraId="2A88F5BA" w14:textId="48958E24" w:rsidR="0031223A" w:rsidRDefault="0031223A" w:rsidP="0031223A">
      <w:pPr>
        <w:rPr>
          <w:b/>
          <w:bCs/>
        </w:rPr>
      </w:pPr>
      <w:r w:rsidRPr="0031223A">
        <w:rPr>
          <w:b/>
          <w:bCs/>
        </w:rPr>
        <w:t>Step 1. Analyse the suspicious email</w:t>
      </w:r>
    </w:p>
    <w:p w14:paraId="4386F4F3" w14:textId="34AD7DD2" w:rsidR="0031223A" w:rsidRPr="0031223A" w:rsidRDefault="0031223A" w:rsidP="0031223A">
      <w:pPr>
        <w:rPr>
          <w:b/>
          <w:bCs/>
        </w:rPr>
      </w:pPr>
      <w:r w:rsidRPr="0031223A">
        <w:rPr>
          <w:b/>
          <w:bCs/>
        </w:rPr>
        <w:drawing>
          <wp:inline distT="0" distB="0" distL="0" distR="0" wp14:anchorId="7EC0AE89" wp14:editId="06ECDB7E">
            <wp:extent cx="5128270" cy="4448175"/>
            <wp:effectExtent l="0" t="0" r="0" b="0"/>
            <wp:docPr id="942437772"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37772" name="Picture 1" descr="A screenshot of a email&#10;&#10;Description automatically generated"/>
                    <pic:cNvPicPr/>
                  </pic:nvPicPr>
                  <pic:blipFill>
                    <a:blip r:embed="rId5"/>
                    <a:stretch>
                      <a:fillRect/>
                    </a:stretch>
                  </pic:blipFill>
                  <pic:spPr>
                    <a:xfrm>
                      <a:off x="0" y="0"/>
                      <a:ext cx="5141028" cy="4459241"/>
                    </a:xfrm>
                    <a:prstGeom prst="rect">
                      <a:avLst/>
                    </a:prstGeom>
                  </pic:spPr>
                </pic:pic>
              </a:graphicData>
            </a:graphic>
          </wp:inline>
        </w:drawing>
      </w:r>
    </w:p>
    <w:p w14:paraId="0188D30D" w14:textId="4C507AD8" w:rsidR="0031223A" w:rsidRDefault="0031223A" w:rsidP="0031223A">
      <w:pPr>
        <w:rPr>
          <w:b/>
          <w:bCs/>
        </w:rPr>
      </w:pPr>
      <w:r w:rsidRPr="0031223A">
        <w:rPr>
          <w:b/>
          <w:bCs/>
        </w:rPr>
        <w:lastRenderedPageBreak/>
        <w:t>Step 2. Examine the sender’s information</w:t>
      </w:r>
    </w:p>
    <w:p w14:paraId="06FBDAA2" w14:textId="4368BFAF" w:rsidR="0031223A" w:rsidRDefault="0031223A" w:rsidP="0031223A">
      <w:pPr>
        <w:rPr>
          <w:b/>
          <w:bCs/>
        </w:rPr>
      </w:pPr>
      <w:r w:rsidRPr="0031223A">
        <w:rPr>
          <w:b/>
          <w:bCs/>
        </w:rPr>
        <w:drawing>
          <wp:inline distT="0" distB="0" distL="0" distR="0" wp14:anchorId="248E797D" wp14:editId="4B78BD9E">
            <wp:extent cx="4334480" cy="1762371"/>
            <wp:effectExtent l="0" t="0" r="9525" b="9525"/>
            <wp:docPr id="958579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79278" name="Picture 1" descr="A screenshot of a computer&#10;&#10;Description automatically generated"/>
                    <pic:cNvPicPr/>
                  </pic:nvPicPr>
                  <pic:blipFill>
                    <a:blip r:embed="rId6"/>
                    <a:stretch>
                      <a:fillRect/>
                    </a:stretch>
                  </pic:blipFill>
                  <pic:spPr>
                    <a:xfrm>
                      <a:off x="0" y="0"/>
                      <a:ext cx="4334480" cy="1762371"/>
                    </a:xfrm>
                    <a:prstGeom prst="rect">
                      <a:avLst/>
                    </a:prstGeom>
                  </pic:spPr>
                </pic:pic>
              </a:graphicData>
            </a:graphic>
          </wp:inline>
        </w:drawing>
      </w:r>
    </w:p>
    <w:p w14:paraId="29BB5C9F" w14:textId="47B49B1E" w:rsidR="0031223A" w:rsidRDefault="0031223A" w:rsidP="0031223A">
      <w:pPr>
        <w:rPr>
          <w:b/>
          <w:bCs/>
        </w:rPr>
      </w:pPr>
      <w:r>
        <w:rPr>
          <w:b/>
          <w:bCs/>
        </w:rPr>
        <w:t>The sender is using a .org domain, and there is a misspelling in the subject line. This indicates that this is a phishing attempt.</w:t>
      </w:r>
    </w:p>
    <w:p w14:paraId="4C4A1F5E" w14:textId="77777777" w:rsidR="0031223A" w:rsidRDefault="0031223A" w:rsidP="0031223A">
      <w:pPr>
        <w:rPr>
          <w:b/>
          <w:bCs/>
        </w:rPr>
      </w:pPr>
    </w:p>
    <w:p w14:paraId="31577EEE" w14:textId="37F22F9B" w:rsidR="0031223A" w:rsidRDefault="0031223A" w:rsidP="0031223A">
      <w:pPr>
        <w:rPr>
          <w:b/>
          <w:bCs/>
        </w:rPr>
      </w:pPr>
      <w:r>
        <w:rPr>
          <w:b/>
          <w:bCs/>
        </w:rPr>
        <w:t>Step 3. Review the message body for clues</w:t>
      </w:r>
    </w:p>
    <w:p w14:paraId="194B1928" w14:textId="585ABEFC" w:rsidR="0031223A" w:rsidRPr="0031223A" w:rsidRDefault="0031223A" w:rsidP="0031223A">
      <w:pPr>
        <w:rPr>
          <w:b/>
          <w:bCs/>
        </w:rPr>
      </w:pPr>
      <w:r w:rsidRPr="0031223A">
        <w:rPr>
          <w:b/>
          <w:bCs/>
        </w:rPr>
        <w:drawing>
          <wp:inline distT="0" distB="0" distL="0" distR="0" wp14:anchorId="2C5DA58F" wp14:editId="20D0EB70">
            <wp:extent cx="5534797" cy="2905530"/>
            <wp:effectExtent l="0" t="0" r="8890" b="9525"/>
            <wp:docPr id="756552037" name="Picture 1" descr="A screenshot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52037" name="Picture 1" descr="A screenshot of a white card&#10;&#10;Description automatically generated"/>
                    <pic:cNvPicPr/>
                  </pic:nvPicPr>
                  <pic:blipFill>
                    <a:blip r:embed="rId7"/>
                    <a:stretch>
                      <a:fillRect/>
                    </a:stretch>
                  </pic:blipFill>
                  <pic:spPr>
                    <a:xfrm>
                      <a:off x="0" y="0"/>
                      <a:ext cx="5534797" cy="2905530"/>
                    </a:xfrm>
                    <a:prstGeom prst="rect">
                      <a:avLst/>
                    </a:prstGeom>
                  </pic:spPr>
                </pic:pic>
              </a:graphicData>
            </a:graphic>
          </wp:inline>
        </w:drawing>
      </w:r>
    </w:p>
    <w:p w14:paraId="0F53A521" w14:textId="64844DCE" w:rsidR="0031223A" w:rsidRDefault="0031223A" w:rsidP="0031223A">
      <w:pPr>
        <w:rPr>
          <w:b/>
          <w:bCs/>
        </w:rPr>
      </w:pPr>
      <w:r w:rsidRPr="0031223A">
        <w:rPr>
          <w:b/>
          <w:bCs/>
        </w:rPr>
        <w:t>The brand labelling, the download options for major operating systems and the title of the group make this email appear legitimate.</w:t>
      </w:r>
    </w:p>
    <w:p w14:paraId="0685F3CB" w14:textId="77777777" w:rsidR="0031223A" w:rsidRDefault="0031223A" w:rsidP="0031223A">
      <w:pPr>
        <w:rPr>
          <w:b/>
          <w:bCs/>
        </w:rPr>
      </w:pPr>
    </w:p>
    <w:p w14:paraId="31316747" w14:textId="4E089575" w:rsidR="0031223A" w:rsidRDefault="0031223A" w:rsidP="0031223A">
      <w:pPr>
        <w:rPr>
          <w:b/>
          <w:bCs/>
        </w:rPr>
      </w:pPr>
      <w:r>
        <w:rPr>
          <w:b/>
          <w:bCs/>
        </w:rPr>
        <w:t>Step 4. Investigate the download options</w:t>
      </w:r>
    </w:p>
    <w:p w14:paraId="2E13CC64" w14:textId="27C13539" w:rsidR="0031223A" w:rsidRPr="0031223A" w:rsidRDefault="0031223A" w:rsidP="0031223A">
      <w:pPr>
        <w:rPr>
          <w:b/>
          <w:bCs/>
        </w:rPr>
      </w:pPr>
      <w:r>
        <w:rPr>
          <w:b/>
          <w:bCs/>
        </w:rPr>
        <w:t>T</w:t>
      </w:r>
      <w:r w:rsidRPr="0031223A">
        <w:rPr>
          <w:b/>
          <w:bCs/>
        </w:rPr>
        <w:t>he message contains three download options. Each of them opens this login form:</w:t>
      </w:r>
    </w:p>
    <w:p w14:paraId="4894E668" w14:textId="017CF8DD" w:rsidR="0031223A" w:rsidRPr="0031223A" w:rsidRDefault="0031223A" w:rsidP="0031223A">
      <w:pPr>
        <w:rPr>
          <w:b/>
          <w:bCs/>
        </w:rPr>
      </w:pPr>
      <w:r w:rsidRPr="0031223A">
        <w:rPr>
          <w:b/>
          <w:bCs/>
        </w:rPr>
        <w:lastRenderedPageBreak/>
        <w:drawing>
          <wp:inline distT="0" distB="0" distL="0" distR="0" wp14:anchorId="0219AD23" wp14:editId="3A23A5B2">
            <wp:extent cx="5731510" cy="3227705"/>
            <wp:effectExtent l="0" t="0" r="2540" b="0"/>
            <wp:docPr id="165812724" name="Picture 4" descr="A login screen from the domain my.site.net/pwnexecs/. The login screen appears like an official ExecuTalk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login screen from the domain my.site.net/pwnexecs/. The login screen appears like an official ExecuTalk login 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2EF59A92" w14:textId="77777777" w:rsidR="0031223A" w:rsidRDefault="0031223A" w:rsidP="0031223A">
      <w:pPr>
        <w:rPr>
          <w:b/>
          <w:bCs/>
        </w:rPr>
      </w:pPr>
    </w:p>
    <w:p w14:paraId="6277ACDB" w14:textId="77777777" w:rsidR="0031223A" w:rsidRDefault="0031223A" w:rsidP="0031223A">
      <w:pPr>
        <w:rPr>
          <w:b/>
          <w:bCs/>
        </w:rPr>
      </w:pPr>
    </w:p>
    <w:p w14:paraId="45488934" w14:textId="17AF39EB" w:rsidR="0031223A" w:rsidRDefault="0031223A" w:rsidP="0031223A">
      <w:pPr>
        <w:rPr>
          <w:b/>
          <w:bCs/>
        </w:rPr>
      </w:pPr>
      <w:r w:rsidRPr="0031223A">
        <w:rPr>
          <w:b/>
          <w:bCs/>
        </w:rPr>
        <w:t>When investigating suspicious emails, hovering your mouse cursor over buttons will reveal the URL they redirect to without having to click them. This is the safest way to check if it will take you to a suspicious domain or if it links to an http:// URL that isn’t secure.</w:t>
      </w:r>
    </w:p>
    <w:p w14:paraId="3C391779" w14:textId="6F0BEE45" w:rsidR="00E257B4" w:rsidRDefault="00E257B4" w:rsidP="0031223A">
      <w:pPr>
        <w:rPr>
          <w:b/>
          <w:bCs/>
        </w:rPr>
      </w:pPr>
      <w:r>
        <w:rPr>
          <w:b/>
          <w:bCs/>
        </w:rPr>
        <w:t>The main clue that indicates this form is malicious is the URL.</w:t>
      </w:r>
    </w:p>
    <w:p w14:paraId="76AFEE81" w14:textId="77777777" w:rsidR="00E257B4" w:rsidRDefault="00E257B4" w:rsidP="0031223A">
      <w:pPr>
        <w:rPr>
          <w:b/>
          <w:bCs/>
        </w:rPr>
      </w:pPr>
    </w:p>
    <w:p w14:paraId="63E2E3EC" w14:textId="2EFDB3AE" w:rsidR="00E257B4" w:rsidRDefault="00E257B4" w:rsidP="0031223A">
      <w:pPr>
        <w:rPr>
          <w:b/>
          <w:bCs/>
        </w:rPr>
      </w:pPr>
      <w:r>
        <w:rPr>
          <w:b/>
          <w:bCs/>
        </w:rPr>
        <w:t>After completing the investigation, this email should be quarantined.</w:t>
      </w:r>
    </w:p>
    <w:p w14:paraId="7A7AD947" w14:textId="77777777" w:rsidR="00E257B4" w:rsidRPr="0031223A" w:rsidRDefault="00E257B4" w:rsidP="0031223A">
      <w:pPr>
        <w:rPr>
          <w:b/>
          <w:bCs/>
        </w:rPr>
      </w:pPr>
    </w:p>
    <w:sectPr w:rsidR="00E257B4" w:rsidRPr="00312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3A"/>
    <w:rsid w:val="0031223A"/>
    <w:rsid w:val="00A35CCE"/>
    <w:rsid w:val="00E25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68475"/>
  <w15:chartTrackingRefBased/>
  <w15:docId w15:val="{EE7DB0A8-3CB2-4561-BBCD-8C3B27CC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23A"/>
    <w:rPr>
      <w:rFonts w:eastAsiaTheme="majorEastAsia" w:cstheme="majorBidi"/>
      <w:color w:val="272727" w:themeColor="text1" w:themeTint="D8"/>
    </w:rPr>
  </w:style>
  <w:style w:type="paragraph" w:styleId="Title">
    <w:name w:val="Title"/>
    <w:basedOn w:val="Normal"/>
    <w:next w:val="Normal"/>
    <w:link w:val="TitleChar"/>
    <w:uiPriority w:val="10"/>
    <w:qFormat/>
    <w:rsid w:val="00312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23A"/>
    <w:pPr>
      <w:spacing w:before="160"/>
      <w:jc w:val="center"/>
    </w:pPr>
    <w:rPr>
      <w:i/>
      <w:iCs/>
      <w:color w:val="404040" w:themeColor="text1" w:themeTint="BF"/>
    </w:rPr>
  </w:style>
  <w:style w:type="character" w:customStyle="1" w:styleId="QuoteChar">
    <w:name w:val="Quote Char"/>
    <w:basedOn w:val="DefaultParagraphFont"/>
    <w:link w:val="Quote"/>
    <w:uiPriority w:val="29"/>
    <w:rsid w:val="0031223A"/>
    <w:rPr>
      <w:i/>
      <w:iCs/>
      <w:color w:val="404040" w:themeColor="text1" w:themeTint="BF"/>
    </w:rPr>
  </w:style>
  <w:style w:type="paragraph" w:styleId="ListParagraph">
    <w:name w:val="List Paragraph"/>
    <w:basedOn w:val="Normal"/>
    <w:uiPriority w:val="34"/>
    <w:qFormat/>
    <w:rsid w:val="0031223A"/>
    <w:pPr>
      <w:ind w:left="720"/>
      <w:contextualSpacing/>
    </w:pPr>
  </w:style>
  <w:style w:type="character" w:styleId="IntenseEmphasis">
    <w:name w:val="Intense Emphasis"/>
    <w:basedOn w:val="DefaultParagraphFont"/>
    <w:uiPriority w:val="21"/>
    <w:qFormat/>
    <w:rsid w:val="0031223A"/>
    <w:rPr>
      <w:i/>
      <w:iCs/>
      <w:color w:val="0F4761" w:themeColor="accent1" w:themeShade="BF"/>
    </w:rPr>
  </w:style>
  <w:style w:type="paragraph" w:styleId="IntenseQuote">
    <w:name w:val="Intense Quote"/>
    <w:basedOn w:val="Normal"/>
    <w:next w:val="Normal"/>
    <w:link w:val="IntenseQuoteChar"/>
    <w:uiPriority w:val="30"/>
    <w:qFormat/>
    <w:rsid w:val="00312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23A"/>
    <w:rPr>
      <w:i/>
      <w:iCs/>
      <w:color w:val="0F4761" w:themeColor="accent1" w:themeShade="BF"/>
    </w:rPr>
  </w:style>
  <w:style w:type="character" w:styleId="IntenseReference">
    <w:name w:val="Intense Reference"/>
    <w:basedOn w:val="DefaultParagraphFont"/>
    <w:uiPriority w:val="32"/>
    <w:qFormat/>
    <w:rsid w:val="00312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9607">
      <w:bodyDiv w:val="1"/>
      <w:marLeft w:val="0"/>
      <w:marRight w:val="0"/>
      <w:marTop w:val="0"/>
      <w:marBottom w:val="0"/>
      <w:divBdr>
        <w:top w:val="none" w:sz="0" w:space="0" w:color="auto"/>
        <w:left w:val="none" w:sz="0" w:space="0" w:color="auto"/>
        <w:bottom w:val="none" w:sz="0" w:space="0" w:color="auto"/>
        <w:right w:val="none" w:sz="0" w:space="0" w:color="auto"/>
      </w:divBdr>
      <w:divsChild>
        <w:div w:id="1609656744">
          <w:marLeft w:val="0"/>
          <w:marRight w:val="0"/>
          <w:marTop w:val="0"/>
          <w:marBottom w:val="0"/>
          <w:divBdr>
            <w:top w:val="none" w:sz="0" w:space="0" w:color="auto"/>
            <w:left w:val="none" w:sz="0" w:space="0" w:color="auto"/>
            <w:bottom w:val="none" w:sz="0" w:space="0" w:color="auto"/>
            <w:right w:val="none" w:sz="0" w:space="0" w:color="auto"/>
          </w:divBdr>
        </w:div>
      </w:divsChild>
    </w:div>
    <w:div w:id="445736155">
      <w:bodyDiv w:val="1"/>
      <w:marLeft w:val="0"/>
      <w:marRight w:val="0"/>
      <w:marTop w:val="0"/>
      <w:marBottom w:val="0"/>
      <w:divBdr>
        <w:top w:val="none" w:sz="0" w:space="0" w:color="auto"/>
        <w:left w:val="none" w:sz="0" w:space="0" w:color="auto"/>
        <w:bottom w:val="none" w:sz="0" w:space="0" w:color="auto"/>
        <w:right w:val="none" w:sz="0" w:space="0" w:color="auto"/>
      </w:divBdr>
      <w:divsChild>
        <w:div w:id="1348874654">
          <w:marLeft w:val="0"/>
          <w:marRight w:val="0"/>
          <w:marTop w:val="0"/>
          <w:marBottom w:val="0"/>
          <w:divBdr>
            <w:top w:val="none" w:sz="0" w:space="0" w:color="auto"/>
            <w:left w:val="none" w:sz="0" w:space="0" w:color="auto"/>
            <w:bottom w:val="none" w:sz="0" w:space="0" w:color="auto"/>
            <w:right w:val="none" w:sz="0" w:space="0" w:color="auto"/>
          </w:divBdr>
        </w:div>
      </w:divsChild>
    </w:div>
    <w:div w:id="1799303497">
      <w:bodyDiv w:val="1"/>
      <w:marLeft w:val="0"/>
      <w:marRight w:val="0"/>
      <w:marTop w:val="0"/>
      <w:marBottom w:val="0"/>
      <w:divBdr>
        <w:top w:val="none" w:sz="0" w:space="0" w:color="auto"/>
        <w:left w:val="none" w:sz="0" w:space="0" w:color="auto"/>
        <w:bottom w:val="none" w:sz="0" w:space="0" w:color="auto"/>
        <w:right w:val="none" w:sz="0" w:space="0" w:color="auto"/>
      </w:divBdr>
      <w:divsChild>
        <w:div w:id="91828213">
          <w:marLeft w:val="0"/>
          <w:marRight w:val="0"/>
          <w:marTop w:val="0"/>
          <w:marBottom w:val="0"/>
          <w:divBdr>
            <w:top w:val="none" w:sz="0" w:space="0" w:color="auto"/>
            <w:left w:val="none" w:sz="0" w:space="0" w:color="auto"/>
            <w:bottom w:val="none" w:sz="0" w:space="0" w:color="auto"/>
            <w:right w:val="none" w:sz="0" w:space="0" w:color="auto"/>
          </w:divBdr>
        </w:div>
      </w:divsChild>
    </w:div>
    <w:div w:id="1875532021">
      <w:bodyDiv w:val="1"/>
      <w:marLeft w:val="0"/>
      <w:marRight w:val="0"/>
      <w:marTop w:val="0"/>
      <w:marBottom w:val="0"/>
      <w:divBdr>
        <w:top w:val="none" w:sz="0" w:space="0" w:color="auto"/>
        <w:left w:val="none" w:sz="0" w:space="0" w:color="auto"/>
        <w:bottom w:val="none" w:sz="0" w:space="0" w:color="auto"/>
        <w:right w:val="none" w:sz="0" w:space="0" w:color="auto"/>
      </w:divBdr>
    </w:div>
    <w:div w:id="1997606493">
      <w:bodyDiv w:val="1"/>
      <w:marLeft w:val="0"/>
      <w:marRight w:val="0"/>
      <w:marTop w:val="0"/>
      <w:marBottom w:val="0"/>
      <w:divBdr>
        <w:top w:val="none" w:sz="0" w:space="0" w:color="auto"/>
        <w:left w:val="none" w:sz="0" w:space="0" w:color="auto"/>
        <w:bottom w:val="none" w:sz="0" w:space="0" w:color="auto"/>
        <w:right w:val="none" w:sz="0" w:space="0" w:color="auto"/>
      </w:divBdr>
      <w:divsChild>
        <w:div w:id="1768187714">
          <w:marLeft w:val="0"/>
          <w:marRight w:val="0"/>
          <w:marTop w:val="0"/>
          <w:marBottom w:val="0"/>
          <w:divBdr>
            <w:top w:val="none" w:sz="0" w:space="0" w:color="auto"/>
            <w:left w:val="none" w:sz="0" w:space="0" w:color="auto"/>
            <w:bottom w:val="none" w:sz="0" w:space="0" w:color="auto"/>
            <w:right w:val="none" w:sz="0" w:space="0" w:color="auto"/>
          </w:divBdr>
        </w:div>
      </w:divsChild>
    </w:div>
    <w:div w:id="21222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250</Words>
  <Characters>1291</Characters>
  <Application>Microsoft Office Word</Application>
  <DocSecurity>0</DocSecurity>
  <Lines>37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salanitri</dc:creator>
  <cp:keywords/>
  <dc:description/>
  <cp:lastModifiedBy>alessandra salanitri</cp:lastModifiedBy>
  <cp:revision>1</cp:revision>
  <dcterms:created xsi:type="dcterms:W3CDTF">2024-08-30T12:16:00Z</dcterms:created>
  <dcterms:modified xsi:type="dcterms:W3CDTF">2024-08-30T12:30:00Z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f6a8b85d-383f-4e5c-8b0e-00a747507691</vt:lpwstr>
  </property>
</Properties>
</file>