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4859B3" w14:textId="66A5A595" w:rsidR="00473367" w:rsidRPr="004B6FAE" w:rsidRDefault="004B6FAE">
      <w:pPr>
        <w:rPr>
          <w:rFonts w:ascii="Garamond" w:hAnsi="Garamond"/>
          <w:b/>
          <w:bCs/>
          <w:sz w:val="16"/>
          <w:szCs w:val="16"/>
        </w:rPr>
      </w:pPr>
      <w:r w:rsidRPr="004B6FAE">
        <w:rPr>
          <w:rFonts w:ascii="Garamond" w:hAnsi="Garamond"/>
          <w:b/>
          <w:bCs/>
          <w:sz w:val="16"/>
          <w:szCs w:val="16"/>
        </w:rPr>
        <w:t>MP IN 2007 AND DURING COVID</w:t>
      </w:r>
    </w:p>
    <w:p w14:paraId="1F7FC495" w14:textId="77777777" w:rsidR="004B6FAE" w:rsidRPr="004B6FAE" w:rsidRDefault="004B6FAE">
      <w:pPr>
        <w:rPr>
          <w:rFonts w:ascii="Garamond" w:hAnsi="Garamond"/>
          <w:sz w:val="16"/>
          <w:szCs w:val="16"/>
        </w:rPr>
      </w:pPr>
    </w:p>
    <w:p w14:paraId="2DB203D9" w14:textId="4E062B87" w:rsidR="00473367" w:rsidRPr="002C158F" w:rsidRDefault="00473367">
      <w:pPr>
        <w:rPr>
          <w:rFonts w:ascii="Garamond" w:hAnsi="Garamond"/>
          <w:color w:val="C00000"/>
          <w:sz w:val="16"/>
          <w:szCs w:val="16"/>
        </w:rPr>
      </w:pPr>
      <w:r w:rsidRPr="002C158F">
        <w:rPr>
          <w:rFonts w:ascii="Garamond" w:hAnsi="Garamond"/>
          <w:color w:val="C00000"/>
          <w:sz w:val="16"/>
          <w:szCs w:val="16"/>
        </w:rPr>
        <w:t>1. 2007</w:t>
      </w:r>
      <w:r w:rsidR="00307DFE" w:rsidRPr="002C158F">
        <w:rPr>
          <w:rFonts w:ascii="Garamond" w:hAnsi="Garamond"/>
          <w:color w:val="C00000"/>
          <w:sz w:val="16"/>
          <w:szCs w:val="16"/>
        </w:rPr>
        <w:t xml:space="preserve"> US </w:t>
      </w:r>
    </w:p>
    <w:p w14:paraId="32B6E605" w14:textId="55FB06EF" w:rsidR="004B6FAE" w:rsidRPr="004B6FAE" w:rsidRDefault="00473367" w:rsidP="00473367">
      <w:pPr>
        <w:rPr>
          <w:rFonts w:ascii="Garamond" w:hAnsi="Garamond"/>
          <w:sz w:val="16"/>
          <w:szCs w:val="16"/>
        </w:rPr>
      </w:pPr>
      <w:r w:rsidRPr="002C158F">
        <w:rPr>
          <w:rFonts w:ascii="Garamond" w:hAnsi="Garamond"/>
          <w:sz w:val="16"/>
          <w:szCs w:val="16"/>
        </w:rPr>
        <w:t>Both Conventional and unconventional Monetary policy were used</w:t>
      </w:r>
    </w:p>
    <w:p w14:paraId="25751796" w14:textId="1A45E960" w:rsidR="00473367" w:rsidRPr="004B6FAE" w:rsidRDefault="00473367" w:rsidP="00473367">
      <w:pPr>
        <w:rPr>
          <w:rFonts w:ascii="Garamond" w:hAnsi="Garamond"/>
          <w:sz w:val="16"/>
          <w:szCs w:val="16"/>
        </w:rPr>
      </w:pPr>
      <w:r w:rsidRPr="002C158F">
        <w:rPr>
          <w:rFonts w:ascii="Garamond" w:hAnsi="Garamond"/>
          <w:color w:val="FF0000"/>
          <w:sz w:val="16"/>
          <w:szCs w:val="16"/>
        </w:rPr>
        <w:t xml:space="preserve">A. </w:t>
      </w:r>
      <w:r w:rsidRPr="00473367">
        <w:rPr>
          <w:rFonts w:ascii="Garamond" w:hAnsi="Garamond"/>
          <w:color w:val="FF0000"/>
          <w:sz w:val="16"/>
          <w:szCs w:val="16"/>
        </w:rPr>
        <w:t>Conventional monetary policy:</w:t>
      </w:r>
      <w:r w:rsidRPr="00473367">
        <w:rPr>
          <w:rFonts w:ascii="Garamond" w:hAnsi="Garamond"/>
          <w:sz w:val="16"/>
          <w:szCs w:val="16"/>
        </w:rPr>
        <w:br/>
        <w:t>Rapid and large reduction in the policy rate</w:t>
      </w:r>
      <w:r w:rsidRPr="002C158F">
        <w:rPr>
          <w:rFonts w:ascii="Garamond" w:hAnsi="Garamond"/>
          <w:sz w:val="16"/>
          <w:szCs w:val="16"/>
        </w:rPr>
        <w:t xml:space="preserve"> </w:t>
      </w:r>
      <w:r w:rsidRPr="00473367">
        <w:rPr>
          <w:rFonts w:ascii="Garamond" w:hAnsi="Garamond"/>
          <w:sz w:val="16"/>
          <w:szCs w:val="16"/>
        </w:rPr>
        <w:t xml:space="preserve"> – essentially to the zero lower bound</w:t>
      </w:r>
    </w:p>
    <w:p w14:paraId="328172B7" w14:textId="1816AAC3" w:rsidR="00473367" w:rsidRPr="002C158F" w:rsidRDefault="00473367" w:rsidP="00473367">
      <w:pPr>
        <w:rPr>
          <w:rFonts w:ascii="Garamond" w:hAnsi="Garamond"/>
          <w:color w:val="FF0000"/>
          <w:sz w:val="16"/>
          <w:szCs w:val="16"/>
        </w:rPr>
      </w:pPr>
      <w:r w:rsidRPr="002C158F">
        <w:rPr>
          <w:rFonts w:ascii="Garamond" w:hAnsi="Garamond"/>
          <w:color w:val="FF0000"/>
          <w:sz w:val="16"/>
          <w:szCs w:val="16"/>
        </w:rPr>
        <w:t xml:space="preserve">B. </w:t>
      </w:r>
      <w:r w:rsidRPr="00473367">
        <w:rPr>
          <w:rFonts w:ascii="Garamond" w:hAnsi="Garamond"/>
          <w:color w:val="FF0000"/>
          <w:sz w:val="16"/>
          <w:szCs w:val="16"/>
        </w:rPr>
        <w:t xml:space="preserve">Unconventional monetary policy: </w:t>
      </w:r>
    </w:p>
    <w:p w14:paraId="0796C58F" w14:textId="49ECB23B" w:rsidR="00473367" w:rsidRPr="00473367" w:rsidRDefault="00473367" w:rsidP="00473367">
      <w:pPr>
        <w:rPr>
          <w:rFonts w:ascii="Garamond" w:hAnsi="Garamond"/>
          <w:sz w:val="16"/>
          <w:szCs w:val="16"/>
        </w:rPr>
      </w:pPr>
      <w:r w:rsidRPr="00473367">
        <w:rPr>
          <w:rFonts w:ascii="Garamond" w:hAnsi="Garamond"/>
          <w:sz w:val="16"/>
          <w:szCs w:val="16"/>
        </w:rPr>
        <w:t xml:space="preserve">– Communication and forward guidance (central banks more explicit about future course of monetary policy and the economy) </w:t>
      </w:r>
    </w:p>
    <w:p w14:paraId="498D0A5A" w14:textId="42D30173" w:rsidR="006B63B2" w:rsidRPr="00473367" w:rsidRDefault="00473367" w:rsidP="00473367">
      <w:pPr>
        <w:rPr>
          <w:rFonts w:ascii="Garamond" w:hAnsi="Garamond"/>
          <w:sz w:val="16"/>
          <w:szCs w:val="16"/>
        </w:rPr>
      </w:pPr>
      <w:r w:rsidRPr="00473367">
        <w:rPr>
          <w:rFonts w:ascii="Garamond" w:hAnsi="Garamond"/>
          <w:sz w:val="16"/>
          <w:szCs w:val="16"/>
        </w:rPr>
        <w:t xml:space="preserve">– Balance sheet policies aimed at altering the composition and the size of central </w:t>
      </w:r>
      <w:r w:rsidRPr="002C158F">
        <w:rPr>
          <w:rFonts w:ascii="Garamond" w:hAnsi="Garamond"/>
          <w:sz w:val="16"/>
          <w:szCs w:val="16"/>
        </w:rPr>
        <w:t>banks’</w:t>
      </w:r>
      <w:r w:rsidRPr="00473367">
        <w:rPr>
          <w:rFonts w:ascii="Garamond" w:hAnsi="Garamond"/>
          <w:sz w:val="16"/>
          <w:szCs w:val="16"/>
        </w:rPr>
        <w:t xml:space="preserve"> balance sheet</w:t>
      </w:r>
      <w:r w:rsidR="004B6FAE">
        <w:rPr>
          <w:rFonts w:ascii="Garamond" w:hAnsi="Garamond"/>
          <w:sz w:val="16"/>
          <w:szCs w:val="16"/>
        </w:rPr>
        <w:t>. Huge increase in CB B/S.</w:t>
      </w:r>
    </w:p>
    <w:p w14:paraId="367877BC" w14:textId="7BC7A92F" w:rsidR="006B63B2" w:rsidRPr="006B63B2" w:rsidRDefault="006B63B2" w:rsidP="006B63B2">
      <w:pPr>
        <w:rPr>
          <w:rFonts w:ascii="Garamond" w:hAnsi="Garamond"/>
          <w:sz w:val="16"/>
          <w:szCs w:val="16"/>
        </w:rPr>
      </w:pPr>
      <w:r>
        <w:rPr>
          <w:rFonts w:ascii="Garamond" w:hAnsi="Garamond"/>
          <w:sz w:val="16"/>
          <w:szCs w:val="16"/>
        </w:rPr>
        <w:t xml:space="preserve">But </w:t>
      </w:r>
      <w:r w:rsidRPr="006B63B2">
        <w:rPr>
          <w:rFonts w:ascii="Garamond" w:hAnsi="Garamond"/>
          <w:color w:val="000000" w:themeColor="text1"/>
          <w:sz w:val="16"/>
          <w:szCs w:val="16"/>
        </w:rPr>
        <w:t xml:space="preserve">Different </w:t>
      </w:r>
      <w:r w:rsidRPr="00307DFE">
        <w:rPr>
          <w:rFonts w:ascii="Garamond" w:hAnsi="Garamond"/>
          <w:color w:val="000000" w:themeColor="text1"/>
          <w:sz w:val="16"/>
          <w:szCs w:val="16"/>
        </w:rPr>
        <w:t xml:space="preserve">Motivations for unconventional MP </w:t>
      </w:r>
    </w:p>
    <w:p w14:paraId="469625A3" w14:textId="05394AAC" w:rsidR="006B63B2" w:rsidRPr="006B63B2" w:rsidRDefault="006B63B2" w:rsidP="006B63B2">
      <w:pPr>
        <w:rPr>
          <w:rFonts w:ascii="Garamond" w:hAnsi="Garamond"/>
          <w:color w:val="0070C0"/>
          <w:sz w:val="16"/>
          <w:szCs w:val="16"/>
        </w:rPr>
      </w:pPr>
      <w:r w:rsidRPr="006B63B2">
        <w:rPr>
          <w:rFonts w:ascii="Garamond" w:hAnsi="Garamond"/>
          <w:color w:val="0070C0"/>
          <w:sz w:val="16"/>
          <w:szCs w:val="16"/>
        </w:rPr>
        <w:t>a. US: zero-lower bound (as we had seen with the Taylor rule)</w:t>
      </w:r>
    </w:p>
    <w:p w14:paraId="092EBCDA" w14:textId="77777777" w:rsidR="006B63B2" w:rsidRPr="00307DFE" w:rsidRDefault="006B63B2" w:rsidP="006B63B2">
      <w:pPr>
        <w:rPr>
          <w:rFonts w:ascii="Garamond" w:hAnsi="Garamond"/>
          <w:color w:val="000000" w:themeColor="text1"/>
          <w:sz w:val="16"/>
          <w:szCs w:val="16"/>
        </w:rPr>
      </w:pPr>
      <w:r w:rsidRPr="00307DFE">
        <w:rPr>
          <w:rFonts w:ascii="Garamond" w:hAnsi="Garamond"/>
          <w:color w:val="000000" w:themeColor="text1"/>
          <w:sz w:val="16"/>
          <w:szCs w:val="16"/>
        </w:rPr>
        <w:t xml:space="preserve">Unconventional monetary policy is a continuation of MP easing by “other means” once the lower bound on short term policy rates has been reached (unconventional MP substitute for conventional MP) </w:t>
      </w:r>
    </w:p>
    <w:p w14:paraId="7CD71AB0" w14:textId="498540A0" w:rsidR="006B63B2" w:rsidRPr="006B63B2" w:rsidRDefault="006B63B2" w:rsidP="00473367">
      <w:pPr>
        <w:rPr>
          <w:rFonts w:ascii="Garamond" w:hAnsi="Garamond"/>
          <w:color w:val="0070C0"/>
          <w:sz w:val="16"/>
          <w:szCs w:val="16"/>
        </w:rPr>
      </w:pPr>
      <w:r w:rsidRPr="006B63B2">
        <w:rPr>
          <w:rFonts w:ascii="Garamond" w:hAnsi="Garamond"/>
          <w:color w:val="0070C0"/>
          <w:sz w:val="16"/>
          <w:szCs w:val="16"/>
        </w:rPr>
        <w:t>b. EU: ensure correct market functioning</w:t>
      </w:r>
    </w:p>
    <w:p w14:paraId="5BA9A85B" w14:textId="510BBD02" w:rsidR="006B63B2" w:rsidRPr="002C158F" w:rsidRDefault="006B63B2" w:rsidP="006B63B2">
      <w:pPr>
        <w:rPr>
          <w:rFonts w:ascii="Garamond" w:hAnsi="Garamond"/>
          <w:color w:val="000000" w:themeColor="text1"/>
          <w:sz w:val="16"/>
          <w:szCs w:val="16"/>
        </w:rPr>
      </w:pPr>
      <w:r w:rsidRPr="00307DFE">
        <w:rPr>
          <w:rFonts w:ascii="Garamond" w:hAnsi="Garamond"/>
          <w:color w:val="000000" w:themeColor="text1"/>
          <w:sz w:val="16"/>
          <w:szCs w:val="16"/>
        </w:rPr>
        <w:t xml:space="preserve">Orphanides and Wieland rule </w:t>
      </w:r>
      <w:r>
        <w:rPr>
          <w:rFonts w:ascii="Garamond" w:hAnsi="Garamond"/>
          <w:color w:val="000000" w:themeColor="text1"/>
          <w:sz w:val="16"/>
          <w:szCs w:val="16"/>
        </w:rPr>
        <w:t>(</w:t>
      </w:r>
      <w:r w:rsidRPr="00307DFE">
        <w:rPr>
          <w:rFonts w:ascii="Garamond" w:hAnsi="Garamond"/>
          <w:color w:val="000000" w:themeColor="text1"/>
          <w:sz w:val="16"/>
          <w:szCs w:val="16"/>
        </w:rPr>
        <w:t>similar to a Taylor rule</w:t>
      </w:r>
      <w:r>
        <w:rPr>
          <w:rFonts w:ascii="Garamond" w:hAnsi="Garamond"/>
          <w:color w:val="000000" w:themeColor="text1"/>
          <w:sz w:val="16"/>
          <w:szCs w:val="16"/>
        </w:rPr>
        <w:t xml:space="preserve">) did not prescribe strong negative rate in EU (around 0 was enough) </w:t>
      </w:r>
      <w:r w:rsidRPr="002C158F">
        <w:rPr>
          <w:rFonts w:ascii="Garamond" w:hAnsi="Garamond"/>
          <w:color w:val="000000" w:themeColor="text1"/>
          <w:sz w:val="16"/>
          <w:szCs w:val="16"/>
        </w:rPr>
        <w:t>--&gt; The lower bound on interest rates may have been less binding in the euro area than in the United States or the United Kingdom</w:t>
      </w:r>
      <w:r>
        <w:rPr>
          <w:rFonts w:ascii="Garamond" w:hAnsi="Garamond"/>
          <w:color w:val="000000" w:themeColor="text1"/>
          <w:sz w:val="16"/>
          <w:szCs w:val="16"/>
        </w:rPr>
        <w:t>.</w:t>
      </w:r>
    </w:p>
    <w:p w14:paraId="2B2E37F1" w14:textId="53CB63E6" w:rsidR="006B63B2" w:rsidRPr="00307DFE" w:rsidRDefault="006B63B2" w:rsidP="006B63B2">
      <w:pPr>
        <w:rPr>
          <w:rFonts w:ascii="Garamond" w:hAnsi="Garamond"/>
          <w:color w:val="000000" w:themeColor="text1"/>
          <w:sz w:val="16"/>
          <w:szCs w:val="16"/>
        </w:rPr>
      </w:pPr>
      <w:r>
        <w:rPr>
          <w:rFonts w:ascii="Garamond" w:hAnsi="Garamond"/>
          <w:sz w:val="16"/>
          <w:szCs w:val="16"/>
        </w:rPr>
        <w:t>Eu so applied Unconventional MP</w:t>
      </w:r>
      <w:r w:rsidRPr="00307DFE">
        <w:rPr>
          <w:rFonts w:ascii="Garamond" w:hAnsi="Garamond"/>
          <w:color w:val="000000" w:themeColor="text1"/>
          <w:sz w:val="16"/>
          <w:szCs w:val="16"/>
        </w:rPr>
        <w:t xml:space="preserve"> to ensure that the selected policy stance (as reflected in the settings of policy rates) passes through to the real economy (unconventional MP complement to conventional MP)</w:t>
      </w:r>
      <w:r w:rsidRPr="002C158F">
        <w:rPr>
          <w:rFonts w:ascii="Garamond" w:hAnsi="Garamond"/>
          <w:color w:val="000000" w:themeColor="text1"/>
          <w:sz w:val="16"/>
          <w:szCs w:val="16"/>
        </w:rPr>
        <w:t>.</w:t>
      </w:r>
    </w:p>
    <w:p w14:paraId="449AE74F" w14:textId="496A067B" w:rsidR="006B63B2" w:rsidRDefault="006B63B2" w:rsidP="00473367">
      <w:pPr>
        <w:rPr>
          <w:rFonts w:ascii="Garamond" w:hAnsi="Garamond"/>
          <w:sz w:val="16"/>
          <w:szCs w:val="16"/>
        </w:rPr>
      </w:pPr>
    </w:p>
    <w:p w14:paraId="41102A46" w14:textId="0B530966" w:rsidR="004B6FAE" w:rsidRPr="006B63B2" w:rsidRDefault="0028124C" w:rsidP="00473367">
      <w:pPr>
        <w:rPr>
          <w:rFonts w:ascii="Garamond" w:hAnsi="Garamond"/>
          <w:color w:val="FF0000"/>
          <w:sz w:val="16"/>
          <w:szCs w:val="16"/>
        </w:rPr>
      </w:pPr>
      <w:r w:rsidRPr="002C158F">
        <w:rPr>
          <w:rFonts w:ascii="Garamond" w:hAnsi="Garamond"/>
          <w:noProof/>
          <w:sz w:val="16"/>
          <w:szCs w:val="16"/>
        </w:rPr>
        <w:drawing>
          <wp:anchor distT="0" distB="0" distL="114300" distR="114300" simplePos="0" relativeHeight="251685888" behindDoc="1" locked="0" layoutInCell="1" allowOverlap="1" wp14:anchorId="66825B34" wp14:editId="01FA5FCC">
            <wp:simplePos x="0" y="0"/>
            <wp:positionH relativeFrom="column">
              <wp:posOffset>4984115</wp:posOffset>
            </wp:positionH>
            <wp:positionV relativeFrom="paragraph">
              <wp:posOffset>30109</wp:posOffset>
            </wp:positionV>
            <wp:extent cx="1529080" cy="1036320"/>
            <wp:effectExtent l="0" t="0" r="0" b="5080"/>
            <wp:wrapTight wrapText="bothSides">
              <wp:wrapPolygon edited="0">
                <wp:start x="0" y="0"/>
                <wp:lineTo x="0" y="21441"/>
                <wp:lineTo x="21349" y="21441"/>
                <wp:lineTo x="21349" y="0"/>
                <wp:lineTo x="0" y="0"/>
              </wp:wrapPolygon>
            </wp:wrapTight>
            <wp:docPr id="19644742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74287" name="Picture 1964474287"/>
                    <pic:cNvPicPr/>
                  </pic:nvPicPr>
                  <pic:blipFill rotWithShape="1">
                    <a:blip r:embed="rId5" cstate="print">
                      <a:extLst>
                        <a:ext uri="{28A0092B-C50C-407E-A947-70E740481C1C}">
                          <a14:useLocalDpi xmlns:a14="http://schemas.microsoft.com/office/drawing/2010/main" val="0"/>
                        </a:ext>
                      </a:extLst>
                    </a:blip>
                    <a:srcRect r="57230" b="3256"/>
                    <a:stretch/>
                  </pic:blipFill>
                  <pic:spPr bwMode="auto">
                    <a:xfrm>
                      <a:off x="0" y="0"/>
                      <a:ext cx="1529080" cy="10363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B63B2" w:rsidRPr="006B63B2">
        <w:rPr>
          <w:rFonts w:ascii="Garamond" w:hAnsi="Garamond"/>
          <w:color w:val="FF0000"/>
          <w:sz w:val="16"/>
          <w:szCs w:val="16"/>
        </w:rPr>
        <w:t xml:space="preserve">C. </w:t>
      </w:r>
      <w:r w:rsidR="00473367" w:rsidRPr="006B63B2">
        <w:rPr>
          <w:rFonts w:ascii="Garamond" w:hAnsi="Garamond"/>
          <w:color w:val="FF0000"/>
          <w:sz w:val="16"/>
          <w:szCs w:val="16"/>
        </w:rPr>
        <w:t>Balance sheet policies in deep</w:t>
      </w:r>
      <w:r w:rsidR="006B63B2" w:rsidRPr="006B63B2">
        <w:rPr>
          <w:rFonts w:ascii="Garamond" w:hAnsi="Garamond"/>
          <w:color w:val="FF0000"/>
          <w:sz w:val="16"/>
          <w:szCs w:val="16"/>
        </w:rPr>
        <w:t xml:space="preserve"> for US market</w:t>
      </w:r>
      <w:r w:rsidR="00473367" w:rsidRPr="006B63B2">
        <w:rPr>
          <w:rFonts w:ascii="Garamond" w:hAnsi="Garamond"/>
          <w:color w:val="FF0000"/>
          <w:sz w:val="16"/>
          <w:szCs w:val="16"/>
        </w:rPr>
        <w:t xml:space="preserve">. Three broad tools: </w:t>
      </w:r>
    </w:p>
    <w:p w14:paraId="3217D866" w14:textId="07302944" w:rsidR="00473367" w:rsidRPr="00473367" w:rsidRDefault="00473367" w:rsidP="00473367">
      <w:pPr>
        <w:rPr>
          <w:rFonts w:ascii="Garamond" w:hAnsi="Garamond"/>
          <w:sz w:val="16"/>
          <w:szCs w:val="16"/>
        </w:rPr>
      </w:pPr>
      <w:r w:rsidRPr="002C158F">
        <w:rPr>
          <w:rFonts w:ascii="Garamond" w:hAnsi="Garamond"/>
          <w:color w:val="0070C0"/>
          <w:sz w:val="16"/>
          <w:szCs w:val="16"/>
        </w:rPr>
        <w:t xml:space="preserve">a. </w:t>
      </w:r>
      <w:r w:rsidRPr="00473367">
        <w:rPr>
          <w:rFonts w:ascii="Garamond" w:hAnsi="Garamond"/>
          <w:color w:val="0070C0"/>
          <w:sz w:val="16"/>
          <w:szCs w:val="16"/>
        </w:rPr>
        <w:t xml:space="preserve">Lending to financial institutions: </w:t>
      </w:r>
      <w:r w:rsidRPr="00473367">
        <w:rPr>
          <w:rFonts w:ascii="Garamond" w:hAnsi="Garamond"/>
          <w:sz w:val="16"/>
          <w:szCs w:val="16"/>
        </w:rPr>
        <w:t xml:space="preserve">provision of short-term liquidity to banks and other financial institutions </w:t>
      </w:r>
      <w:r w:rsidRPr="002C158F">
        <w:rPr>
          <w:rFonts w:ascii="Garamond" w:hAnsi="Garamond"/>
          <w:sz w:val="16"/>
          <w:szCs w:val="16"/>
        </w:rPr>
        <w:t xml:space="preserve">(loans, treasury in exchange for </w:t>
      </w:r>
      <w:r w:rsidR="002844ED" w:rsidRPr="002C158F">
        <w:rPr>
          <w:rFonts w:ascii="Garamond" w:hAnsi="Garamond"/>
          <w:sz w:val="16"/>
          <w:szCs w:val="16"/>
        </w:rPr>
        <w:t>non-liquid</w:t>
      </w:r>
      <w:r w:rsidRPr="002C158F">
        <w:rPr>
          <w:rFonts w:ascii="Garamond" w:hAnsi="Garamond"/>
          <w:sz w:val="16"/>
          <w:szCs w:val="16"/>
        </w:rPr>
        <w:t xml:space="preserve"> assets)</w:t>
      </w:r>
    </w:p>
    <w:p w14:paraId="25E91097" w14:textId="7BB65D89" w:rsidR="002844ED" w:rsidRPr="00473367" w:rsidRDefault="00473367" w:rsidP="00473367">
      <w:pPr>
        <w:rPr>
          <w:rFonts w:ascii="Garamond" w:hAnsi="Garamond"/>
          <w:sz w:val="16"/>
          <w:szCs w:val="16"/>
        </w:rPr>
      </w:pPr>
      <w:r w:rsidRPr="002C158F">
        <w:rPr>
          <w:rFonts w:ascii="Garamond" w:hAnsi="Garamond"/>
          <w:color w:val="0070C0"/>
          <w:sz w:val="16"/>
          <w:szCs w:val="16"/>
        </w:rPr>
        <w:t xml:space="preserve">b. </w:t>
      </w:r>
      <w:r w:rsidRPr="00473367">
        <w:rPr>
          <w:rFonts w:ascii="Garamond" w:hAnsi="Garamond"/>
          <w:color w:val="0070C0"/>
          <w:sz w:val="16"/>
          <w:szCs w:val="16"/>
        </w:rPr>
        <w:t xml:space="preserve">Providing liquidity to key credit markets: </w:t>
      </w:r>
      <w:r w:rsidRPr="00473367">
        <w:rPr>
          <w:rFonts w:ascii="Garamond" w:hAnsi="Garamond"/>
          <w:sz w:val="16"/>
          <w:szCs w:val="16"/>
        </w:rPr>
        <w:t>provision of liquidity</w:t>
      </w:r>
      <w:r w:rsidR="004B6FAE">
        <w:rPr>
          <w:rFonts w:ascii="Garamond" w:hAnsi="Garamond"/>
          <w:sz w:val="16"/>
          <w:szCs w:val="16"/>
        </w:rPr>
        <w:t>, financing, and assistance in seeking assets</w:t>
      </w:r>
      <w:r w:rsidRPr="00473367">
        <w:rPr>
          <w:rFonts w:ascii="Garamond" w:hAnsi="Garamond"/>
          <w:sz w:val="16"/>
          <w:szCs w:val="16"/>
        </w:rPr>
        <w:t xml:space="preserve"> directly to borrowers and investors in specific nonbank credit markets (money market mutual funds, commercial paper, asset-backed securities)</w:t>
      </w:r>
      <w:r w:rsidR="004B6FAE">
        <w:rPr>
          <w:rFonts w:ascii="Garamond" w:hAnsi="Garamond"/>
          <w:sz w:val="16"/>
          <w:szCs w:val="16"/>
        </w:rPr>
        <w:t>.</w:t>
      </w:r>
    </w:p>
    <w:p w14:paraId="499B3ED3" w14:textId="78F93429" w:rsidR="002844ED" w:rsidRPr="0028124C" w:rsidRDefault="00473367" w:rsidP="0028124C">
      <w:pPr>
        <w:rPr>
          <w:rFonts w:ascii="Garamond" w:hAnsi="Garamond"/>
          <w:color w:val="0070C0"/>
          <w:sz w:val="16"/>
          <w:szCs w:val="16"/>
        </w:rPr>
      </w:pPr>
      <w:r w:rsidRPr="002C158F">
        <w:rPr>
          <w:rFonts w:ascii="Garamond" w:hAnsi="Garamond"/>
          <w:color w:val="0070C0"/>
          <w:sz w:val="16"/>
          <w:szCs w:val="16"/>
        </w:rPr>
        <w:t xml:space="preserve">c. </w:t>
      </w:r>
      <w:r w:rsidRPr="00473367">
        <w:rPr>
          <w:rFonts w:ascii="Garamond" w:hAnsi="Garamond"/>
          <w:color w:val="0070C0"/>
          <w:sz w:val="16"/>
          <w:szCs w:val="16"/>
        </w:rPr>
        <w:t>Purchasing longer-term</w:t>
      </w:r>
      <w:r w:rsidRPr="002C158F">
        <w:rPr>
          <w:rFonts w:ascii="Garamond" w:hAnsi="Garamond"/>
          <w:color w:val="0070C0"/>
          <w:sz w:val="16"/>
          <w:szCs w:val="16"/>
        </w:rPr>
        <w:t>/different</w:t>
      </w:r>
      <w:r w:rsidRPr="00473367">
        <w:rPr>
          <w:rFonts w:ascii="Garamond" w:hAnsi="Garamond"/>
          <w:color w:val="0070C0"/>
          <w:sz w:val="16"/>
          <w:szCs w:val="16"/>
        </w:rPr>
        <w:t xml:space="preserve"> securities</w:t>
      </w:r>
      <w:r w:rsidR="004B6FAE" w:rsidRPr="004B6FAE">
        <w:rPr>
          <w:rFonts w:ascii="Garamond" w:hAnsi="Garamond"/>
          <w:color w:val="0070C0"/>
          <w:sz w:val="16"/>
          <w:szCs w:val="16"/>
        </w:rPr>
        <w:t>(Large Scale Asset Purchases programs)</w:t>
      </w:r>
      <w:r w:rsidRPr="00473367">
        <w:rPr>
          <w:rFonts w:ascii="Garamond" w:hAnsi="Garamond"/>
          <w:color w:val="0070C0"/>
          <w:sz w:val="16"/>
          <w:szCs w:val="16"/>
        </w:rPr>
        <w:t>:</w:t>
      </w:r>
      <w:r w:rsidR="0028124C">
        <w:rPr>
          <w:rFonts w:ascii="Garamond" w:hAnsi="Garamond"/>
          <w:color w:val="0070C0"/>
          <w:sz w:val="16"/>
          <w:szCs w:val="16"/>
        </w:rPr>
        <w:t xml:space="preserve"> </w:t>
      </w:r>
      <w:r w:rsidR="004B6FAE" w:rsidRPr="004B6FAE">
        <w:rPr>
          <w:rFonts w:ascii="Garamond" w:hAnsi="Garamond"/>
          <w:color w:val="000000" w:themeColor="text1"/>
          <w:sz w:val="16"/>
          <w:szCs w:val="16"/>
        </w:rPr>
        <w:t>They bought</w:t>
      </w:r>
      <w:r w:rsidRPr="004B6FAE">
        <w:rPr>
          <w:rFonts w:ascii="Garamond" w:hAnsi="Garamond"/>
          <w:color w:val="000000" w:themeColor="text1"/>
          <w:sz w:val="16"/>
          <w:szCs w:val="16"/>
        </w:rPr>
        <w:t xml:space="preserve"> agency </w:t>
      </w:r>
      <w:r w:rsidRPr="00473367">
        <w:rPr>
          <w:rFonts w:ascii="Garamond" w:hAnsi="Garamond"/>
          <w:sz w:val="16"/>
          <w:szCs w:val="16"/>
        </w:rPr>
        <w:t>securities</w:t>
      </w:r>
      <w:r w:rsidRPr="002C158F">
        <w:rPr>
          <w:rFonts w:ascii="Garamond" w:hAnsi="Garamond"/>
          <w:sz w:val="16"/>
          <w:szCs w:val="16"/>
        </w:rPr>
        <w:t xml:space="preserve"> (Freddie mac, Fannie may)</w:t>
      </w:r>
      <w:r w:rsidRPr="00473367">
        <w:rPr>
          <w:rFonts w:ascii="Garamond" w:hAnsi="Garamond"/>
          <w:sz w:val="16"/>
          <w:szCs w:val="16"/>
        </w:rPr>
        <w:t xml:space="preserve">, asset-backed securities (particularly, </w:t>
      </w:r>
      <w:r w:rsidR="004B6FAE">
        <w:rPr>
          <w:rFonts w:ascii="Garamond" w:hAnsi="Garamond"/>
          <w:sz w:val="16"/>
          <w:szCs w:val="16"/>
        </w:rPr>
        <w:t>MBS</w:t>
      </w:r>
      <w:r w:rsidRPr="00473367">
        <w:rPr>
          <w:rFonts w:ascii="Garamond" w:hAnsi="Garamond"/>
          <w:sz w:val="16"/>
          <w:szCs w:val="16"/>
        </w:rPr>
        <w:t>) and</w:t>
      </w:r>
      <w:r w:rsidR="0028124C">
        <w:rPr>
          <w:rFonts w:ascii="Garamond" w:hAnsi="Garamond"/>
          <w:sz w:val="16"/>
          <w:szCs w:val="16"/>
        </w:rPr>
        <w:t xml:space="preserve"> Gov. Bonds</w:t>
      </w:r>
    </w:p>
    <w:p w14:paraId="4E671945" w14:textId="77777777" w:rsidR="00687FF3" w:rsidRDefault="00687FF3">
      <w:pPr>
        <w:rPr>
          <w:rFonts w:ascii="Garamond" w:hAnsi="Garamond"/>
          <w:sz w:val="16"/>
          <w:szCs w:val="16"/>
        </w:rPr>
      </w:pPr>
    </w:p>
    <w:p w14:paraId="177A4C2F" w14:textId="18F03119" w:rsidR="00687FF3" w:rsidRPr="0028124C" w:rsidRDefault="0028124C" w:rsidP="00687FF3">
      <w:pPr>
        <w:rPr>
          <w:rFonts w:ascii="Garamond" w:hAnsi="Garamond"/>
          <w:color w:val="FF0000"/>
          <w:sz w:val="16"/>
          <w:szCs w:val="16"/>
        </w:rPr>
      </w:pPr>
      <w:r w:rsidRPr="0028124C">
        <w:rPr>
          <w:rFonts w:ascii="Garamond" w:hAnsi="Garamond"/>
          <w:color w:val="FF0000"/>
          <w:sz w:val="16"/>
          <w:szCs w:val="16"/>
        </w:rPr>
        <w:t>D</w:t>
      </w:r>
      <w:r w:rsidR="00687FF3" w:rsidRPr="0028124C">
        <w:rPr>
          <w:rFonts w:ascii="Garamond" w:hAnsi="Garamond"/>
          <w:color w:val="FF0000"/>
          <w:sz w:val="16"/>
          <w:szCs w:val="16"/>
        </w:rPr>
        <w:t xml:space="preserve">. Effect of QE on long-term interest rates </w:t>
      </w:r>
    </w:p>
    <w:p w14:paraId="5336C316" w14:textId="3E42AAC4" w:rsidR="00687FF3" w:rsidRPr="00687FF3" w:rsidRDefault="006B63B2" w:rsidP="00687FF3">
      <w:pPr>
        <w:rPr>
          <w:rFonts w:ascii="Garamond" w:hAnsi="Garamond"/>
          <w:sz w:val="16"/>
          <w:szCs w:val="16"/>
        </w:rPr>
      </w:pPr>
      <w:r w:rsidRPr="002C158F">
        <w:rPr>
          <w:rFonts w:ascii="Garamond" w:hAnsi="Garamond"/>
          <w:noProof/>
          <w:sz w:val="16"/>
          <w:szCs w:val="16"/>
        </w:rPr>
        <w:drawing>
          <wp:anchor distT="0" distB="0" distL="114300" distR="114300" simplePos="0" relativeHeight="251674624" behindDoc="1" locked="0" layoutInCell="1" allowOverlap="1" wp14:anchorId="1D973501" wp14:editId="5051B8DC">
            <wp:simplePos x="0" y="0"/>
            <wp:positionH relativeFrom="column">
              <wp:posOffset>4408805</wp:posOffset>
            </wp:positionH>
            <wp:positionV relativeFrom="paragraph">
              <wp:posOffset>33655</wp:posOffset>
            </wp:positionV>
            <wp:extent cx="2340610" cy="677545"/>
            <wp:effectExtent l="0" t="0" r="0" b="0"/>
            <wp:wrapTight wrapText="bothSides">
              <wp:wrapPolygon edited="0">
                <wp:start x="0" y="0"/>
                <wp:lineTo x="0" y="21053"/>
                <wp:lineTo x="21448" y="21053"/>
                <wp:lineTo x="21448" y="0"/>
                <wp:lineTo x="0" y="0"/>
              </wp:wrapPolygon>
            </wp:wrapTight>
            <wp:docPr id="12150659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65980" name="Picture 1215065980"/>
                    <pic:cNvPicPr/>
                  </pic:nvPicPr>
                  <pic:blipFill rotWithShape="1">
                    <a:blip r:embed="rId6" cstate="print">
                      <a:extLst>
                        <a:ext uri="{28A0092B-C50C-407E-A947-70E740481C1C}">
                          <a14:useLocalDpi xmlns:a14="http://schemas.microsoft.com/office/drawing/2010/main" val="0"/>
                        </a:ext>
                      </a:extLst>
                    </a:blip>
                    <a:srcRect b="40715"/>
                    <a:stretch/>
                  </pic:blipFill>
                  <pic:spPr bwMode="auto">
                    <a:xfrm>
                      <a:off x="0" y="0"/>
                      <a:ext cx="2340610" cy="6775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87FF3" w:rsidRPr="00687FF3">
        <w:rPr>
          <w:rFonts w:ascii="Garamond" w:hAnsi="Garamond"/>
          <w:sz w:val="16"/>
          <w:szCs w:val="16"/>
        </w:rPr>
        <w:t xml:space="preserve">In general, not easy to understand exact channel of how QE affects the economy </w:t>
      </w:r>
    </w:p>
    <w:p w14:paraId="07BEDA67" w14:textId="000C43D1" w:rsidR="00307DFE" w:rsidRPr="00687FF3" w:rsidRDefault="00687FF3" w:rsidP="00687FF3">
      <w:pPr>
        <w:rPr>
          <w:rFonts w:ascii="Garamond" w:hAnsi="Garamond"/>
          <w:sz w:val="16"/>
          <w:szCs w:val="16"/>
        </w:rPr>
      </w:pPr>
      <w:r w:rsidRPr="00687FF3">
        <w:rPr>
          <w:rFonts w:ascii="Garamond" w:hAnsi="Garamond"/>
          <w:sz w:val="16"/>
          <w:szCs w:val="16"/>
        </w:rPr>
        <w:t xml:space="preserve">Some papers have looked at Fed or ECB statements to see how </w:t>
      </w:r>
      <w:r w:rsidR="002E16F2">
        <w:rPr>
          <w:rFonts w:ascii="Garamond" w:hAnsi="Garamond"/>
          <w:sz w:val="16"/>
          <w:szCs w:val="16"/>
        </w:rPr>
        <w:t xml:space="preserve">i </w:t>
      </w:r>
      <w:r w:rsidRPr="00687FF3">
        <w:rPr>
          <w:rFonts w:ascii="Garamond" w:hAnsi="Garamond"/>
          <w:sz w:val="16"/>
          <w:szCs w:val="16"/>
        </w:rPr>
        <w:t>react</w:t>
      </w:r>
      <w:r w:rsidR="002E16F2">
        <w:rPr>
          <w:rFonts w:ascii="Garamond" w:hAnsi="Garamond"/>
          <w:sz w:val="16"/>
          <w:szCs w:val="16"/>
        </w:rPr>
        <w:t>s</w:t>
      </w:r>
      <w:r w:rsidRPr="00687FF3">
        <w:rPr>
          <w:rFonts w:ascii="Garamond" w:hAnsi="Garamond"/>
          <w:sz w:val="16"/>
          <w:szCs w:val="16"/>
        </w:rPr>
        <w:t xml:space="preserve"> to them</w:t>
      </w:r>
      <w:r w:rsidR="006B63B2">
        <w:rPr>
          <w:rFonts w:ascii="Garamond" w:hAnsi="Garamond"/>
          <w:sz w:val="16"/>
          <w:szCs w:val="16"/>
        </w:rPr>
        <w:t xml:space="preserve"> (event study approach with usual limitation: when to put cutoff?)</w:t>
      </w:r>
      <w:r w:rsidR="002E16F2">
        <w:rPr>
          <w:rFonts w:ascii="Garamond" w:hAnsi="Garamond"/>
          <w:sz w:val="16"/>
          <w:szCs w:val="16"/>
        </w:rPr>
        <w:t xml:space="preserve"> </w:t>
      </w:r>
      <w:r w:rsidR="006B63B2">
        <w:rPr>
          <w:rFonts w:ascii="Garamond" w:hAnsi="Garamond"/>
          <w:sz w:val="16"/>
          <w:szCs w:val="16"/>
        </w:rPr>
        <w:t xml:space="preserve">--&gt; </w:t>
      </w:r>
      <w:r w:rsidR="00307DFE" w:rsidRPr="002C158F">
        <w:rPr>
          <w:rFonts w:ascii="Garamond" w:hAnsi="Garamond"/>
          <w:sz w:val="16"/>
          <w:szCs w:val="16"/>
        </w:rPr>
        <w:t xml:space="preserve">QE1 way more powerful than QE2, there is a sense than QE is becoming less </w:t>
      </w:r>
      <w:r w:rsidR="006B63B2" w:rsidRPr="002C158F">
        <w:rPr>
          <w:rFonts w:ascii="Garamond" w:hAnsi="Garamond"/>
          <w:sz w:val="16"/>
          <w:szCs w:val="16"/>
        </w:rPr>
        <w:t>powerful</w:t>
      </w:r>
      <w:r w:rsidR="00307DFE" w:rsidRPr="002C158F">
        <w:rPr>
          <w:rFonts w:ascii="Garamond" w:hAnsi="Garamond"/>
          <w:sz w:val="16"/>
          <w:szCs w:val="16"/>
        </w:rPr>
        <w:t xml:space="preserve"> over time.</w:t>
      </w:r>
    </w:p>
    <w:p w14:paraId="39A1CA3E" w14:textId="6F641765" w:rsidR="00687FF3" w:rsidRPr="002C158F" w:rsidRDefault="00307DFE">
      <w:pPr>
        <w:rPr>
          <w:rFonts w:ascii="Garamond" w:hAnsi="Garamond"/>
          <w:sz w:val="16"/>
          <w:szCs w:val="16"/>
        </w:rPr>
      </w:pPr>
      <w:r w:rsidRPr="002C158F">
        <w:rPr>
          <w:rFonts w:ascii="Garamond" w:hAnsi="Garamond"/>
          <w:sz w:val="16"/>
          <w:szCs w:val="16"/>
        </w:rPr>
        <w:t xml:space="preserve">*note: </w:t>
      </w:r>
      <w:r w:rsidR="006B63B2">
        <w:rPr>
          <w:rFonts w:ascii="Garamond" w:hAnsi="Garamond"/>
          <w:sz w:val="16"/>
          <w:szCs w:val="16"/>
        </w:rPr>
        <w:t xml:space="preserve">interesting to see they </w:t>
      </w:r>
      <w:r w:rsidRPr="002C158F">
        <w:rPr>
          <w:rFonts w:ascii="Garamond" w:hAnsi="Garamond"/>
          <w:sz w:val="16"/>
          <w:szCs w:val="16"/>
        </w:rPr>
        <w:t xml:space="preserve">never bought corporate bonds, but due to portfolio rebalancing effects there are spillovers. </w:t>
      </w:r>
    </w:p>
    <w:p w14:paraId="1F91ABFE" w14:textId="76D47945" w:rsidR="00307DFE" w:rsidRPr="002C158F" w:rsidRDefault="00307DFE">
      <w:pPr>
        <w:rPr>
          <w:rFonts w:ascii="Garamond" w:hAnsi="Garamond"/>
          <w:sz w:val="16"/>
          <w:szCs w:val="16"/>
        </w:rPr>
      </w:pPr>
    </w:p>
    <w:p w14:paraId="6CFDB46E" w14:textId="719246BF" w:rsidR="002E16F2" w:rsidRPr="002C158F" w:rsidRDefault="00307DFE">
      <w:pPr>
        <w:rPr>
          <w:rFonts w:ascii="Garamond" w:hAnsi="Garamond"/>
          <w:color w:val="C00000"/>
          <w:sz w:val="16"/>
          <w:szCs w:val="16"/>
        </w:rPr>
      </w:pPr>
      <w:r w:rsidRPr="002C158F">
        <w:rPr>
          <w:rFonts w:ascii="Garamond" w:hAnsi="Garamond"/>
          <w:color w:val="C00000"/>
          <w:sz w:val="16"/>
          <w:szCs w:val="16"/>
        </w:rPr>
        <w:t xml:space="preserve">2. Europe crisis </w:t>
      </w:r>
      <w:r w:rsidR="006B63B2">
        <w:rPr>
          <w:rFonts w:ascii="Garamond" w:hAnsi="Garamond"/>
          <w:color w:val="C00000"/>
          <w:sz w:val="16"/>
          <w:szCs w:val="16"/>
        </w:rPr>
        <w:t>in deep, why we cared so much about ensuring market functioning?</w:t>
      </w:r>
    </w:p>
    <w:p w14:paraId="47692801" w14:textId="6B8FA163" w:rsidR="002E16F2" w:rsidRDefault="002E16F2" w:rsidP="002E16F2">
      <w:pPr>
        <w:rPr>
          <w:rFonts w:ascii="Garamond" w:hAnsi="Garamond"/>
          <w:color w:val="0D0D0D" w:themeColor="text1" w:themeTint="F2"/>
          <w:sz w:val="16"/>
          <w:szCs w:val="16"/>
        </w:rPr>
      </w:pPr>
      <w:r w:rsidRPr="002E16F2">
        <w:rPr>
          <w:rFonts w:ascii="Garamond" w:hAnsi="Garamond"/>
          <w:noProof/>
          <w:color w:val="FF0000"/>
          <w:sz w:val="16"/>
          <w:szCs w:val="16"/>
        </w:rPr>
        <w:drawing>
          <wp:anchor distT="0" distB="0" distL="114300" distR="114300" simplePos="0" relativeHeight="251688960" behindDoc="1" locked="0" layoutInCell="1" allowOverlap="1" wp14:anchorId="3DF4C7EA" wp14:editId="07E4C348">
            <wp:simplePos x="0" y="0"/>
            <wp:positionH relativeFrom="column">
              <wp:posOffset>5155565</wp:posOffset>
            </wp:positionH>
            <wp:positionV relativeFrom="paragraph">
              <wp:posOffset>120202</wp:posOffset>
            </wp:positionV>
            <wp:extent cx="1771015" cy="1130300"/>
            <wp:effectExtent l="0" t="0" r="0" b="0"/>
            <wp:wrapTight wrapText="bothSides">
              <wp:wrapPolygon edited="0">
                <wp:start x="0" y="0"/>
                <wp:lineTo x="0" y="21357"/>
                <wp:lineTo x="21375" y="21357"/>
                <wp:lineTo x="21375" y="0"/>
                <wp:lineTo x="0" y="0"/>
              </wp:wrapPolygon>
            </wp:wrapTight>
            <wp:docPr id="468611452" name="Picture 26" descr="A graph showing the growth of the market spre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11452" name="Picture 26" descr="A graph showing the growth of the market spread&#10;&#10;Description automatically generated"/>
                    <pic:cNvPicPr/>
                  </pic:nvPicPr>
                  <pic:blipFill rotWithShape="1">
                    <a:blip r:embed="rId7" cstate="print">
                      <a:extLst>
                        <a:ext uri="{28A0092B-C50C-407E-A947-70E740481C1C}">
                          <a14:useLocalDpi xmlns:a14="http://schemas.microsoft.com/office/drawing/2010/main" val="0"/>
                        </a:ext>
                      </a:extLst>
                    </a:blip>
                    <a:srcRect b="17497"/>
                    <a:stretch/>
                  </pic:blipFill>
                  <pic:spPr bwMode="auto">
                    <a:xfrm>
                      <a:off x="0" y="0"/>
                      <a:ext cx="1771015" cy="1130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07DFE" w:rsidRPr="00307DFE">
        <w:rPr>
          <w:rFonts w:ascii="Garamond" w:hAnsi="Garamond"/>
          <w:color w:val="0D0D0D" w:themeColor="text1" w:themeTint="F2"/>
          <w:sz w:val="16"/>
          <w:szCs w:val="16"/>
        </w:rPr>
        <w:t>Chronology:</w:t>
      </w:r>
      <w:r w:rsidR="00307DFE" w:rsidRPr="00307DFE">
        <w:rPr>
          <w:rFonts w:ascii="Garamond" w:hAnsi="Garamond"/>
          <w:color w:val="0D0D0D" w:themeColor="text1" w:themeTint="F2"/>
          <w:sz w:val="16"/>
          <w:szCs w:val="16"/>
        </w:rPr>
        <w:br/>
      </w:r>
      <w:r w:rsidR="008D0B79">
        <w:rPr>
          <w:rFonts w:ascii="Garamond" w:hAnsi="Garamond"/>
          <w:color w:val="0070C0"/>
          <w:sz w:val="16"/>
          <w:szCs w:val="16"/>
        </w:rPr>
        <w:t>a</w:t>
      </w:r>
      <w:r w:rsidR="00307DFE" w:rsidRPr="00307DFE">
        <w:rPr>
          <w:rFonts w:ascii="Garamond" w:hAnsi="Garamond"/>
          <w:color w:val="0070C0"/>
          <w:sz w:val="16"/>
          <w:szCs w:val="16"/>
        </w:rPr>
        <w:t>.</w:t>
      </w:r>
      <w:r w:rsidR="008D0B79">
        <w:rPr>
          <w:rFonts w:ascii="Garamond" w:hAnsi="Garamond"/>
          <w:color w:val="0070C0"/>
          <w:sz w:val="16"/>
          <w:szCs w:val="16"/>
        </w:rPr>
        <w:t xml:space="preserve"> </w:t>
      </w:r>
      <w:r w:rsidR="00307DFE" w:rsidRPr="00307DFE">
        <w:rPr>
          <w:rFonts w:ascii="Garamond" w:hAnsi="Garamond"/>
          <w:color w:val="0070C0"/>
          <w:sz w:val="16"/>
          <w:szCs w:val="16"/>
        </w:rPr>
        <w:t>Financial turmoil</w:t>
      </w:r>
      <w:r w:rsidR="0028124C">
        <w:rPr>
          <w:rFonts w:ascii="Garamond" w:hAnsi="Garamond"/>
          <w:color w:val="0070C0"/>
          <w:sz w:val="16"/>
          <w:szCs w:val="16"/>
        </w:rPr>
        <w:t>,</w:t>
      </w:r>
      <w:r w:rsidR="00307DFE" w:rsidRPr="00307DFE">
        <w:rPr>
          <w:rFonts w:ascii="Garamond" w:hAnsi="Garamond"/>
          <w:color w:val="0070C0"/>
          <w:sz w:val="16"/>
          <w:szCs w:val="16"/>
        </w:rPr>
        <w:t xml:space="preserve"> </w:t>
      </w:r>
      <w:r w:rsidR="00307DFE" w:rsidRPr="00307DFE">
        <w:rPr>
          <w:rFonts w:ascii="Garamond" w:hAnsi="Garamond"/>
          <w:color w:val="0D0D0D" w:themeColor="text1" w:themeTint="F2"/>
          <w:sz w:val="16"/>
          <w:szCs w:val="16"/>
        </w:rPr>
        <w:t xml:space="preserve">August 2007 to September 2008 </w:t>
      </w:r>
      <w:r w:rsidR="00307DFE" w:rsidRPr="002C158F">
        <w:rPr>
          <w:rFonts w:ascii="Garamond" w:hAnsi="Garamond"/>
          <w:color w:val="0D0D0D" w:themeColor="text1" w:themeTint="F2"/>
          <w:sz w:val="16"/>
          <w:szCs w:val="16"/>
        </w:rPr>
        <w:t>(Lehrman Brother)</w:t>
      </w:r>
    </w:p>
    <w:p w14:paraId="1DDD5B69" w14:textId="1717B69D" w:rsidR="00345C05" w:rsidRPr="002E16F2" w:rsidRDefault="00345C05" w:rsidP="002E16F2">
      <w:pPr>
        <w:rPr>
          <w:rFonts w:ascii="Garamond" w:hAnsi="Garamond"/>
          <w:color w:val="0D0D0D" w:themeColor="text1" w:themeTint="F2"/>
          <w:sz w:val="16"/>
          <w:szCs w:val="16"/>
        </w:rPr>
      </w:pPr>
      <w:r w:rsidRPr="00345C05">
        <w:rPr>
          <w:rFonts w:ascii="Garamond" w:hAnsi="Garamond"/>
          <w:color w:val="0070C0"/>
          <w:sz w:val="16"/>
          <w:szCs w:val="16"/>
        </w:rPr>
        <w:t>b. Financial crisis</w:t>
      </w:r>
      <w:r w:rsidRPr="00345C05">
        <w:rPr>
          <w:rFonts w:ascii="Garamond" w:hAnsi="Garamond"/>
          <w:color w:val="0D0D0D" w:themeColor="text1" w:themeTint="F2"/>
          <w:sz w:val="16"/>
          <w:szCs w:val="16"/>
        </w:rPr>
        <w:t xml:space="preserve">, mid-September 2008 to May 2010: </w:t>
      </w:r>
    </w:p>
    <w:p w14:paraId="28307BFE" w14:textId="262F2375" w:rsidR="002E16F2" w:rsidRPr="002E16F2" w:rsidRDefault="002E16F2" w:rsidP="002E16F2">
      <w:pPr>
        <w:rPr>
          <w:rFonts w:ascii="Garamond" w:hAnsi="Garamond"/>
          <w:color w:val="0D0D0D" w:themeColor="text1" w:themeTint="F2"/>
          <w:sz w:val="16"/>
          <w:szCs w:val="16"/>
        </w:rPr>
      </w:pPr>
      <w:r w:rsidRPr="002E16F2">
        <w:rPr>
          <w:rFonts w:ascii="Garamond" w:hAnsi="Garamond"/>
          <w:color w:val="00B0F0"/>
          <w:sz w:val="16"/>
          <w:szCs w:val="16"/>
        </w:rPr>
        <w:t xml:space="preserve">i. Key disruption: </w:t>
      </w:r>
      <w:r w:rsidRPr="002E16F2">
        <w:rPr>
          <w:rFonts w:ascii="Garamond" w:hAnsi="Garamond"/>
          <w:color w:val="0D0D0D" w:themeColor="text1" w:themeTint="F2"/>
          <w:sz w:val="16"/>
          <w:szCs w:val="16"/>
        </w:rPr>
        <w:t xml:space="preserve">Freeze of the interbank market (look at graph, spread = Libor* – Overnight indexed swaps (OIS): need for banks to obtain liquidity from other sources (risk of fire price assets liquidation) </w:t>
      </w:r>
      <w:r>
        <w:rPr>
          <w:rFonts w:ascii="Garamond" w:hAnsi="Garamond"/>
          <w:color w:val="0D0D0D" w:themeColor="text1" w:themeTint="F2"/>
          <w:sz w:val="16"/>
          <w:szCs w:val="16"/>
        </w:rPr>
        <w:t xml:space="preserve"> and Assed backed securities mkt </w:t>
      </w:r>
      <w:r w:rsidRPr="002E16F2">
        <w:rPr>
          <w:rFonts w:ascii="Garamond" w:hAnsi="Garamond"/>
          <w:color w:val="0D0D0D" w:themeColor="text1" w:themeTint="F2"/>
          <w:sz w:val="16"/>
          <w:szCs w:val="16"/>
        </w:rPr>
        <w:t>--&gt; credit crunch --&gt; fall in AD, deflation</w:t>
      </w:r>
    </w:p>
    <w:p w14:paraId="671179A4" w14:textId="77777777" w:rsidR="002E16F2" w:rsidRPr="002E16F2" w:rsidRDefault="002E16F2" w:rsidP="002E16F2">
      <w:pPr>
        <w:rPr>
          <w:rFonts w:ascii="Garamond" w:hAnsi="Garamond"/>
          <w:color w:val="0D0D0D" w:themeColor="text1" w:themeTint="F2"/>
          <w:sz w:val="16"/>
          <w:szCs w:val="16"/>
        </w:rPr>
      </w:pPr>
    </w:p>
    <w:p w14:paraId="4BA92A7B" w14:textId="16075D94" w:rsidR="002E16F2" w:rsidRDefault="002E16F2" w:rsidP="002E16F2">
      <w:pPr>
        <w:rPr>
          <w:rFonts w:ascii="Garamond" w:hAnsi="Garamond"/>
          <w:color w:val="0D0D0D" w:themeColor="text1" w:themeTint="F2"/>
          <w:sz w:val="16"/>
          <w:szCs w:val="16"/>
        </w:rPr>
      </w:pPr>
      <w:r w:rsidRPr="002E16F2">
        <w:rPr>
          <w:rFonts w:ascii="Garamond" w:hAnsi="Garamond"/>
          <w:color w:val="0D0D0D" w:themeColor="text1" w:themeTint="F2"/>
          <w:sz w:val="16"/>
          <w:szCs w:val="16"/>
        </w:rPr>
        <w:t>*Libor: interbank offered rate</w:t>
      </w:r>
      <w:r>
        <w:rPr>
          <w:rFonts w:ascii="Garamond" w:hAnsi="Garamond"/>
          <w:color w:val="0D0D0D" w:themeColor="text1" w:themeTint="F2"/>
          <w:sz w:val="16"/>
          <w:szCs w:val="16"/>
        </w:rPr>
        <w:t xml:space="preserve">. ESTR just overnight this is from 1 week to 12 months: </w:t>
      </w:r>
      <w:r w:rsidRPr="002E16F2">
        <w:rPr>
          <w:rFonts w:ascii="Garamond" w:hAnsi="Garamond"/>
          <w:color w:val="0D0D0D" w:themeColor="text1" w:themeTint="F2"/>
          <w:sz w:val="16"/>
          <w:szCs w:val="16"/>
        </w:rPr>
        <w:t>Available at different maturities  ---&gt;</w:t>
      </w:r>
      <w:r>
        <w:rPr>
          <w:rFonts w:ascii="Garamond" w:hAnsi="Garamond"/>
          <w:color w:val="0D0D0D" w:themeColor="text1" w:themeTint="F2"/>
          <w:sz w:val="16"/>
          <w:szCs w:val="16"/>
        </w:rPr>
        <w:t xml:space="preserve"> Libor shows also</w:t>
      </w:r>
      <w:r w:rsidRPr="002E16F2">
        <w:rPr>
          <w:rFonts w:ascii="Garamond" w:hAnsi="Garamond"/>
          <w:color w:val="0D0D0D" w:themeColor="text1" w:themeTint="F2"/>
          <w:sz w:val="16"/>
          <w:szCs w:val="16"/>
        </w:rPr>
        <w:t xml:space="preserve"> credit and liquidity risk in the banking sector</w:t>
      </w:r>
      <w:r>
        <w:rPr>
          <w:rFonts w:ascii="Garamond" w:hAnsi="Garamond"/>
          <w:color w:val="0D0D0D" w:themeColor="text1" w:themeTint="F2"/>
          <w:sz w:val="16"/>
          <w:szCs w:val="16"/>
        </w:rPr>
        <w:t xml:space="preserve">. </w:t>
      </w:r>
    </w:p>
    <w:p w14:paraId="22CD7391" w14:textId="33CF8AD3" w:rsidR="002E16F2" w:rsidRPr="002E16F2" w:rsidRDefault="002E16F2" w:rsidP="002E16F2">
      <w:pPr>
        <w:rPr>
          <w:rFonts w:ascii="Garamond" w:hAnsi="Garamond"/>
          <w:color w:val="0D0D0D" w:themeColor="text1" w:themeTint="F2"/>
          <w:sz w:val="16"/>
          <w:szCs w:val="16"/>
        </w:rPr>
      </w:pPr>
      <w:r w:rsidRPr="002E16F2">
        <w:rPr>
          <w:rFonts w:ascii="Garamond" w:hAnsi="Garamond"/>
          <w:color w:val="0D0D0D" w:themeColor="text1" w:themeTint="F2"/>
          <w:sz w:val="16"/>
          <w:szCs w:val="16"/>
        </w:rPr>
        <w:t xml:space="preserve">OIS: interest rate swaps over some fixed, but no exchanges of principal amount --&gt; no exposure to counterparty risk = OIS accurately reflects expectations of effective policy rates </w:t>
      </w:r>
    </w:p>
    <w:p w14:paraId="2B325123" w14:textId="77777777" w:rsidR="002E16F2" w:rsidRDefault="002E16F2" w:rsidP="00307DFE">
      <w:pPr>
        <w:rPr>
          <w:rFonts w:ascii="Garamond" w:hAnsi="Garamond"/>
          <w:color w:val="0D0D0D" w:themeColor="text1" w:themeTint="F2"/>
          <w:sz w:val="16"/>
          <w:szCs w:val="16"/>
        </w:rPr>
      </w:pPr>
    </w:p>
    <w:p w14:paraId="44EBE36D" w14:textId="02C70463" w:rsidR="002E16F2" w:rsidRPr="00D159FB" w:rsidRDefault="002E16F2" w:rsidP="00307DFE">
      <w:pPr>
        <w:rPr>
          <w:rFonts w:ascii="Garamond" w:hAnsi="Garamond"/>
          <w:color w:val="00B0F0"/>
          <w:sz w:val="16"/>
          <w:szCs w:val="16"/>
        </w:rPr>
      </w:pPr>
      <w:r w:rsidRPr="00D159FB">
        <w:rPr>
          <w:rFonts w:ascii="Garamond" w:hAnsi="Garamond"/>
          <w:color w:val="00B0F0"/>
          <w:sz w:val="16"/>
          <w:szCs w:val="16"/>
        </w:rPr>
        <w:t>ii. ECB solution:</w:t>
      </w:r>
    </w:p>
    <w:p w14:paraId="50E3781C" w14:textId="77777777" w:rsidR="002E16F2" w:rsidRPr="002E16F2" w:rsidRDefault="002E16F2" w:rsidP="002E16F2">
      <w:pPr>
        <w:rPr>
          <w:rFonts w:ascii="Garamond" w:hAnsi="Garamond"/>
          <w:color w:val="0D0D0D" w:themeColor="text1" w:themeTint="F2"/>
          <w:sz w:val="16"/>
          <w:szCs w:val="16"/>
        </w:rPr>
      </w:pPr>
      <w:r w:rsidRPr="002E16F2">
        <w:rPr>
          <w:rFonts w:ascii="Garamond" w:hAnsi="Garamond"/>
          <w:color w:val="0D0D0D" w:themeColor="text1" w:themeTint="F2"/>
          <w:sz w:val="16"/>
          <w:szCs w:val="16"/>
        </w:rPr>
        <w:t>Idea: enhance flow of credit in the banking sector (owing to its importance in the financing of the economy in the EU in comparison with the US):</w:t>
      </w:r>
    </w:p>
    <w:p w14:paraId="4183B46C" w14:textId="77777777" w:rsidR="002E16F2" w:rsidRPr="002E16F2" w:rsidRDefault="002E16F2" w:rsidP="002E16F2">
      <w:pPr>
        <w:rPr>
          <w:rFonts w:ascii="Garamond" w:hAnsi="Garamond"/>
          <w:color w:val="0D0D0D" w:themeColor="text1" w:themeTint="F2"/>
          <w:sz w:val="16"/>
          <w:szCs w:val="16"/>
        </w:rPr>
      </w:pPr>
      <w:r w:rsidRPr="002E16F2">
        <w:rPr>
          <w:rFonts w:ascii="Garamond" w:hAnsi="Garamond"/>
          <w:color w:val="0D0D0D" w:themeColor="text1" w:themeTint="F2"/>
          <w:sz w:val="16"/>
          <w:szCs w:val="16"/>
        </w:rPr>
        <w:t>a. Fixed-rate full-allotment (give loans): unlimited provision to central bank liquidity at a fixed rate (MRO). Before was limited.</w:t>
      </w:r>
    </w:p>
    <w:p w14:paraId="74AD5C70" w14:textId="77777777" w:rsidR="002E16F2" w:rsidRPr="002E16F2" w:rsidRDefault="002E16F2" w:rsidP="002E16F2">
      <w:pPr>
        <w:rPr>
          <w:rFonts w:ascii="Garamond" w:hAnsi="Garamond"/>
          <w:color w:val="0D0D0D" w:themeColor="text1" w:themeTint="F2"/>
          <w:sz w:val="16"/>
          <w:szCs w:val="16"/>
        </w:rPr>
      </w:pPr>
      <w:r w:rsidRPr="002E16F2">
        <w:rPr>
          <w:rFonts w:ascii="Garamond" w:hAnsi="Garamond"/>
          <w:color w:val="0D0D0D" w:themeColor="text1" w:themeTint="F2"/>
          <w:sz w:val="16"/>
          <w:szCs w:val="16"/>
        </w:rPr>
        <w:t xml:space="preserve">b. Expansion of collateral: list already very long before the crisis, now even longer. </w:t>
      </w:r>
    </w:p>
    <w:p w14:paraId="39C02049" w14:textId="77777777" w:rsidR="002E16F2" w:rsidRPr="002E16F2" w:rsidRDefault="002E16F2" w:rsidP="002E16F2">
      <w:pPr>
        <w:rPr>
          <w:rFonts w:ascii="Garamond" w:hAnsi="Garamond"/>
          <w:color w:val="0D0D0D" w:themeColor="text1" w:themeTint="F2"/>
          <w:sz w:val="16"/>
          <w:szCs w:val="16"/>
        </w:rPr>
      </w:pPr>
      <w:r w:rsidRPr="002E16F2">
        <w:rPr>
          <w:rFonts w:ascii="Garamond" w:hAnsi="Garamond"/>
          <w:color w:val="0D0D0D" w:themeColor="text1" w:themeTint="F2"/>
          <w:sz w:val="16"/>
          <w:szCs w:val="16"/>
        </w:rPr>
        <w:t>c. Lengthening of maturities of refinancing operations (LTROs): first six months, then one year, and finally three yrs</w:t>
      </w:r>
    </w:p>
    <w:p w14:paraId="1AA36411" w14:textId="77777777" w:rsidR="002E16F2" w:rsidRPr="002E16F2" w:rsidRDefault="002E16F2" w:rsidP="002E16F2">
      <w:pPr>
        <w:rPr>
          <w:rFonts w:ascii="Garamond" w:hAnsi="Garamond"/>
          <w:color w:val="0D0D0D" w:themeColor="text1" w:themeTint="F2"/>
          <w:sz w:val="16"/>
          <w:szCs w:val="16"/>
        </w:rPr>
      </w:pPr>
      <w:r w:rsidRPr="002E16F2">
        <w:rPr>
          <w:rFonts w:ascii="Garamond" w:hAnsi="Garamond"/>
          <w:color w:val="0D0D0D" w:themeColor="text1" w:themeTint="F2"/>
          <w:sz w:val="16"/>
          <w:szCs w:val="16"/>
        </w:rPr>
        <w:t>d. Liquidity provision in foreign currencies: provision of US dollars to euro area banks and provisions of euro to non-euro area banks</w:t>
      </w:r>
    </w:p>
    <w:p w14:paraId="0F8675F3" w14:textId="2B998BF0" w:rsidR="00345C05" w:rsidRDefault="002E16F2" w:rsidP="00307DFE">
      <w:pPr>
        <w:rPr>
          <w:rFonts w:ascii="Garamond" w:hAnsi="Garamond"/>
          <w:color w:val="0D0D0D" w:themeColor="text1" w:themeTint="F2"/>
          <w:sz w:val="16"/>
          <w:szCs w:val="16"/>
        </w:rPr>
      </w:pPr>
      <w:r w:rsidRPr="002E16F2">
        <w:rPr>
          <w:rFonts w:ascii="Garamond" w:hAnsi="Garamond"/>
          <w:color w:val="0D0D0D" w:themeColor="text1" w:themeTint="F2"/>
          <w:sz w:val="16"/>
          <w:szCs w:val="16"/>
        </w:rPr>
        <w:t xml:space="preserve">e. Financial market support through purchases of covered bonds: outright purchases of debt securities issued by banks </w:t>
      </w:r>
    </w:p>
    <w:p w14:paraId="068160F2" w14:textId="77777777" w:rsidR="00345C05" w:rsidRDefault="00345C05" w:rsidP="00307DFE">
      <w:pPr>
        <w:rPr>
          <w:rFonts w:ascii="Garamond" w:hAnsi="Garamond"/>
          <w:color w:val="0D0D0D" w:themeColor="text1" w:themeTint="F2"/>
          <w:sz w:val="16"/>
          <w:szCs w:val="16"/>
        </w:rPr>
      </w:pPr>
    </w:p>
    <w:p w14:paraId="23B681AD" w14:textId="77777777" w:rsidR="00345C05" w:rsidRDefault="00345C05" w:rsidP="00307DFE">
      <w:pPr>
        <w:rPr>
          <w:rFonts w:ascii="Garamond" w:hAnsi="Garamond"/>
          <w:color w:val="0D0D0D" w:themeColor="text1" w:themeTint="F2"/>
          <w:sz w:val="16"/>
          <w:szCs w:val="16"/>
        </w:rPr>
      </w:pPr>
      <w:r w:rsidRPr="00345C05">
        <w:rPr>
          <w:rFonts w:ascii="Garamond" w:hAnsi="Garamond"/>
          <w:color w:val="0070C0"/>
          <w:sz w:val="16"/>
          <w:szCs w:val="16"/>
        </w:rPr>
        <w:t>c. Sovereign debt crisis, May 2010</w:t>
      </w:r>
      <w:r w:rsidRPr="00345C05">
        <w:rPr>
          <w:rFonts w:ascii="Garamond" w:hAnsi="Garamond"/>
          <w:color w:val="0D0D0D" w:themeColor="text1" w:themeTint="F2"/>
          <w:sz w:val="16"/>
          <w:szCs w:val="16"/>
        </w:rPr>
        <w:t xml:space="preserve">: </w:t>
      </w:r>
    </w:p>
    <w:p w14:paraId="46FFB0F6" w14:textId="77777777" w:rsidR="002E16F2" w:rsidRPr="002E16F2" w:rsidRDefault="002E16F2" w:rsidP="002E16F2">
      <w:pPr>
        <w:rPr>
          <w:rFonts w:ascii="Garamond" w:hAnsi="Garamond"/>
          <w:color w:val="00B0F0"/>
          <w:sz w:val="16"/>
          <w:szCs w:val="16"/>
        </w:rPr>
      </w:pPr>
      <w:r w:rsidRPr="002E16F2">
        <w:rPr>
          <w:rFonts w:ascii="Garamond" w:hAnsi="Garamond"/>
          <w:color w:val="00B0F0"/>
          <w:sz w:val="16"/>
          <w:szCs w:val="16"/>
        </w:rPr>
        <w:t>i. Key disruption</w:t>
      </w:r>
    </w:p>
    <w:p w14:paraId="5A34BAFC" w14:textId="25448291" w:rsidR="002E16F2" w:rsidRPr="002E16F2" w:rsidRDefault="002E16F2" w:rsidP="002E16F2">
      <w:pPr>
        <w:rPr>
          <w:rFonts w:ascii="Garamond" w:hAnsi="Garamond"/>
          <w:color w:val="0D0D0D" w:themeColor="text1" w:themeTint="F2"/>
          <w:sz w:val="16"/>
          <w:szCs w:val="16"/>
        </w:rPr>
      </w:pPr>
      <w:r w:rsidRPr="002E16F2">
        <w:rPr>
          <w:rFonts w:ascii="Garamond" w:hAnsi="Garamond"/>
          <w:color w:val="0D0D0D" w:themeColor="text1" w:themeTint="F2"/>
          <w:sz w:val="16"/>
          <w:szCs w:val="16"/>
        </w:rPr>
        <w:t xml:space="preserve">Persistently elevated sovereign bond yields in some Member States (huge spread); partly driven by self-fulfilling expectations. </w:t>
      </w:r>
    </w:p>
    <w:p w14:paraId="33F64BC9" w14:textId="0ED0806C" w:rsidR="002E16F2" w:rsidRPr="002E16F2" w:rsidRDefault="002E16F2" w:rsidP="002E16F2">
      <w:pPr>
        <w:rPr>
          <w:rFonts w:ascii="Garamond" w:hAnsi="Garamond"/>
          <w:color w:val="0D0D0D" w:themeColor="text1" w:themeTint="F2"/>
          <w:sz w:val="16"/>
          <w:szCs w:val="16"/>
        </w:rPr>
      </w:pPr>
      <w:r w:rsidRPr="002E16F2">
        <w:rPr>
          <w:rFonts w:ascii="Garamond" w:hAnsi="Garamond"/>
          <w:color w:val="0D0D0D" w:themeColor="text1" w:themeTint="F2"/>
          <w:sz w:val="16"/>
          <w:szCs w:val="16"/>
        </w:rPr>
        <w:t>Greece, Italy, Spain etc are in a Textbook scenario of “bad expectational equilibrium”, not bad fundamentals, but mkt negative expectations are self-fulfilling. Mkt participants do not lend to the country bc they think other</w:t>
      </w:r>
      <w:r w:rsidR="00345C05">
        <w:rPr>
          <w:rFonts w:ascii="Garamond" w:hAnsi="Garamond"/>
          <w:color w:val="0D0D0D" w:themeColor="text1" w:themeTint="F2"/>
          <w:sz w:val="16"/>
          <w:szCs w:val="16"/>
        </w:rPr>
        <w:t xml:space="preserve">s </w:t>
      </w:r>
      <w:r w:rsidRPr="002E16F2">
        <w:rPr>
          <w:rFonts w:ascii="Garamond" w:hAnsi="Garamond"/>
          <w:color w:val="0D0D0D" w:themeColor="text1" w:themeTint="F2"/>
          <w:sz w:val="16"/>
          <w:szCs w:val="16"/>
        </w:rPr>
        <w:t xml:space="preserve">won’t lend in the country in the future --&gt; country cannot roll over its debt --&gt;  textbook solution is an announcement that the CB stands ready to purchase an unlimited amount of government debt. In theory such an announcement by itself should eliminate the bad expectational equilibrium, without any actual need of intervention by the CB </w:t>
      </w:r>
    </w:p>
    <w:p w14:paraId="0AC629A0" w14:textId="1A46ACCC" w:rsidR="002E16F2" w:rsidRPr="002E16F2" w:rsidRDefault="002E16F2" w:rsidP="002E16F2">
      <w:pPr>
        <w:rPr>
          <w:rFonts w:ascii="Garamond" w:hAnsi="Garamond"/>
          <w:color w:val="0D0D0D" w:themeColor="text1" w:themeTint="F2"/>
          <w:sz w:val="16"/>
          <w:szCs w:val="16"/>
        </w:rPr>
      </w:pPr>
    </w:p>
    <w:p w14:paraId="6F379D2A" w14:textId="245FC1A9" w:rsidR="002E16F2" w:rsidRPr="002E16F2" w:rsidRDefault="00345C05" w:rsidP="002E16F2">
      <w:pPr>
        <w:rPr>
          <w:rFonts w:ascii="Garamond" w:hAnsi="Garamond"/>
          <w:color w:val="00B0F0"/>
          <w:sz w:val="16"/>
          <w:szCs w:val="16"/>
        </w:rPr>
      </w:pPr>
      <w:r w:rsidRPr="002E16F2">
        <w:rPr>
          <w:rFonts w:ascii="Garamond" w:hAnsi="Garamond"/>
          <w:color w:val="00B0F0"/>
          <w:sz w:val="16"/>
          <w:szCs w:val="16"/>
        </w:rPr>
        <w:drawing>
          <wp:anchor distT="0" distB="0" distL="114300" distR="114300" simplePos="0" relativeHeight="251693056" behindDoc="1" locked="0" layoutInCell="1" allowOverlap="1" wp14:anchorId="1D19F0A7" wp14:editId="17636374">
            <wp:simplePos x="0" y="0"/>
            <wp:positionH relativeFrom="column">
              <wp:posOffset>3436620</wp:posOffset>
            </wp:positionH>
            <wp:positionV relativeFrom="paragraph">
              <wp:posOffset>67945</wp:posOffset>
            </wp:positionV>
            <wp:extent cx="3348990" cy="1094105"/>
            <wp:effectExtent l="0" t="0" r="3810" b="0"/>
            <wp:wrapTight wrapText="bothSides">
              <wp:wrapPolygon edited="0">
                <wp:start x="0" y="0"/>
                <wp:lineTo x="0" y="21312"/>
                <wp:lineTo x="21543" y="21312"/>
                <wp:lineTo x="21543" y="0"/>
                <wp:lineTo x="0" y="0"/>
              </wp:wrapPolygon>
            </wp:wrapTight>
            <wp:docPr id="1197786400" name="Picture 37" descr="A graph of the mark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86400" name="Picture 37" descr="A graph of the market&#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48990" cy="1094105"/>
                    </a:xfrm>
                    <a:prstGeom prst="rect">
                      <a:avLst/>
                    </a:prstGeom>
                  </pic:spPr>
                </pic:pic>
              </a:graphicData>
            </a:graphic>
            <wp14:sizeRelH relativeFrom="page">
              <wp14:pctWidth>0</wp14:pctWidth>
            </wp14:sizeRelH>
            <wp14:sizeRelV relativeFrom="page">
              <wp14:pctHeight>0</wp14:pctHeight>
            </wp14:sizeRelV>
          </wp:anchor>
        </w:drawing>
      </w:r>
      <w:r w:rsidR="002E16F2" w:rsidRPr="002E16F2">
        <w:rPr>
          <w:rFonts w:ascii="Garamond" w:hAnsi="Garamond"/>
          <w:color w:val="00B0F0"/>
          <w:sz w:val="16"/>
          <w:szCs w:val="16"/>
        </w:rPr>
        <w:t xml:space="preserve">ii. </w:t>
      </w:r>
      <w:r w:rsidR="002E16F2" w:rsidRPr="00D159FB">
        <w:rPr>
          <w:rFonts w:ascii="Garamond" w:hAnsi="Garamond"/>
          <w:color w:val="00B0F0"/>
          <w:sz w:val="16"/>
          <w:szCs w:val="16"/>
        </w:rPr>
        <w:t>ECB S</w:t>
      </w:r>
      <w:r w:rsidR="002E16F2" w:rsidRPr="002E16F2">
        <w:rPr>
          <w:rFonts w:ascii="Garamond" w:hAnsi="Garamond"/>
          <w:color w:val="00B0F0"/>
          <w:sz w:val="16"/>
          <w:szCs w:val="16"/>
        </w:rPr>
        <w:t>olution:</w:t>
      </w:r>
    </w:p>
    <w:p w14:paraId="4F60AC72" w14:textId="7DA00BCE" w:rsidR="002E16F2" w:rsidRPr="002E16F2" w:rsidRDefault="002E16F2" w:rsidP="002E16F2">
      <w:pPr>
        <w:rPr>
          <w:rFonts w:ascii="Garamond" w:hAnsi="Garamond"/>
          <w:color w:val="0D0D0D" w:themeColor="text1" w:themeTint="F2"/>
          <w:sz w:val="16"/>
          <w:szCs w:val="16"/>
        </w:rPr>
      </w:pPr>
      <w:r w:rsidRPr="002E16F2">
        <w:rPr>
          <w:rFonts w:ascii="Garamond" w:hAnsi="Garamond"/>
          <w:color w:val="0D0D0D" w:themeColor="text1" w:themeTint="F2"/>
          <w:sz w:val="16"/>
          <w:szCs w:val="16"/>
        </w:rPr>
        <w:t>Direct intervention in financial markets</w:t>
      </w:r>
      <w:r w:rsidRPr="002E16F2">
        <w:rPr>
          <w:rFonts w:ascii="Garamond" w:hAnsi="Garamond"/>
          <w:color w:val="0D0D0D" w:themeColor="text1" w:themeTint="F2"/>
          <w:sz w:val="16"/>
          <w:szCs w:val="16"/>
        </w:rPr>
        <w:br/>
        <w:t xml:space="preserve">i. “Security Markets Programme” (SMP), 2010: direct purchases of government debt in secondary mkt. </w:t>
      </w:r>
    </w:p>
    <w:p w14:paraId="6DCBFD57" w14:textId="1889E843" w:rsidR="002E16F2" w:rsidRPr="002E16F2" w:rsidRDefault="002E16F2" w:rsidP="002E16F2">
      <w:pPr>
        <w:rPr>
          <w:rFonts w:ascii="Garamond" w:hAnsi="Garamond"/>
          <w:color w:val="0D0D0D" w:themeColor="text1" w:themeTint="F2"/>
          <w:sz w:val="16"/>
          <w:szCs w:val="16"/>
        </w:rPr>
      </w:pPr>
      <w:r w:rsidRPr="002E16F2">
        <w:rPr>
          <w:rFonts w:ascii="Garamond" w:hAnsi="Garamond"/>
          <w:color w:val="0D0D0D" w:themeColor="text1" w:themeTint="F2"/>
          <w:sz w:val="16"/>
          <w:szCs w:val="16"/>
        </w:rPr>
        <w:t>ii. “Outright Monetary Transactions” (OMT), 2012</w:t>
      </w:r>
      <w:r w:rsidR="00345C05">
        <w:rPr>
          <w:rFonts w:ascii="Garamond" w:hAnsi="Garamond"/>
          <w:color w:val="0D0D0D" w:themeColor="text1" w:themeTint="F2"/>
          <w:sz w:val="16"/>
          <w:szCs w:val="16"/>
        </w:rPr>
        <w:t xml:space="preserve"> expands SMP: c</w:t>
      </w:r>
      <w:r w:rsidRPr="002E16F2">
        <w:rPr>
          <w:rFonts w:ascii="Garamond" w:hAnsi="Garamond"/>
          <w:color w:val="0D0D0D" w:themeColor="text1" w:themeTint="F2"/>
          <w:sz w:val="16"/>
          <w:szCs w:val="16"/>
        </w:rPr>
        <w:t xml:space="preserve">ommitment to buy </w:t>
      </w:r>
      <w:r w:rsidR="00345C05">
        <w:rPr>
          <w:rFonts w:ascii="Garamond" w:hAnsi="Garamond"/>
          <w:color w:val="0D0D0D" w:themeColor="text1" w:themeTint="F2"/>
          <w:sz w:val="16"/>
          <w:szCs w:val="16"/>
        </w:rPr>
        <w:t>Gov</w:t>
      </w:r>
      <w:r w:rsidRPr="002E16F2">
        <w:rPr>
          <w:rFonts w:ascii="Garamond" w:hAnsi="Garamond"/>
          <w:color w:val="0D0D0D" w:themeColor="text1" w:themeTint="F2"/>
          <w:sz w:val="16"/>
          <w:szCs w:val="16"/>
        </w:rPr>
        <w:t xml:space="preserve"> debt </w:t>
      </w:r>
      <w:r w:rsidR="00345C05">
        <w:rPr>
          <w:rFonts w:ascii="Garamond" w:hAnsi="Garamond"/>
          <w:color w:val="0D0D0D" w:themeColor="text1" w:themeTint="F2"/>
          <w:sz w:val="16"/>
          <w:szCs w:val="16"/>
        </w:rPr>
        <w:t>with no</w:t>
      </w:r>
      <w:r w:rsidRPr="002E16F2">
        <w:rPr>
          <w:rFonts w:ascii="Garamond" w:hAnsi="Garamond"/>
          <w:color w:val="0D0D0D" w:themeColor="text1" w:themeTint="F2"/>
          <w:sz w:val="16"/>
          <w:szCs w:val="16"/>
        </w:rPr>
        <w:t xml:space="preserve"> ex-ante quantitative limits on size</w:t>
      </w:r>
    </w:p>
    <w:p w14:paraId="45C2EF96" w14:textId="77777777" w:rsidR="002E16F2" w:rsidRPr="002E16F2" w:rsidRDefault="002E16F2" w:rsidP="002E16F2">
      <w:pPr>
        <w:rPr>
          <w:rFonts w:ascii="Garamond" w:hAnsi="Garamond"/>
          <w:color w:val="0D0D0D" w:themeColor="text1" w:themeTint="F2"/>
          <w:sz w:val="16"/>
          <w:szCs w:val="16"/>
        </w:rPr>
      </w:pPr>
    </w:p>
    <w:p w14:paraId="626E266E" w14:textId="7E302FF4" w:rsidR="002E16F2" w:rsidRPr="002E16F2" w:rsidRDefault="00345C05" w:rsidP="002E16F2">
      <w:pPr>
        <w:rPr>
          <w:rFonts w:ascii="Garamond" w:hAnsi="Garamond"/>
          <w:color w:val="0D0D0D" w:themeColor="text1" w:themeTint="F2"/>
          <w:sz w:val="16"/>
          <w:szCs w:val="16"/>
        </w:rPr>
      </w:pPr>
      <w:r>
        <w:rPr>
          <w:rFonts w:ascii="Garamond" w:hAnsi="Garamond"/>
          <w:color w:val="0D0D0D" w:themeColor="text1" w:themeTint="F2"/>
          <w:sz w:val="16"/>
          <w:szCs w:val="16"/>
        </w:rPr>
        <w:t>--&gt; Worked in reducing spread (see figure)</w:t>
      </w:r>
    </w:p>
    <w:p w14:paraId="36C53B1B" w14:textId="77777777" w:rsidR="002E16F2" w:rsidRPr="002E16F2" w:rsidRDefault="002E16F2" w:rsidP="002E16F2">
      <w:pPr>
        <w:rPr>
          <w:rFonts w:ascii="Garamond" w:hAnsi="Garamond"/>
          <w:color w:val="0D0D0D" w:themeColor="text1" w:themeTint="F2"/>
          <w:sz w:val="16"/>
          <w:szCs w:val="16"/>
        </w:rPr>
      </w:pPr>
    </w:p>
    <w:p w14:paraId="477938ED" w14:textId="77777777" w:rsidR="002E16F2" w:rsidRPr="002E16F2" w:rsidRDefault="002E16F2" w:rsidP="002E16F2">
      <w:pPr>
        <w:rPr>
          <w:rFonts w:ascii="Garamond" w:hAnsi="Garamond"/>
          <w:color w:val="0D0D0D" w:themeColor="text1" w:themeTint="F2"/>
          <w:sz w:val="16"/>
          <w:szCs w:val="16"/>
        </w:rPr>
      </w:pPr>
      <w:r w:rsidRPr="002E16F2">
        <w:rPr>
          <w:rFonts w:ascii="Garamond" w:hAnsi="Garamond"/>
          <w:color w:val="0D0D0D" w:themeColor="text1" w:themeTint="F2"/>
          <w:sz w:val="16"/>
          <w:szCs w:val="16"/>
        </w:rPr>
        <w:t>Limitations</w:t>
      </w:r>
      <w:r w:rsidRPr="002E16F2">
        <w:rPr>
          <w:rFonts w:ascii="Garamond" w:hAnsi="Garamond"/>
          <w:b/>
          <w:bCs/>
          <w:color w:val="0D0D0D" w:themeColor="text1" w:themeTint="F2"/>
          <w:sz w:val="16"/>
          <w:szCs w:val="16"/>
        </w:rPr>
        <w:t>:</w:t>
      </w:r>
      <w:r w:rsidRPr="002E16F2">
        <w:rPr>
          <w:rFonts w:ascii="Garamond" w:hAnsi="Garamond"/>
          <w:color w:val="0D0D0D" w:themeColor="text1" w:themeTint="F2"/>
          <w:sz w:val="16"/>
          <w:szCs w:val="16"/>
        </w:rPr>
        <w:t xml:space="preserve"> </w:t>
      </w:r>
    </w:p>
    <w:p w14:paraId="1089A5D5" w14:textId="13F9C85B" w:rsidR="002E16F2" w:rsidRPr="002E16F2" w:rsidRDefault="002E16F2" w:rsidP="002E16F2">
      <w:pPr>
        <w:rPr>
          <w:rFonts w:ascii="Garamond" w:hAnsi="Garamond"/>
          <w:color w:val="0D0D0D" w:themeColor="text1" w:themeTint="F2"/>
          <w:sz w:val="16"/>
          <w:szCs w:val="16"/>
        </w:rPr>
      </w:pPr>
      <w:r w:rsidRPr="002E16F2">
        <w:rPr>
          <w:rFonts w:ascii="Garamond" w:hAnsi="Garamond"/>
          <w:color w:val="0D0D0D" w:themeColor="text1" w:themeTint="F2"/>
          <w:sz w:val="16"/>
          <w:szCs w:val="16"/>
        </w:rPr>
        <w:lastRenderedPageBreak/>
        <w:t>i. if you ask for this money you have to follow the European Stability Mechanism (ESM). Necessary to mitigate Eu risk exposur</w:t>
      </w:r>
      <w:r w:rsidR="00345C05">
        <w:rPr>
          <w:rFonts w:ascii="Garamond" w:hAnsi="Garamond"/>
          <w:color w:val="0D0D0D" w:themeColor="text1" w:themeTint="F2"/>
          <w:sz w:val="16"/>
          <w:szCs w:val="16"/>
        </w:rPr>
        <w:t xml:space="preserve">e, </w:t>
      </w:r>
      <w:r w:rsidRPr="002E16F2">
        <w:rPr>
          <w:rFonts w:ascii="Garamond" w:hAnsi="Garamond"/>
          <w:color w:val="0D0D0D" w:themeColor="text1" w:themeTint="F2"/>
          <w:sz w:val="16"/>
          <w:szCs w:val="16"/>
        </w:rPr>
        <w:t>preserv</w:t>
      </w:r>
      <w:r w:rsidR="00345C05">
        <w:rPr>
          <w:rFonts w:ascii="Garamond" w:hAnsi="Garamond"/>
          <w:color w:val="0D0D0D" w:themeColor="text1" w:themeTint="F2"/>
          <w:sz w:val="16"/>
          <w:szCs w:val="16"/>
        </w:rPr>
        <w:t>ing</w:t>
      </w:r>
      <w:r w:rsidRPr="002E16F2">
        <w:rPr>
          <w:rFonts w:ascii="Garamond" w:hAnsi="Garamond"/>
          <w:color w:val="0D0D0D" w:themeColor="text1" w:themeTint="F2"/>
          <w:sz w:val="16"/>
          <w:szCs w:val="16"/>
        </w:rPr>
        <w:t xml:space="preserve"> prudent fiscal policy </w:t>
      </w:r>
    </w:p>
    <w:p w14:paraId="0BAB85AB" w14:textId="77777777" w:rsidR="002E16F2" w:rsidRPr="002E16F2" w:rsidRDefault="002E16F2" w:rsidP="002E16F2">
      <w:pPr>
        <w:rPr>
          <w:rFonts w:ascii="Garamond" w:hAnsi="Garamond"/>
          <w:color w:val="0D0D0D" w:themeColor="text1" w:themeTint="F2"/>
          <w:sz w:val="16"/>
          <w:szCs w:val="16"/>
        </w:rPr>
      </w:pPr>
      <w:r w:rsidRPr="002E16F2">
        <w:rPr>
          <w:rFonts w:ascii="Garamond" w:hAnsi="Garamond"/>
          <w:color w:val="0D0D0D" w:themeColor="text1" w:themeTint="F2"/>
          <w:sz w:val="16"/>
          <w:szCs w:val="16"/>
        </w:rPr>
        <w:t xml:space="preserve">ii.  Focus on shorter segment of yield curve (up to 3 years). Smaller risk. </w:t>
      </w:r>
    </w:p>
    <w:p w14:paraId="4E33A7D1" w14:textId="77777777" w:rsidR="002E16F2" w:rsidRPr="002E16F2" w:rsidRDefault="002E16F2" w:rsidP="002E16F2">
      <w:pPr>
        <w:rPr>
          <w:rFonts w:ascii="Garamond" w:hAnsi="Garamond"/>
          <w:color w:val="0D0D0D" w:themeColor="text1" w:themeTint="F2"/>
          <w:sz w:val="16"/>
          <w:szCs w:val="16"/>
        </w:rPr>
      </w:pPr>
    </w:p>
    <w:p w14:paraId="2EB9EDB2" w14:textId="77777777" w:rsidR="002E16F2" w:rsidRPr="002E16F2" w:rsidRDefault="002E16F2" w:rsidP="002E16F2">
      <w:pPr>
        <w:rPr>
          <w:rFonts w:ascii="Garamond" w:hAnsi="Garamond"/>
          <w:b/>
          <w:bCs/>
          <w:color w:val="0D0D0D" w:themeColor="text1" w:themeTint="F2"/>
          <w:sz w:val="16"/>
          <w:szCs w:val="16"/>
        </w:rPr>
      </w:pPr>
      <w:r w:rsidRPr="002E16F2">
        <w:rPr>
          <w:rFonts w:ascii="Garamond" w:hAnsi="Garamond"/>
          <w:b/>
          <w:bCs/>
          <w:color w:val="0D0D0D" w:themeColor="text1" w:themeTint="F2"/>
          <w:sz w:val="16"/>
          <w:szCs w:val="16"/>
        </w:rPr>
        <w:t xml:space="preserve">Note: Discussion about spread, two different views: </w:t>
      </w:r>
    </w:p>
    <w:p w14:paraId="19B3734F" w14:textId="0592239C" w:rsidR="002E16F2" w:rsidRPr="002E16F2" w:rsidRDefault="00345C05" w:rsidP="002E16F2">
      <w:pPr>
        <w:rPr>
          <w:rFonts w:ascii="Garamond" w:hAnsi="Garamond"/>
          <w:color w:val="0D0D0D" w:themeColor="text1" w:themeTint="F2"/>
          <w:sz w:val="16"/>
          <w:szCs w:val="16"/>
        </w:rPr>
      </w:pPr>
      <w:r>
        <w:rPr>
          <w:rFonts w:ascii="Garamond" w:hAnsi="Garamond"/>
          <w:color w:val="0D0D0D" w:themeColor="text1" w:themeTint="F2"/>
          <w:sz w:val="16"/>
          <w:szCs w:val="16"/>
        </w:rPr>
        <w:t>I</w:t>
      </w:r>
      <w:r w:rsidR="002E16F2" w:rsidRPr="002E16F2">
        <w:rPr>
          <w:rFonts w:ascii="Garamond" w:hAnsi="Garamond"/>
          <w:color w:val="0D0D0D" w:themeColor="text1" w:themeTint="F2"/>
          <w:sz w:val="16"/>
          <w:szCs w:val="16"/>
        </w:rPr>
        <w:t>. Bundesbank:</w:t>
      </w:r>
      <w:r>
        <w:rPr>
          <w:rFonts w:ascii="Garamond" w:hAnsi="Garamond"/>
          <w:color w:val="0D0D0D" w:themeColor="text1" w:themeTint="F2"/>
          <w:sz w:val="16"/>
          <w:szCs w:val="16"/>
        </w:rPr>
        <w:t xml:space="preserve"> spreads are important to keep alive the incentive to fiscal discipline </w:t>
      </w:r>
      <w:r w:rsidR="002E16F2" w:rsidRPr="002E16F2">
        <w:rPr>
          <w:rFonts w:ascii="Garamond" w:hAnsi="Garamond"/>
          <w:color w:val="0D0D0D" w:themeColor="text1" w:themeTint="F2"/>
          <w:sz w:val="16"/>
          <w:szCs w:val="16"/>
        </w:rPr>
        <w:t>--&gt; Critic: It is not obvious either that high spreads necessarily provide the appropriate incentives for fiscal adjustment</w:t>
      </w:r>
      <w:r>
        <w:rPr>
          <w:rFonts w:ascii="Garamond" w:hAnsi="Garamond"/>
          <w:color w:val="0D0D0D" w:themeColor="text1" w:themeTint="F2"/>
          <w:sz w:val="16"/>
          <w:szCs w:val="16"/>
        </w:rPr>
        <w:t xml:space="preserve">. </w:t>
      </w:r>
    </w:p>
    <w:p w14:paraId="145B6B7A" w14:textId="77777777" w:rsidR="002E16F2" w:rsidRPr="002E16F2" w:rsidRDefault="002E16F2" w:rsidP="002E16F2">
      <w:pPr>
        <w:rPr>
          <w:rFonts w:ascii="Garamond" w:hAnsi="Garamond"/>
          <w:color w:val="0D0D0D" w:themeColor="text1" w:themeTint="F2"/>
          <w:sz w:val="16"/>
          <w:szCs w:val="16"/>
        </w:rPr>
      </w:pPr>
    </w:p>
    <w:p w14:paraId="1236EFA1" w14:textId="6995A756" w:rsidR="002E16F2" w:rsidRPr="002E16F2" w:rsidRDefault="00345C05" w:rsidP="002E16F2">
      <w:pPr>
        <w:rPr>
          <w:rFonts w:ascii="Garamond" w:hAnsi="Garamond"/>
          <w:color w:val="0D0D0D" w:themeColor="text1" w:themeTint="F2"/>
          <w:sz w:val="16"/>
          <w:szCs w:val="16"/>
        </w:rPr>
      </w:pPr>
      <w:r>
        <w:rPr>
          <w:rFonts w:ascii="Garamond" w:hAnsi="Garamond"/>
          <w:color w:val="0D0D0D" w:themeColor="text1" w:themeTint="F2"/>
          <w:sz w:val="16"/>
          <w:szCs w:val="16"/>
        </w:rPr>
        <w:t>II</w:t>
      </w:r>
      <w:r w:rsidR="002E16F2" w:rsidRPr="002E16F2">
        <w:rPr>
          <w:rFonts w:ascii="Garamond" w:hAnsi="Garamond"/>
          <w:color w:val="0D0D0D" w:themeColor="text1" w:themeTint="F2"/>
          <w:sz w:val="16"/>
          <w:szCs w:val="16"/>
        </w:rPr>
        <w:t xml:space="preserve">. Spreads are harmful, and their presence in the euro area comes from the ECB’s failure to play its role of “lender of last resort”. </w:t>
      </w:r>
      <w:r>
        <w:rPr>
          <w:rFonts w:ascii="Garamond" w:hAnsi="Garamond"/>
          <w:color w:val="0D0D0D" w:themeColor="text1" w:themeTint="F2"/>
          <w:sz w:val="16"/>
          <w:szCs w:val="16"/>
        </w:rPr>
        <w:t>V</w:t>
      </w:r>
      <w:r w:rsidR="002E16F2" w:rsidRPr="002E16F2">
        <w:rPr>
          <w:rFonts w:ascii="Garamond" w:hAnsi="Garamond"/>
          <w:color w:val="0D0D0D" w:themeColor="text1" w:themeTint="F2"/>
          <w:sz w:val="16"/>
          <w:szCs w:val="16"/>
        </w:rPr>
        <w:t>icious circle in government debt dynamics and market expectations - with high spreads leading to exploding debts, which in turn justifies the expectation of a default.</w:t>
      </w:r>
    </w:p>
    <w:p w14:paraId="6093B1D4" w14:textId="2C66D2CD" w:rsidR="002E16F2" w:rsidRPr="002E16F2" w:rsidRDefault="002E16F2" w:rsidP="002E16F2">
      <w:pPr>
        <w:rPr>
          <w:rFonts w:ascii="Garamond" w:hAnsi="Garamond"/>
          <w:color w:val="0D0D0D" w:themeColor="text1" w:themeTint="F2"/>
          <w:sz w:val="16"/>
          <w:szCs w:val="16"/>
        </w:rPr>
      </w:pPr>
      <w:r w:rsidRPr="002E16F2">
        <w:rPr>
          <w:rFonts w:ascii="Garamond" w:hAnsi="Garamond"/>
          <w:color w:val="0D0D0D" w:themeColor="text1" w:themeTint="F2"/>
          <w:sz w:val="16"/>
          <w:szCs w:val="16"/>
        </w:rPr>
        <w:t xml:space="preserve">--&gt; Critic: The proponents of the second view make their lives too easy by simply assuming that government solvency would be ensured by low spreads. </w:t>
      </w:r>
      <w:r w:rsidR="00345C05">
        <w:rPr>
          <w:rFonts w:ascii="Garamond" w:hAnsi="Garamond"/>
          <w:color w:val="0D0D0D" w:themeColor="text1" w:themeTint="F2"/>
          <w:sz w:val="16"/>
          <w:szCs w:val="16"/>
        </w:rPr>
        <w:t xml:space="preserve">A </w:t>
      </w:r>
      <w:proofErr w:type="spellStart"/>
      <w:r w:rsidR="00345C05">
        <w:rPr>
          <w:rFonts w:ascii="Garamond" w:hAnsi="Garamond"/>
          <w:color w:val="0D0D0D" w:themeColor="text1" w:themeTint="F2"/>
          <w:sz w:val="16"/>
          <w:szCs w:val="16"/>
        </w:rPr>
        <w:t>defULT</w:t>
      </w:r>
      <w:proofErr w:type="spellEnd"/>
      <w:r w:rsidR="00345C05">
        <w:rPr>
          <w:rFonts w:ascii="Garamond" w:hAnsi="Garamond"/>
          <w:color w:val="0D0D0D" w:themeColor="text1" w:themeTint="F2"/>
          <w:sz w:val="16"/>
          <w:szCs w:val="16"/>
        </w:rPr>
        <w:t xml:space="preserve"> may actually happen.</w:t>
      </w:r>
      <w:r w:rsidRPr="002E16F2">
        <w:rPr>
          <w:rFonts w:ascii="Garamond" w:hAnsi="Garamond"/>
          <w:color w:val="0D0D0D" w:themeColor="text1" w:themeTint="F2"/>
          <w:sz w:val="16"/>
          <w:szCs w:val="16"/>
        </w:rPr>
        <w:t xml:space="preserve"> Debt monetization, thus, is not a purely notional out-of-equilibrium risk, it is a real risk that has to be weighed against the benefits from low spreads. Basically, what if CB really has to intervene?</w:t>
      </w:r>
    </w:p>
    <w:p w14:paraId="15C2C91D" w14:textId="77777777" w:rsidR="00D159FB" w:rsidRPr="00D159FB" w:rsidRDefault="00D159FB" w:rsidP="00D159FB">
      <w:pPr>
        <w:rPr>
          <w:rFonts w:ascii="Garamond" w:hAnsi="Garamond"/>
          <w:b/>
          <w:bCs/>
          <w:sz w:val="16"/>
          <w:szCs w:val="16"/>
        </w:rPr>
      </w:pPr>
    </w:p>
    <w:p w14:paraId="6CAA198D" w14:textId="227C0C8A" w:rsidR="00D159FB" w:rsidRPr="00D159FB" w:rsidRDefault="00D159FB" w:rsidP="00D159FB">
      <w:pPr>
        <w:rPr>
          <w:rFonts w:ascii="Garamond" w:hAnsi="Garamond"/>
          <w:sz w:val="16"/>
          <w:szCs w:val="16"/>
        </w:rPr>
      </w:pPr>
      <w:r w:rsidRPr="00D159FB">
        <w:rPr>
          <w:rFonts w:ascii="Garamond" w:hAnsi="Garamond"/>
          <w:b/>
          <w:bCs/>
          <w:sz w:val="16"/>
          <w:szCs w:val="16"/>
        </w:rPr>
        <w:t>How the financial crise caused the sovereign debt crisis: vicious loop (Sovereign-bank diabolic loop)</w:t>
      </w:r>
      <w:r w:rsidRPr="00D159FB">
        <w:rPr>
          <w:rFonts w:ascii="Garamond" w:hAnsi="Garamond"/>
          <w:b/>
          <w:bCs/>
          <w:sz w:val="16"/>
          <w:szCs w:val="16"/>
        </w:rPr>
        <w:br/>
      </w:r>
      <w:r w:rsidRPr="00D159FB">
        <w:rPr>
          <w:rFonts w:ascii="Garamond" w:hAnsi="Garamond"/>
          <w:sz w:val="16"/>
          <w:szCs w:val="16"/>
        </w:rPr>
        <w:t xml:space="preserve">1. Fin crisis weakened banks’ B/S + then Lehman bankruptcy further weakened confidence in the healthiness of fin system </w:t>
      </w:r>
    </w:p>
    <w:p w14:paraId="54A32305" w14:textId="77777777" w:rsidR="00D159FB" w:rsidRPr="00D159FB" w:rsidRDefault="00D159FB" w:rsidP="00D159FB">
      <w:pPr>
        <w:rPr>
          <w:rFonts w:ascii="Garamond" w:hAnsi="Garamond"/>
          <w:sz w:val="16"/>
          <w:szCs w:val="16"/>
        </w:rPr>
      </w:pPr>
      <w:r w:rsidRPr="00D159FB">
        <w:rPr>
          <w:rFonts w:ascii="Garamond" w:hAnsi="Garamond"/>
          <w:sz w:val="16"/>
          <w:szCs w:val="16"/>
        </w:rPr>
        <w:t>2. National banks have a strong bias towards national bonds</w:t>
      </w:r>
    </w:p>
    <w:p w14:paraId="118346C5" w14:textId="77777777" w:rsidR="00D159FB" w:rsidRPr="00D159FB" w:rsidRDefault="00D159FB" w:rsidP="00D159FB">
      <w:pPr>
        <w:rPr>
          <w:rFonts w:ascii="Garamond" w:hAnsi="Garamond"/>
          <w:sz w:val="16"/>
          <w:szCs w:val="16"/>
        </w:rPr>
      </w:pPr>
      <w:r w:rsidRPr="00D159FB">
        <w:rPr>
          <w:rFonts w:ascii="Garamond" w:hAnsi="Garamond"/>
          <w:sz w:val="16"/>
          <w:szCs w:val="16"/>
        </w:rPr>
        <w:t xml:space="preserve">3. Fiscal support started to be given to banking systems and significant spending packages </w:t>
      </w:r>
    </w:p>
    <w:p w14:paraId="743E9FC5" w14:textId="77777777" w:rsidR="00D159FB" w:rsidRPr="00D159FB" w:rsidRDefault="00D159FB" w:rsidP="00D159FB">
      <w:pPr>
        <w:rPr>
          <w:rFonts w:ascii="Garamond" w:hAnsi="Garamond"/>
          <w:sz w:val="16"/>
          <w:szCs w:val="16"/>
        </w:rPr>
      </w:pPr>
      <w:r w:rsidRPr="00D159FB">
        <w:rPr>
          <w:rFonts w:ascii="Garamond" w:hAnsi="Garamond"/>
          <w:sz w:val="16"/>
          <w:szCs w:val="16"/>
        </w:rPr>
        <w:t xml:space="preserve">4. Weak Banks B/S ---&gt; Cut lending ---&gt; Less economic activity and tax revenue --&gt; weakens government solvency in these countries --&gt; </w:t>
      </w:r>
    </w:p>
    <w:p w14:paraId="21844F37" w14:textId="77777777" w:rsidR="00D159FB" w:rsidRPr="00D159FB" w:rsidRDefault="00D159FB" w:rsidP="00D159FB">
      <w:pPr>
        <w:rPr>
          <w:rFonts w:ascii="Garamond" w:hAnsi="Garamond"/>
          <w:sz w:val="16"/>
          <w:szCs w:val="16"/>
        </w:rPr>
      </w:pPr>
      <w:r w:rsidRPr="00D159FB">
        <w:rPr>
          <w:rFonts w:ascii="Garamond" w:hAnsi="Garamond"/>
          <w:sz w:val="16"/>
          <w:szCs w:val="16"/>
        </w:rPr>
        <w:t>the financial crisis worsened public deficits ad debts  --&gt; deterioration of sovereign creditworthiness</w:t>
      </w:r>
    </w:p>
    <w:p w14:paraId="6BDFB430" w14:textId="77777777" w:rsidR="00D159FB" w:rsidRPr="00D159FB" w:rsidRDefault="00D159FB" w:rsidP="00D159FB">
      <w:pPr>
        <w:rPr>
          <w:rFonts w:ascii="Garamond" w:hAnsi="Garamond"/>
          <w:sz w:val="16"/>
          <w:szCs w:val="16"/>
        </w:rPr>
      </w:pPr>
      <w:r w:rsidRPr="00D159FB">
        <w:rPr>
          <w:rFonts w:ascii="Garamond" w:hAnsi="Garamond"/>
          <w:sz w:val="16"/>
          <w:szCs w:val="16"/>
        </w:rPr>
        <w:t>5.  “Bailout loop”</w:t>
      </w:r>
    </w:p>
    <w:p w14:paraId="00109306" w14:textId="77777777" w:rsidR="00D159FB" w:rsidRPr="00D159FB" w:rsidRDefault="00D159FB" w:rsidP="00D159FB">
      <w:pPr>
        <w:rPr>
          <w:rFonts w:ascii="Garamond" w:hAnsi="Garamond"/>
          <w:sz w:val="16"/>
          <w:szCs w:val="16"/>
        </w:rPr>
      </w:pPr>
      <w:r w:rsidRPr="00D159FB">
        <w:rPr>
          <w:rFonts w:ascii="Garamond" w:hAnsi="Garamond"/>
          <w:sz w:val="16"/>
          <w:szCs w:val="16"/>
        </w:rPr>
        <w:t>deterioration of sovereign creditworthiness ---&gt; lower market value of banks’ holdings of domestic sovereign debt --&gt; this reduced perceived solvency of domestic banks --&gt; higher risk of need of Gov. bailout --&gt;  Higher Sovereign debt risk</w:t>
      </w:r>
    </w:p>
    <w:p w14:paraId="49BA8571" w14:textId="77777777" w:rsidR="00D159FB" w:rsidRPr="002C158F" w:rsidRDefault="00D159FB" w:rsidP="00263F38">
      <w:pPr>
        <w:rPr>
          <w:rFonts w:ascii="Garamond" w:hAnsi="Garamond"/>
          <w:sz w:val="16"/>
          <w:szCs w:val="16"/>
        </w:rPr>
      </w:pPr>
    </w:p>
    <w:p w14:paraId="5DB3A8A9" w14:textId="14AE5CBC" w:rsidR="00345C05" w:rsidRPr="00345C05" w:rsidRDefault="00345C05" w:rsidP="00345C05">
      <w:pPr>
        <w:rPr>
          <w:rFonts w:ascii="Garamond" w:hAnsi="Garamond"/>
          <w:color w:val="0070C0"/>
          <w:sz w:val="16"/>
          <w:szCs w:val="16"/>
        </w:rPr>
      </w:pPr>
      <w:r w:rsidRPr="00345C05">
        <w:rPr>
          <w:rFonts w:ascii="Garamond" w:hAnsi="Garamond"/>
          <w:color w:val="0070C0"/>
          <w:sz w:val="16"/>
          <w:szCs w:val="16"/>
        </w:rPr>
        <w:t xml:space="preserve">c. </w:t>
      </w:r>
      <w:r w:rsidRPr="00345C05">
        <w:rPr>
          <w:rFonts w:ascii="Garamond" w:hAnsi="Garamond"/>
          <w:color w:val="0070C0"/>
          <w:sz w:val="16"/>
          <w:szCs w:val="16"/>
        </w:rPr>
        <w:t>P</w:t>
      </w:r>
      <w:r w:rsidRPr="00345C05">
        <w:rPr>
          <w:rFonts w:ascii="Garamond" w:hAnsi="Garamond"/>
          <w:color w:val="0070C0"/>
          <w:sz w:val="16"/>
          <w:szCs w:val="16"/>
        </w:rPr>
        <w:t>rolonged period of low inflation</w:t>
      </w:r>
      <w:r w:rsidRPr="00345C05">
        <w:rPr>
          <w:rFonts w:ascii="Garamond" w:hAnsi="Garamond"/>
          <w:color w:val="0070C0"/>
          <w:sz w:val="16"/>
          <w:szCs w:val="16"/>
        </w:rPr>
        <w:t>,</w:t>
      </w:r>
      <w:r w:rsidRPr="00345C05">
        <w:rPr>
          <w:rFonts w:ascii="Garamond" w:hAnsi="Garamond"/>
          <w:color w:val="0070C0"/>
          <w:sz w:val="16"/>
          <w:szCs w:val="16"/>
        </w:rPr>
        <w:t xml:space="preserve"> 2015</w:t>
      </w:r>
    </w:p>
    <w:p w14:paraId="5F0386F8" w14:textId="7C4F7E5A" w:rsidR="00E12C35" w:rsidRPr="00D159FB" w:rsidRDefault="00345C05" w:rsidP="00345C05">
      <w:pPr>
        <w:rPr>
          <w:rFonts w:ascii="Garamond" w:hAnsi="Garamond"/>
          <w:color w:val="00B0F0"/>
          <w:sz w:val="16"/>
          <w:szCs w:val="16"/>
        </w:rPr>
      </w:pPr>
      <w:r w:rsidRPr="00D159FB">
        <w:rPr>
          <w:rFonts w:ascii="Garamond" w:hAnsi="Garamond"/>
          <w:noProof/>
          <w:color w:val="00B0F0"/>
          <w:sz w:val="16"/>
          <w:szCs w:val="16"/>
        </w:rPr>
        <w:drawing>
          <wp:anchor distT="0" distB="0" distL="114300" distR="114300" simplePos="0" relativeHeight="251689984" behindDoc="1" locked="0" layoutInCell="1" allowOverlap="1" wp14:anchorId="5508FA88" wp14:editId="02A49F03">
            <wp:simplePos x="0" y="0"/>
            <wp:positionH relativeFrom="column">
              <wp:posOffset>5558386</wp:posOffset>
            </wp:positionH>
            <wp:positionV relativeFrom="paragraph">
              <wp:posOffset>13104</wp:posOffset>
            </wp:positionV>
            <wp:extent cx="1400175" cy="1049655"/>
            <wp:effectExtent l="0" t="0" r="0" b="4445"/>
            <wp:wrapTight wrapText="bothSides">
              <wp:wrapPolygon edited="0">
                <wp:start x="0" y="0"/>
                <wp:lineTo x="0" y="21430"/>
                <wp:lineTo x="21355" y="21430"/>
                <wp:lineTo x="21355" y="0"/>
                <wp:lineTo x="0" y="0"/>
              </wp:wrapPolygon>
            </wp:wrapTight>
            <wp:docPr id="46503341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33415" name="Picture 46503341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0175" cy="1049655"/>
                    </a:xfrm>
                    <a:prstGeom prst="rect">
                      <a:avLst/>
                    </a:prstGeom>
                  </pic:spPr>
                </pic:pic>
              </a:graphicData>
            </a:graphic>
            <wp14:sizeRelH relativeFrom="page">
              <wp14:pctWidth>0</wp14:pctWidth>
            </wp14:sizeRelH>
            <wp14:sizeRelV relativeFrom="page">
              <wp14:pctHeight>0</wp14:pctHeight>
            </wp14:sizeRelV>
          </wp:anchor>
        </w:drawing>
      </w:r>
      <w:r w:rsidRPr="00D159FB">
        <w:rPr>
          <w:rFonts w:ascii="Garamond" w:hAnsi="Garamond"/>
          <w:noProof/>
          <w:color w:val="00B0F0"/>
          <w:sz w:val="16"/>
          <w:szCs w:val="16"/>
        </w:rPr>
        <w:drawing>
          <wp:anchor distT="0" distB="0" distL="114300" distR="114300" simplePos="0" relativeHeight="251684864" behindDoc="1" locked="0" layoutInCell="1" allowOverlap="1" wp14:anchorId="0C5E1CB2" wp14:editId="7A0C3366">
            <wp:simplePos x="0" y="0"/>
            <wp:positionH relativeFrom="column">
              <wp:posOffset>4085417</wp:posOffset>
            </wp:positionH>
            <wp:positionV relativeFrom="paragraph">
              <wp:posOffset>54610</wp:posOffset>
            </wp:positionV>
            <wp:extent cx="1357630" cy="1013460"/>
            <wp:effectExtent l="0" t="0" r="1270" b="2540"/>
            <wp:wrapTight wrapText="bothSides">
              <wp:wrapPolygon edited="0">
                <wp:start x="0" y="0"/>
                <wp:lineTo x="0" y="21383"/>
                <wp:lineTo x="21418" y="21383"/>
                <wp:lineTo x="21418" y="0"/>
                <wp:lineTo x="0" y="0"/>
              </wp:wrapPolygon>
            </wp:wrapTight>
            <wp:docPr id="1920598301" name="Picture 40"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98301" name="Picture 40" descr="A graph of different colored lin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57630" cy="1013460"/>
                    </a:xfrm>
                    <a:prstGeom prst="rect">
                      <a:avLst/>
                    </a:prstGeom>
                  </pic:spPr>
                </pic:pic>
              </a:graphicData>
            </a:graphic>
            <wp14:sizeRelH relativeFrom="page">
              <wp14:pctWidth>0</wp14:pctWidth>
            </wp14:sizeRelH>
            <wp14:sizeRelV relativeFrom="page">
              <wp14:pctHeight>0</wp14:pctHeight>
            </wp14:sizeRelV>
          </wp:anchor>
        </w:drawing>
      </w:r>
      <w:r w:rsidRPr="00D159FB">
        <w:rPr>
          <w:rFonts w:ascii="Garamond" w:hAnsi="Garamond"/>
          <w:color w:val="00B0F0"/>
          <w:sz w:val="16"/>
          <w:szCs w:val="16"/>
        </w:rPr>
        <w:t>i</w:t>
      </w:r>
      <w:r w:rsidRPr="002E16F2">
        <w:rPr>
          <w:rFonts w:ascii="Garamond" w:hAnsi="Garamond"/>
          <w:color w:val="00B0F0"/>
          <w:sz w:val="16"/>
          <w:szCs w:val="16"/>
        </w:rPr>
        <w:t xml:space="preserve">. </w:t>
      </w:r>
      <w:r w:rsidRPr="00D159FB">
        <w:rPr>
          <w:rFonts w:ascii="Garamond" w:hAnsi="Garamond"/>
          <w:color w:val="00B0F0"/>
          <w:sz w:val="16"/>
          <w:szCs w:val="16"/>
        </w:rPr>
        <w:t>ECB S</w:t>
      </w:r>
      <w:r w:rsidRPr="002E16F2">
        <w:rPr>
          <w:rFonts w:ascii="Garamond" w:hAnsi="Garamond"/>
          <w:color w:val="00B0F0"/>
          <w:sz w:val="16"/>
          <w:szCs w:val="16"/>
        </w:rPr>
        <w:t>olution</w:t>
      </w:r>
      <w:r w:rsidR="00D159FB" w:rsidRPr="00D159FB">
        <w:rPr>
          <w:rFonts w:ascii="Garamond" w:hAnsi="Garamond"/>
          <w:color w:val="00B0F0"/>
          <w:sz w:val="16"/>
          <w:szCs w:val="16"/>
        </w:rPr>
        <w:t>s</w:t>
      </w:r>
    </w:p>
    <w:p w14:paraId="0A1B6B7F" w14:textId="4090F345" w:rsidR="00FE1FEE" w:rsidRPr="00D159FB" w:rsidRDefault="00345C05" w:rsidP="00A3699D">
      <w:pPr>
        <w:tabs>
          <w:tab w:val="left" w:pos="9394"/>
        </w:tabs>
        <w:rPr>
          <w:rFonts w:ascii="Garamond" w:hAnsi="Garamond"/>
          <w:b/>
          <w:bCs/>
          <w:color w:val="000000" w:themeColor="text1"/>
          <w:sz w:val="16"/>
          <w:szCs w:val="16"/>
        </w:rPr>
      </w:pPr>
      <w:r w:rsidRPr="00D159FB">
        <w:rPr>
          <w:rFonts w:ascii="Garamond" w:hAnsi="Garamond"/>
          <w:b/>
          <w:bCs/>
          <w:color w:val="000000" w:themeColor="text1"/>
          <w:sz w:val="16"/>
          <w:szCs w:val="16"/>
        </w:rPr>
        <w:t>a</w:t>
      </w:r>
      <w:r w:rsidR="00FE1FEE" w:rsidRPr="00D159FB">
        <w:rPr>
          <w:rFonts w:ascii="Garamond" w:hAnsi="Garamond"/>
          <w:b/>
          <w:bCs/>
          <w:color w:val="000000" w:themeColor="text1"/>
          <w:sz w:val="16"/>
          <w:szCs w:val="16"/>
        </w:rPr>
        <w:t xml:space="preserve">. </w:t>
      </w:r>
      <w:r w:rsidR="00E12C35" w:rsidRPr="00D159FB">
        <w:rPr>
          <w:rFonts w:ascii="Garamond" w:hAnsi="Garamond"/>
          <w:b/>
          <w:bCs/>
          <w:color w:val="000000" w:themeColor="text1"/>
          <w:sz w:val="16"/>
          <w:szCs w:val="16"/>
        </w:rPr>
        <w:t xml:space="preserve">Expanded Asset Purchase Programs </w:t>
      </w:r>
    </w:p>
    <w:p w14:paraId="6B4A971C" w14:textId="16A4086C" w:rsidR="00345C05" w:rsidRPr="00345C05" w:rsidRDefault="002C158F" w:rsidP="00E12C35">
      <w:pPr>
        <w:tabs>
          <w:tab w:val="left" w:pos="9394"/>
        </w:tabs>
        <w:rPr>
          <w:rFonts w:ascii="Garamond" w:hAnsi="Garamond"/>
          <w:color w:val="000000" w:themeColor="text1"/>
          <w:sz w:val="16"/>
          <w:szCs w:val="16"/>
        </w:rPr>
      </w:pPr>
      <w:r w:rsidRPr="00345C05">
        <w:rPr>
          <w:rFonts w:ascii="Garamond" w:hAnsi="Garamond"/>
          <w:color w:val="000000" w:themeColor="text1"/>
          <w:sz w:val="16"/>
          <w:szCs w:val="16"/>
        </w:rPr>
        <w:t>Evidence: APP announcement (Jan 2015)</w:t>
      </w:r>
      <w:r w:rsidR="00FE1FEE" w:rsidRPr="00345C05">
        <w:rPr>
          <w:rFonts w:ascii="Garamond" w:hAnsi="Garamond"/>
          <w:color w:val="000000" w:themeColor="text1"/>
          <w:sz w:val="16"/>
          <w:szCs w:val="16"/>
        </w:rPr>
        <w:t xml:space="preserve"> had a strong effect on effect on </w:t>
      </w:r>
      <w:proofErr w:type="spellStart"/>
      <w:r w:rsidR="00FE1FEE" w:rsidRPr="00345C05">
        <w:rPr>
          <w:rFonts w:ascii="Garamond" w:hAnsi="Garamond"/>
          <w:color w:val="000000" w:themeColor="text1"/>
          <w:sz w:val="16"/>
          <w:szCs w:val="16"/>
        </w:rPr>
        <w:t>Ita</w:t>
      </w:r>
      <w:proofErr w:type="spellEnd"/>
      <w:r w:rsidRPr="00345C05">
        <w:rPr>
          <w:rFonts w:ascii="Garamond" w:hAnsi="Garamond"/>
          <w:color w:val="000000" w:themeColor="text1"/>
          <w:sz w:val="16"/>
          <w:szCs w:val="16"/>
        </w:rPr>
        <w:t xml:space="preserve"> 10-year yields </w:t>
      </w:r>
      <w:r w:rsidR="00345C05">
        <w:rPr>
          <w:rFonts w:ascii="Garamond" w:hAnsi="Garamond"/>
          <w:color w:val="000000" w:themeColor="text1"/>
          <w:sz w:val="16"/>
          <w:szCs w:val="16"/>
        </w:rPr>
        <w:t>(figures)</w:t>
      </w:r>
    </w:p>
    <w:p w14:paraId="5C6D88DF" w14:textId="77777777" w:rsidR="00345C05" w:rsidRDefault="00345C05" w:rsidP="00E12C35">
      <w:pPr>
        <w:tabs>
          <w:tab w:val="left" w:pos="9394"/>
        </w:tabs>
        <w:rPr>
          <w:rFonts w:ascii="Garamond" w:hAnsi="Garamond"/>
          <w:color w:val="000000" w:themeColor="text1"/>
          <w:sz w:val="16"/>
          <w:szCs w:val="16"/>
        </w:rPr>
      </w:pPr>
    </w:p>
    <w:p w14:paraId="0EF28A06" w14:textId="62AE8692" w:rsidR="002C158F" w:rsidRPr="00D159FB" w:rsidRDefault="00345C05" w:rsidP="00E12C35">
      <w:pPr>
        <w:tabs>
          <w:tab w:val="left" w:pos="9394"/>
        </w:tabs>
        <w:rPr>
          <w:rFonts w:ascii="Garamond" w:hAnsi="Garamond"/>
          <w:b/>
          <w:bCs/>
          <w:color w:val="000000" w:themeColor="text1"/>
          <w:sz w:val="16"/>
          <w:szCs w:val="16"/>
        </w:rPr>
      </w:pPr>
      <w:r w:rsidRPr="00D159FB">
        <w:rPr>
          <w:rFonts w:ascii="Garamond" w:hAnsi="Garamond"/>
          <w:b/>
          <w:bCs/>
          <w:color w:val="000000" w:themeColor="text1"/>
          <w:sz w:val="16"/>
          <w:szCs w:val="16"/>
        </w:rPr>
        <w:t>b</w:t>
      </w:r>
      <w:r w:rsidR="00FE1FEE" w:rsidRPr="00D159FB">
        <w:rPr>
          <w:rFonts w:ascii="Garamond" w:hAnsi="Garamond"/>
          <w:b/>
          <w:bCs/>
          <w:color w:val="000000" w:themeColor="text1"/>
          <w:sz w:val="16"/>
          <w:szCs w:val="16"/>
        </w:rPr>
        <w:t>.</w:t>
      </w:r>
      <w:r w:rsidR="00E12C35" w:rsidRPr="00D159FB">
        <w:rPr>
          <w:rFonts w:ascii="Garamond" w:hAnsi="Garamond"/>
          <w:b/>
          <w:bCs/>
          <w:color w:val="000000" w:themeColor="text1"/>
          <w:sz w:val="16"/>
          <w:szCs w:val="16"/>
        </w:rPr>
        <w:t xml:space="preserve"> Forward guidance</w:t>
      </w:r>
      <w:r w:rsidR="00FE1FEE" w:rsidRPr="00D159FB">
        <w:rPr>
          <w:rFonts w:ascii="Garamond" w:hAnsi="Garamond"/>
          <w:b/>
          <w:bCs/>
          <w:color w:val="000000" w:themeColor="text1"/>
          <w:sz w:val="16"/>
          <w:szCs w:val="16"/>
        </w:rPr>
        <w:t>,</w:t>
      </w:r>
      <w:r w:rsidR="00E12C35" w:rsidRPr="00D159FB">
        <w:rPr>
          <w:rFonts w:ascii="Garamond" w:hAnsi="Garamond"/>
          <w:b/>
          <w:bCs/>
          <w:color w:val="000000" w:themeColor="text1"/>
          <w:sz w:val="16"/>
          <w:szCs w:val="16"/>
        </w:rPr>
        <w:t xml:space="preserve"> 2013</w:t>
      </w:r>
    </w:p>
    <w:p w14:paraId="7B13B1AC" w14:textId="427BA1D9" w:rsidR="002C158F" w:rsidRPr="00D159FB" w:rsidRDefault="00E12C35" w:rsidP="00E12C35">
      <w:pPr>
        <w:tabs>
          <w:tab w:val="left" w:pos="9394"/>
        </w:tabs>
        <w:rPr>
          <w:rFonts w:ascii="Garamond" w:hAnsi="Garamond"/>
          <w:b/>
          <w:bCs/>
          <w:color w:val="000000" w:themeColor="text1"/>
          <w:sz w:val="16"/>
          <w:szCs w:val="16"/>
        </w:rPr>
      </w:pPr>
      <w:r w:rsidRPr="00345C05">
        <w:rPr>
          <w:rFonts w:ascii="Garamond" w:hAnsi="Garamond"/>
          <w:color w:val="000000" w:themeColor="text1"/>
          <w:sz w:val="16"/>
          <w:szCs w:val="16"/>
        </w:rPr>
        <w:br/>
      </w:r>
      <w:r w:rsidR="00345C05" w:rsidRPr="00D159FB">
        <w:rPr>
          <w:rFonts w:ascii="Garamond" w:hAnsi="Garamond"/>
          <w:b/>
          <w:bCs/>
          <w:color w:val="000000" w:themeColor="text1"/>
          <w:sz w:val="16"/>
          <w:szCs w:val="16"/>
        </w:rPr>
        <w:t>c</w:t>
      </w:r>
      <w:r w:rsidR="00FE1FEE" w:rsidRPr="00D159FB">
        <w:rPr>
          <w:rFonts w:ascii="Garamond" w:hAnsi="Garamond"/>
          <w:b/>
          <w:bCs/>
          <w:color w:val="000000" w:themeColor="text1"/>
          <w:sz w:val="16"/>
          <w:szCs w:val="16"/>
        </w:rPr>
        <w:t>.</w:t>
      </w:r>
      <w:r w:rsidRPr="00D159FB">
        <w:rPr>
          <w:rFonts w:ascii="Garamond" w:hAnsi="Garamond"/>
          <w:b/>
          <w:bCs/>
          <w:color w:val="000000" w:themeColor="text1"/>
          <w:sz w:val="16"/>
          <w:szCs w:val="16"/>
        </w:rPr>
        <w:t xml:space="preserve"> Negative interest rates</w:t>
      </w:r>
      <w:r w:rsidR="00FE1FEE" w:rsidRPr="00D159FB">
        <w:rPr>
          <w:rFonts w:ascii="Garamond" w:hAnsi="Garamond"/>
          <w:b/>
          <w:bCs/>
          <w:color w:val="000000" w:themeColor="text1"/>
          <w:sz w:val="16"/>
          <w:szCs w:val="16"/>
        </w:rPr>
        <w:t xml:space="preserve">, </w:t>
      </w:r>
      <w:r w:rsidRPr="00D159FB">
        <w:rPr>
          <w:rFonts w:ascii="Garamond" w:hAnsi="Garamond"/>
          <w:b/>
          <w:bCs/>
          <w:color w:val="000000" w:themeColor="text1"/>
          <w:sz w:val="16"/>
          <w:szCs w:val="16"/>
        </w:rPr>
        <w:t>2014</w:t>
      </w:r>
    </w:p>
    <w:p w14:paraId="4B4047A2" w14:textId="72056754" w:rsidR="00FE1FEE" w:rsidRDefault="00FE1FEE" w:rsidP="00525BAB">
      <w:pPr>
        <w:tabs>
          <w:tab w:val="left" w:pos="9394"/>
        </w:tabs>
        <w:rPr>
          <w:rFonts w:ascii="Garamond" w:hAnsi="Garamond"/>
          <w:sz w:val="16"/>
          <w:szCs w:val="16"/>
        </w:rPr>
      </w:pPr>
      <w:r>
        <w:rPr>
          <w:rFonts w:ascii="Garamond" w:hAnsi="Garamond"/>
          <w:sz w:val="16"/>
          <w:szCs w:val="16"/>
        </w:rPr>
        <w:t>N</w:t>
      </w:r>
      <w:r w:rsidR="00525BAB">
        <w:rPr>
          <w:rFonts w:ascii="Garamond" w:hAnsi="Garamond"/>
          <w:sz w:val="16"/>
          <w:szCs w:val="16"/>
        </w:rPr>
        <w:t xml:space="preserve">egative interest on deposit facility. why </w:t>
      </w:r>
      <w:r>
        <w:rPr>
          <w:rFonts w:ascii="Garamond" w:hAnsi="Garamond"/>
          <w:sz w:val="16"/>
          <w:szCs w:val="16"/>
        </w:rPr>
        <w:t>should</w:t>
      </w:r>
      <w:r w:rsidR="00525BAB">
        <w:rPr>
          <w:rFonts w:ascii="Garamond" w:hAnsi="Garamond"/>
          <w:sz w:val="16"/>
          <w:szCs w:val="16"/>
        </w:rPr>
        <w:t xml:space="preserve"> banks be willing to deposit ?</w:t>
      </w:r>
      <w:r>
        <w:rPr>
          <w:rFonts w:ascii="Garamond" w:hAnsi="Garamond"/>
          <w:sz w:val="16"/>
          <w:szCs w:val="16"/>
        </w:rPr>
        <w:t xml:space="preserve"> A</w:t>
      </w:r>
      <w:r w:rsidR="00525BAB">
        <w:rPr>
          <w:rFonts w:ascii="Garamond" w:hAnsi="Garamond"/>
          <w:sz w:val="16"/>
          <w:szCs w:val="16"/>
        </w:rPr>
        <w:t xml:space="preserve">lternative: keep in vault </w:t>
      </w:r>
      <w:r>
        <w:rPr>
          <w:rFonts w:ascii="Garamond" w:hAnsi="Garamond"/>
          <w:sz w:val="16"/>
          <w:szCs w:val="16"/>
        </w:rPr>
        <w:t>(cost</w:t>
      </w:r>
      <w:r w:rsidR="00345C05">
        <w:rPr>
          <w:rFonts w:ascii="Garamond" w:hAnsi="Garamond"/>
          <w:sz w:val="16"/>
          <w:szCs w:val="16"/>
        </w:rPr>
        <w:t>ly</w:t>
      </w:r>
      <w:r>
        <w:rPr>
          <w:rFonts w:ascii="Garamond" w:hAnsi="Garamond"/>
          <w:sz w:val="16"/>
          <w:szCs w:val="16"/>
        </w:rPr>
        <w:t xml:space="preserve">) </w:t>
      </w:r>
      <w:r w:rsidR="00525BAB">
        <w:rPr>
          <w:rFonts w:ascii="Garamond" w:hAnsi="Garamond"/>
          <w:sz w:val="16"/>
          <w:szCs w:val="16"/>
        </w:rPr>
        <w:t>or invest.</w:t>
      </w:r>
    </w:p>
    <w:p w14:paraId="5C0A1AFA" w14:textId="441BD3B8" w:rsidR="00A3699D" w:rsidRDefault="00FE1FEE" w:rsidP="00E12C35">
      <w:pPr>
        <w:tabs>
          <w:tab w:val="left" w:pos="9394"/>
        </w:tabs>
        <w:rPr>
          <w:rFonts w:ascii="Garamond" w:hAnsi="Garamond"/>
          <w:sz w:val="16"/>
          <w:szCs w:val="16"/>
        </w:rPr>
      </w:pPr>
      <w:r w:rsidRPr="00FE1FEE">
        <w:rPr>
          <w:rFonts w:ascii="Garamond" w:hAnsi="Garamond"/>
          <w:sz w:val="16"/>
          <w:szCs w:val="16"/>
        </w:rPr>
        <w:t>Key:</w:t>
      </w:r>
      <w:r w:rsidR="00525BAB" w:rsidRPr="00FE1FEE">
        <w:rPr>
          <w:rFonts w:ascii="Garamond" w:hAnsi="Garamond"/>
          <w:sz w:val="16"/>
          <w:szCs w:val="16"/>
        </w:rPr>
        <w:t xml:space="preserve"> deposit rate drives EONIA </w:t>
      </w:r>
      <w:r>
        <w:rPr>
          <w:rFonts w:ascii="Garamond" w:hAnsi="Garamond"/>
          <w:sz w:val="16"/>
          <w:szCs w:val="16"/>
        </w:rPr>
        <w:t>(</w:t>
      </w:r>
      <w:r w:rsidR="00345C05">
        <w:rPr>
          <w:rFonts w:ascii="Garamond" w:hAnsi="Garamond"/>
          <w:sz w:val="16"/>
          <w:szCs w:val="16"/>
        </w:rPr>
        <w:t>you know it</w:t>
      </w:r>
      <w:r>
        <w:rPr>
          <w:rFonts w:ascii="Garamond" w:hAnsi="Garamond"/>
          <w:sz w:val="16"/>
          <w:szCs w:val="16"/>
        </w:rPr>
        <w:t>)</w:t>
      </w:r>
      <w:r w:rsidR="00345C05">
        <w:rPr>
          <w:rFonts w:ascii="Garamond" w:hAnsi="Garamond"/>
          <w:sz w:val="16"/>
          <w:szCs w:val="16"/>
        </w:rPr>
        <w:t xml:space="preserve">, hence </w:t>
      </w:r>
      <w:r w:rsidR="00345C05" w:rsidRPr="00345C05">
        <w:rPr>
          <w:rFonts w:ascii="Garamond" w:hAnsi="Garamond"/>
          <w:sz w:val="16"/>
          <w:szCs w:val="16"/>
        </w:rPr>
        <w:t>negative interest rate policy (NIRP)</w:t>
      </w:r>
      <w:r w:rsidR="00345C05">
        <w:rPr>
          <w:rFonts w:ascii="Garamond" w:hAnsi="Garamond"/>
          <w:sz w:val="16"/>
          <w:szCs w:val="16"/>
        </w:rPr>
        <w:t xml:space="preserve"> works</w:t>
      </w:r>
    </w:p>
    <w:p w14:paraId="15AC8534" w14:textId="77777777" w:rsidR="00A3699D" w:rsidRDefault="00A3699D" w:rsidP="00E12C35">
      <w:pPr>
        <w:tabs>
          <w:tab w:val="left" w:pos="9394"/>
        </w:tabs>
        <w:rPr>
          <w:rFonts w:ascii="Garamond" w:hAnsi="Garamond"/>
          <w:sz w:val="16"/>
          <w:szCs w:val="16"/>
        </w:rPr>
      </w:pPr>
    </w:p>
    <w:p w14:paraId="6B9EE2E3" w14:textId="61CFCF45" w:rsidR="00525BAB" w:rsidRDefault="00525BAB" w:rsidP="00E12C35">
      <w:pPr>
        <w:tabs>
          <w:tab w:val="left" w:pos="9394"/>
        </w:tabs>
        <w:rPr>
          <w:rFonts w:ascii="Garamond" w:hAnsi="Garamond"/>
          <w:sz w:val="16"/>
          <w:szCs w:val="16"/>
        </w:rPr>
      </w:pPr>
      <w:r w:rsidRPr="00FE1FEE">
        <w:rPr>
          <w:rFonts w:ascii="Garamond" w:hAnsi="Garamond"/>
          <w:sz w:val="16"/>
          <w:szCs w:val="16"/>
        </w:rPr>
        <w:t xml:space="preserve">Negative interest rate policy (NIRP): removes the ZLB </w:t>
      </w:r>
      <w:r w:rsidR="00D159FB">
        <w:rPr>
          <w:rFonts w:ascii="Garamond" w:hAnsi="Garamond"/>
          <w:sz w:val="16"/>
          <w:szCs w:val="16"/>
        </w:rPr>
        <w:t xml:space="preserve"> ---&gt; </w:t>
      </w:r>
      <w:r>
        <w:rPr>
          <w:rFonts w:ascii="Garamond" w:hAnsi="Garamond"/>
          <w:sz w:val="16"/>
          <w:szCs w:val="16"/>
        </w:rPr>
        <w:t>I</w:t>
      </w:r>
      <w:r w:rsidR="00FE1FEE">
        <w:rPr>
          <w:rFonts w:ascii="Garamond" w:hAnsi="Garamond"/>
          <w:sz w:val="16"/>
          <w:szCs w:val="16"/>
        </w:rPr>
        <w:t>n</w:t>
      </w:r>
      <w:r>
        <w:rPr>
          <w:rFonts w:ascii="Garamond" w:hAnsi="Garamond"/>
          <w:sz w:val="16"/>
          <w:szCs w:val="16"/>
        </w:rPr>
        <w:t xml:space="preserve"> US </w:t>
      </w:r>
      <w:r w:rsidR="00FE1FEE">
        <w:rPr>
          <w:rFonts w:ascii="Garamond" w:hAnsi="Garamond"/>
          <w:sz w:val="16"/>
          <w:szCs w:val="16"/>
        </w:rPr>
        <w:t xml:space="preserve">I </w:t>
      </w:r>
      <w:r>
        <w:rPr>
          <w:rFonts w:ascii="Garamond" w:hAnsi="Garamond"/>
          <w:sz w:val="16"/>
          <w:szCs w:val="16"/>
        </w:rPr>
        <w:t>expectations are always asymmetric, in EU a bit symmetric</w:t>
      </w:r>
    </w:p>
    <w:p w14:paraId="1505EF10" w14:textId="77777777" w:rsidR="00525BAB" w:rsidRDefault="00525BAB" w:rsidP="00E12C35">
      <w:pPr>
        <w:tabs>
          <w:tab w:val="left" w:pos="9394"/>
        </w:tabs>
        <w:rPr>
          <w:rFonts w:ascii="Garamond" w:hAnsi="Garamond"/>
          <w:sz w:val="16"/>
          <w:szCs w:val="16"/>
        </w:rPr>
      </w:pPr>
    </w:p>
    <w:p w14:paraId="39E8BA63" w14:textId="699E6177" w:rsidR="00525BAB" w:rsidRDefault="00525BAB" w:rsidP="00E12C35">
      <w:pPr>
        <w:tabs>
          <w:tab w:val="left" w:pos="9394"/>
        </w:tabs>
        <w:rPr>
          <w:rFonts w:ascii="Garamond" w:hAnsi="Garamond"/>
          <w:sz w:val="16"/>
          <w:szCs w:val="16"/>
        </w:rPr>
      </w:pPr>
      <w:r>
        <w:rPr>
          <w:rFonts w:ascii="Garamond" w:hAnsi="Garamond"/>
          <w:noProof/>
          <w:sz w:val="16"/>
          <w:szCs w:val="16"/>
        </w:rPr>
        <w:drawing>
          <wp:inline distT="0" distB="0" distL="0" distR="0" wp14:anchorId="18615D74" wp14:editId="271FA022">
            <wp:extent cx="2926080" cy="1180647"/>
            <wp:effectExtent l="0" t="0" r="0" b="635"/>
            <wp:docPr id="202118546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85460" name="Picture 2021185460"/>
                    <pic:cNvPicPr/>
                  </pic:nvPicPr>
                  <pic:blipFill rotWithShape="1">
                    <a:blip r:embed="rId11" cstate="print">
                      <a:extLst>
                        <a:ext uri="{28A0092B-C50C-407E-A947-70E740481C1C}">
                          <a14:useLocalDpi xmlns:a14="http://schemas.microsoft.com/office/drawing/2010/main" val="0"/>
                        </a:ext>
                      </a:extLst>
                    </a:blip>
                    <a:srcRect l="3157" t="18276" r="1159"/>
                    <a:stretch/>
                  </pic:blipFill>
                  <pic:spPr bwMode="auto">
                    <a:xfrm>
                      <a:off x="0" y="0"/>
                      <a:ext cx="2997238" cy="1209358"/>
                    </a:xfrm>
                    <a:prstGeom prst="rect">
                      <a:avLst/>
                    </a:prstGeom>
                    <a:ln>
                      <a:noFill/>
                    </a:ln>
                    <a:extLst>
                      <a:ext uri="{53640926-AAD7-44D8-BBD7-CCE9431645EC}">
                        <a14:shadowObscured xmlns:a14="http://schemas.microsoft.com/office/drawing/2010/main"/>
                      </a:ext>
                    </a:extLst>
                  </pic:spPr>
                </pic:pic>
              </a:graphicData>
            </a:graphic>
          </wp:inline>
        </w:drawing>
      </w:r>
    </w:p>
    <w:p w14:paraId="75A23F01" w14:textId="66080210" w:rsidR="009921F1" w:rsidRPr="00D159FB" w:rsidRDefault="00E12C35" w:rsidP="00263F38">
      <w:pPr>
        <w:tabs>
          <w:tab w:val="left" w:pos="9394"/>
        </w:tabs>
        <w:rPr>
          <w:rFonts w:ascii="Garamond" w:hAnsi="Garamond"/>
          <w:b/>
          <w:bCs/>
          <w:sz w:val="16"/>
          <w:szCs w:val="16"/>
        </w:rPr>
      </w:pPr>
      <w:r w:rsidRPr="00E12C35">
        <w:rPr>
          <w:rFonts w:ascii="Garamond" w:hAnsi="Garamond"/>
          <w:sz w:val="16"/>
          <w:szCs w:val="16"/>
        </w:rPr>
        <w:br/>
      </w:r>
      <w:r w:rsidR="00D159FB" w:rsidRPr="00D159FB">
        <w:rPr>
          <w:rFonts w:ascii="Garamond" w:hAnsi="Garamond"/>
          <w:b/>
          <w:bCs/>
          <w:color w:val="000000" w:themeColor="text1"/>
          <w:sz w:val="16"/>
          <w:szCs w:val="16"/>
        </w:rPr>
        <w:t>d</w:t>
      </w:r>
      <w:r w:rsidRPr="00D159FB">
        <w:rPr>
          <w:rFonts w:ascii="Garamond" w:hAnsi="Garamond"/>
          <w:b/>
          <w:bCs/>
          <w:color w:val="000000" w:themeColor="text1"/>
          <w:sz w:val="16"/>
          <w:szCs w:val="16"/>
        </w:rPr>
        <w:t xml:space="preserve">. Targeted Long-term Refinancing Operations (TLTROs) </w:t>
      </w:r>
      <w:r w:rsidR="00FE1FEE" w:rsidRPr="00D159FB">
        <w:rPr>
          <w:rFonts w:ascii="Garamond" w:hAnsi="Garamond"/>
          <w:b/>
          <w:bCs/>
          <w:color w:val="000000" w:themeColor="text1"/>
          <w:sz w:val="16"/>
          <w:szCs w:val="16"/>
        </w:rPr>
        <w:t>(</w:t>
      </w:r>
      <w:r w:rsidRPr="00D159FB">
        <w:rPr>
          <w:rFonts w:ascii="Garamond" w:hAnsi="Garamond"/>
          <w:b/>
          <w:bCs/>
          <w:color w:val="000000" w:themeColor="text1"/>
          <w:sz w:val="16"/>
          <w:szCs w:val="16"/>
        </w:rPr>
        <w:t>2014</w:t>
      </w:r>
      <w:r w:rsidR="00D159FB" w:rsidRPr="00D159FB">
        <w:rPr>
          <w:rFonts w:ascii="Garamond" w:hAnsi="Garamond"/>
          <w:b/>
          <w:bCs/>
          <w:color w:val="000000" w:themeColor="text1"/>
          <w:sz w:val="16"/>
          <w:szCs w:val="16"/>
        </w:rPr>
        <w:t xml:space="preserve"> --&gt;</w:t>
      </w:r>
      <w:r w:rsidR="00FE1FEE" w:rsidRPr="00D159FB">
        <w:rPr>
          <w:rFonts w:ascii="Garamond" w:hAnsi="Garamond"/>
          <w:b/>
          <w:bCs/>
          <w:color w:val="000000" w:themeColor="text1"/>
          <w:sz w:val="16"/>
          <w:szCs w:val="16"/>
        </w:rPr>
        <w:t>)</w:t>
      </w:r>
    </w:p>
    <w:p w14:paraId="104C01B8" w14:textId="0AF8594C" w:rsidR="00D159FB" w:rsidRPr="00D159FB" w:rsidRDefault="00525BAB" w:rsidP="00263F38">
      <w:pPr>
        <w:tabs>
          <w:tab w:val="left" w:pos="9394"/>
        </w:tabs>
        <w:rPr>
          <w:rFonts w:ascii="Garamond" w:hAnsi="Garamond"/>
          <w:sz w:val="16"/>
          <w:szCs w:val="16"/>
        </w:rPr>
      </w:pPr>
      <w:r w:rsidRPr="00525BAB">
        <w:rPr>
          <w:rFonts w:ascii="Garamond" w:hAnsi="Garamond"/>
          <w:sz w:val="16"/>
          <w:szCs w:val="16"/>
        </w:rPr>
        <w:t xml:space="preserve">Long-term loans to </w:t>
      </w:r>
      <w:r w:rsidR="00FE1FEE" w:rsidRPr="00525BAB">
        <w:rPr>
          <w:rFonts w:ascii="Garamond" w:hAnsi="Garamond"/>
          <w:sz w:val="16"/>
          <w:szCs w:val="16"/>
        </w:rPr>
        <w:t>banks</w:t>
      </w:r>
      <w:r w:rsidR="00FE1FEE">
        <w:rPr>
          <w:rFonts w:ascii="Garamond" w:hAnsi="Garamond"/>
          <w:sz w:val="16"/>
          <w:szCs w:val="16"/>
        </w:rPr>
        <w:t xml:space="preserve"> that c</w:t>
      </w:r>
      <w:r w:rsidRPr="00525BAB">
        <w:rPr>
          <w:rFonts w:ascii="Garamond" w:hAnsi="Garamond"/>
          <w:sz w:val="16"/>
          <w:szCs w:val="16"/>
        </w:rPr>
        <w:t xml:space="preserve">ontain incentive mechanisms to ensure effective pass-through to </w:t>
      </w:r>
      <w:proofErr w:type="spellStart"/>
      <w:r w:rsidRPr="00525BAB">
        <w:rPr>
          <w:rFonts w:ascii="Garamond" w:hAnsi="Garamond"/>
          <w:sz w:val="16"/>
          <w:szCs w:val="16"/>
        </w:rPr>
        <w:t>hhs</w:t>
      </w:r>
      <w:proofErr w:type="spellEnd"/>
      <w:r w:rsidRPr="00525BAB">
        <w:rPr>
          <w:rFonts w:ascii="Garamond" w:hAnsi="Garamond"/>
          <w:sz w:val="16"/>
          <w:szCs w:val="16"/>
        </w:rPr>
        <w:t xml:space="preserve"> and firms: amount and cost of borrowing depend on banks loans to business and consumers</w:t>
      </w:r>
      <w:r w:rsidR="00D159FB">
        <w:rPr>
          <w:rFonts w:ascii="Garamond" w:hAnsi="Garamond"/>
          <w:sz w:val="16"/>
          <w:szCs w:val="16"/>
        </w:rPr>
        <w:t xml:space="preserve"> (</w:t>
      </w:r>
      <w:r w:rsidR="00FE1FEE">
        <w:rPr>
          <w:rFonts w:ascii="Garamond" w:hAnsi="Garamond"/>
          <w:sz w:val="16"/>
          <w:szCs w:val="16"/>
        </w:rPr>
        <w:t xml:space="preserve">ex. </w:t>
      </w:r>
      <w:r w:rsidRPr="00525BAB">
        <w:rPr>
          <w:rFonts w:ascii="Garamond" w:hAnsi="Garamond"/>
          <w:sz w:val="16"/>
          <w:szCs w:val="16"/>
        </w:rPr>
        <w:t>TLTROs Il</w:t>
      </w:r>
      <w:r w:rsidR="00D159FB">
        <w:rPr>
          <w:rFonts w:ascii="Garamond" w:hAnsi="Garamond"/>
          <w:sz w:val="16"/>
          <w:szCs w:val="16"/>
        </w:rPr>
        <w:t xml:space="preserve"> </w:t>
      </w:r>
      <w:r w:rsidR="00FE1FEE">
        <w:rPr>
          <w:rFonts w:ascii="Garamond" w:hAnsi="Garamond"/>
          <w:sz w:val="16"/>
          <w:szCs w:val="16"/>
        </w:rPr>
        <w:t xml:space="preserve">Banks </w:t>
      </w:r>
      <w:r w:rsidRPr="00525BAB">
        <w:rPr>
          <w:rFonts w:ascii="Garamond" w:hAnsi="Garamond"/>
          <w:sz w:val="16"/>
          <w:szCs w:val="16"/>
        </w:rPr>
        <w:t>Can borrow up to 30</w:t>
      </w:r>
      <w:r w:rsidR="00D159FB">
        <w:rPr>
          <w:rFonts w:ascii="Garamond" w:hAnsi="Garamond"/>
          <w:sz w:val="16"/>
          <w:szCs w:val="16"/>
        </w:rPr>
        <w:t xml:space="preserve">% </w:t>
      </w:r>
      <w:r w:rsidRPr="00525BAB">
        <w:rPr>
          <w:rFonts w:ascii="Garamond" w:hAnsi="Garamond"/>
          <w:sz w:val="16"/>
          <w:szCs w:val="16"/>
        </w:rPr>
        <w:t>of their outstanding loans to business and consumers</w:t>
      </w:r>
      <w:r w:rsidR="00FE1FEE">
        <w:rPr>
          <w:rFonts w:ascii="Garamond" w:hAnsi="Garamond"/>
          <w:sz w:val="16"/>
          <w:szCs w:val="16"/>
        </w:rPr>
        <w:t>. Cost is super advantageous:</w:t>
      </w:r>
      <w:r w:rsidRPr="00525BAB">
        <w:rPr>
          <w:rFonts w:ascii="Garamond" w:hAnsi="Garamond"/>
          <w:sz w:val="16"/>
          <w:szCs w:val="16"/>
        </w:rPr>
        <w:t xml:space="preserve"> can be as low as the negative deposit rate at the time of the loan</w:t>
      </w:r>
      <w:r>
        <w:rPr>
          <w:rFonts w:ascii="Garamond" w:hAnsi="Garamond"/>
          <w:sz w:val="16"/>
          <w:szCs w:val="16"/>
        </w:rPr>
        <w:t xml:space="preserve"> (banks paid to get these loans)</w:t>
      </w:r>
      <w:r w:rsidR="00D159FB">
        <w:rPr>
          <w:rFonts w:ascii="Garamond" w:hAnsi="Garamond"/>
          <w:sz w:val="16"/>
          <w:szCs w:val="16"/>
        </w:rPr>
        <w:t>)</w:t>
      </w:r>
    </w:p>
    <w:p w14:paraId="1AECEDF0" w14:textId="77777777" w:rsidR="00D159FB" w:rsidRDefault="00D159FB" w:rsidP="00263F38">
      <w:pPr>
        <w:tabs>
          <w:tab w:val="left" w:pos="9394"/>
        </w:tabs>
        <w:rPr>
          <w:rFonts w:ascii="Garamond" w:hAnsi="Garamond"/>
          <w:color w:val="C00000"/>
          <w:sz w:val="16"/>
          <w:szCs w:val="16"/>
        </w:rPr>
      </w:pPr>
    </w:p>
    <w:p w14:paraId="2E3F5556" w14:textId="034F0ED3" w:rsidR="002C158F" w:rsidRDefault="00255E63" w:rsidP="00263F38">
      <w:pPr>
        <w:tabs>
          <w:tab w:val="left" w:pos="9394"/>
        </w:tabs>
        <w:rPr>
          <w:rFonts w:ascii="Garamond" w:hAnsi="Garamond"/>
          <w:color w:val="C00000"/>
          <w:sz w:val="16"/>
          <w:szCs w:val="16"/>
        </w:rPr>
      </w:pPr>
      <w:r w:rsidRPr="00255E63">
        <w:rPr>
          <w:rFonts w:ascii="Garamond" w:hAnsi="Garamond"/>
          <w:color w:val="C00000"/>
          <w:sz w:val="16"/>
          <w:szCs w:val="16"/>
        </w:rPr>
        <w:t>3. Covid</w:t>
      </w:r>
    </w:p>
    <w:p w14:paraId="17A5F6DA" w14:textId="6699F22B" w:rsidR="00255E63" w:rsidRDefault="00D423CA" w:rsidP="00D159FB">
      <w:pPr>
        <w:tabs>
          <w:tab w:val="left" w:pos="9394"/>
        </w:tabs>
        <w:rPr>
          <w:rFonts w:ascii="Garamond" w:hAnsi="Garamond"/>
          <w:color w:val="000000" w:themeColor="text1"/>
          <w:sz w:val="16"/>
          <w:szCs w:val="16"/>
        </w:rPr>
      </w:pPr>
      <w:r>
        <w:rPr>
          <w:rFonts w:ascii="Garamond" w:hAnsi="Garamond"/>
          <w:color w:val="FF0000"/>
          <w:sz w:val="16"/>
          <w:szCs w:val="16"/>
        </w:rPr>
        <w:t xml:space="preserve">A. </w:t>
      </w:r>
      <w:r w:rsidR="00255E63" w:rsidRPr="00D423CA">
        <w:rPr>
          <w:rFonts w:ascii="Garamond" w:hAnsi="Garamond"/>
          <w:color w:val="FF0000"/>
          <w:sz w:val="16"/>
          <w:szCs w:val="16"/>
        </w:rPr>
        <w:t xml:space="preserve">Main measure: </w:t>
      </w:r>
      <w:r w:rsidR="00A3699D" w:rsidRPr="00A3699D">
        <w:rPr>
          <w:rFonts w:ascii="Garamond" w:hAnsi="Garamond"/>
          <w:color w:val="000000" w:themeColor="text1"/>
          <w:sz w:val="16"/>
          <w:szCs w:val="16"/>
        </w:rPr>
        <w:t xml:space="preserve">Expansion of banks B/S. </w:t>
      </w:r>
      <w:r w:rsidR="00255E63" w:rsidRPr="00255E63">
        <w:rPr>
          <w:rFonts w:ascii="Garamond" w:hAnsi="Garamond"/>
          <w:color w:val="000000" w:themeColor="text1"/>
          <w:sz w:val="16"/>
          <w:szCs w:val="16"/>
        </w:rPr>
        <w:t>Pandemic Emergency Purchase Programs (PEPP)</w:t>
      </w:r>
      <w:r w:rsidR="00255E63">
        <w:rPr>
          <w:rFonts w:ascii="Garamond" w:hAnsi="Garamond"/>
          <w:color w:val="000000" w:themeColor="text1"/>
          <w:sz w:val="16"/>
          <w:szCs w:val="16"/>
        </w:rPr>
        <w:t xml:space="preserve">, </w:t>
      </w:r>
      <w:r w:rsidR="00255E63" w:rsidRPr="00255E63">
        <w:rPr>
          <w:rFonts w:ascii="Garamond" w:hAnsi="Garamond"/>
          <w:color w:val="000000" w:themeColor="text1"/>
          <w:sz w:val="16"/>
          <w:szCs w:val="16"/>
        </w:rPr>
        <w:t>as APP but more flexible</w:t>
      </w:r>
      <w:r w:rsidR="00581E67">
        <w:rPr>
          <w:rFonts w:ascii="Garamond" w:hAnsi="Garamond"/>
          <w:color w:val="000000" w:themeColor="text1"/>
          <w:sz w:val="16"/>
          <w:szCs w:val="16"/>
        </w:rPr>
        <w:t>,</w:t>
      </w:r>
    </w:p>
    <w:p w14:paraId="168B797C" w14:textId="1618DB85" w:rsidR="00255E63" w:rsidRDefault="00D423CA" w:rsidP="00255E63">
      <w:pPr>
        <w:tabs>
          <w:tab w:val="left" w:pos="9394"/>
        </w:tabs>
        <w:rPr>
          <w:rFonts w:ascii="Garamond" w:hAnsi="Garamond"/>
          <w:color w:val="000000" w:themeColor="text1"/>
          <w:sz w:val="16"/>
          <w:szCs w:val="16"/>
        </w:rPr>
      </w:pPr>
      <w:r>
        <w:rPr>
          <w:rFonts w:ascii="Garamond" w:hAnsi="Garamond"/>
          <w:color w:val="000000" w:themeColor="text1"/>
          <w:sz w:val="16"/>
          <w:szCs w:val="16"/>
        </w:rPr>
        <w:t>We like flexibility bc:</w:t>
      </w:r>
    </w:p>
    <w:p w14:paraId="48E63726" w14:textId="68E03E44" w:rsidR="00255E63" w:rsidRPr="00255E63" w:rsidRDefault="00D159FB" w:rsidP="00255E63">
      <w:pPr>
        <w:tabs>
          <w:tab w:val="left" w:pos="9394"/>
        </w:tabs>
        <w:rPr>
          <w:rFonts w:ascii="Garamond" w:hAnsi="Garamond"/>
          <w:color w:val="000000" w:themeColor="text1"/>
          <w:sz w:val="16"/>
          <w:szCs w:val="16"/>
        </w:rPr>
      </w:pPr>
      <w:r>
        <w:rPr>
          <w:rFonts w:ascii="Garamond" w:hAnsi="Garamond"/>
          <w:color w:val="000000" w:themeColor="text1"/>
          <w:sz w:val="16"/>
          <w:szCs w:val="16"/>
        </w:rPr>
        <w:t>–</w:t>
      </w:r>
      <w:r w:rsidR="00255E63" w:rsidRPr="00255E63">
        <w:rPr>
          <w:rFonts w:ascii="Garamond" w:hAnsi="Garamond"/>
          <w:color w:val="000000" w:themeColor="text1"/>
          <w:sz w:val="16"/>
          <w:szCs w:val="16"/>
        </w:rPr>
        <w:t xml:space="preserve"> Allows to intervene in entire yield curve, preventing financial fragmentation</w:t>
      </w:r>
      <w:r w:rsidR="00255E63" w:rsidRPr="00255E63">
        <w:rPr>
          <w:rFonts w:ascii="Garamond" w:hAnsi="Garamond"/>
          <w:color w:val="000000" w:themeColor="text1"/>
          <w:sz w:val="16"/>
          <w:szCs w:val="16"/>
        </w:rPr>
        <w:br/>
      </w:r>
      <w:r>
        <w:rPr>
          <w:rFonts w:ascii="Garamond" w:hAnsi="Garamond"/>
          <w:color w:val="000000" w:themeColor="text1"/>
          <w:sz w:val="16"/>
          <w:szCs w:val="16"/>
        </w:rPr>
        <w:t>–</w:t>
      </w:r>
      <w:r w:rsidR="00255E63" w:rsidRPr="00255E63">
        <w:rPr>
          <w:rFonts w:ascii="Garamond" w:hAnsi="Garamond"/>
          <w:color w:val="000000" w:themeColor="text1"/>
          <w:sz w:val="16"/>
          <w:szCs w:val="16"/>
        </w:rPr>
        <w:t xml:space="preserve"> Tailored to manage staggered virus progression and uncertainty on when/ where fallout worst </w:t>
      </w:r>
    </w:p>
    <w:p w14:paraId="47117238" w14:textId="77777777" w:rsidR="00255E63" w:rsidRDefault="00255E63" w:rsidP="00255E63">
      <w:pPr>
        <w:tabs>
          <w:tab w:val="left" w:pos="9394"/>
        </w:tabs>
        <w:rPr>
          <w:rFonts w:ascii="Garamond" w:hAnsi="Garamond"/>
          <w:color w:val="000000" w:themeColor="text1"/>
          <w:sz w:val="16"/>
          <w:szCs w:val="16"/>
        </w:rPr>
      </w:pPr>
    </w:p>
    <w:p w14:paraId="4CA0F507" w14:textId="00230DB8" w:rsidR="00255E63" w:rsidRPr="00D423CA" w:rsidRDefault="00D423CA" w:rsidP="00255E63">
      <w:pPr>
        <w:tabs>
          <w:tab w:val="left" w:pos="9394"/>
        </w:tabs>
        <w:rPr>
          <w:rFonts w:ascii="Garamond" w:hAnsi="Garamond"/>
          <w:color w:val="FF0000"/>
          <w:sz w:val="16"/>
          <w:szCs w:val="16"/>
        </w:rPr>
      </w:pPr>
      <w:r>
        <w:rPr>
          <w:rFonts w:ascii="Garamond" w:hAnsi="Garamond"/>
          <w:color w:val="FF0000"/>
          <w:sz w:val="16"/>
          <w:szCs w:val="16"/>
        </w:rPr>
        <w:t xml:space="preserve">B. </w:t>
      </w:r>
      <w:r w:rsidR="00255E63" w:rsidRPr="00D423CA">
        <w:rPr>
          <w:rFonts w:ascii="Garamond" w:hAnsi="Garamond"/>
          <w:color w:val="FF0000"/>
          <w:sz w:val="16"/>
          <w:szCs w:val="16"/>
        </w:rPr>
        <w:t xml:space="preserve">Other measures: </w:t>
      </w:r>
    </w:p>
    <w:p w14:paraId="55E4EE6D" w14:textId="77777777" w:rsidR="00255E63" w:rsidRPr="00255E63" w:rsidRDefault="00255E63" w:rsidP="00581E67">
      <w:pPr>
        <w:tabs>
          <w:tab w:val="left" w:pos="9394"/>
        </w:tabs>
        <w:rPr>
          <w:rFonts w:ascii="Garamond" w:hAnsi="Garamond"/>
          <w:color w:val="000000" w:themeColor="text1"/>
          <w:sz w:val="16"/>
          <w:szCs w:val="16"/>
        </w:rPr>
      </w:pPr>
      <w:r w:rsidRPr="00255E63">
        <w:rPr>
          <w:rFonts w:ascii="Garamond" w:hAnsi="Garamond"/>
          <w:color w:val="000000" w:themeColor="text1"/>
          <w:sz w:val="16"/>
          <w:szCs w:val="16"/>
        </w:rPr>
        <w:t xml:space="preserve">–  Additional €120 billion in March 2020 to APP </w:t>
      </w:r>
    </w:p>
    <w:p w14:paraId="4A9BA01E" w14:textId="4A772967" w:rsidR="00255E63" w:rsidRPr="00255E63" w:rsidRDefault="00255E63" w:rsidP="00581E67">
      <w:pPr>
        <w:tabs>
          <w:tab w:val="left" w:pos="9394"/>
        </w:tabs>
        <w:rPr>
          <w:rFonts w:ascii="Garamond" w:hAnsi="Garamond"/>
          <w:color w:val="000000" w:themeColor="text1"/>
          <w:sz w:val="16"/>
          <w:szCs w:val="16"/>
        </w:rPr>
      </w:pPr>
      <w:r w:rsidRPr="00255E63">
        <w:rPr>
          <w:rFonts w:ascii="Garamond" w:hAnsi="Garamond"/>
          <w:color w:val="000000" w:themeColor="text1"/>
          <w:sz w:val="16"/>
          <w:szCs w:val="16"/>
        </w:rPr>
        <w:t xml:space="preserve">–  More favorable terms from June 2020 to June 2021 on TLTROs-III </w:t>
      </w:r>
    </w:p>
    <w:p w14:paraId="2611A91C" w14:textId="06AC17B2" w:rsidR="00255E63" w:rsidRDefault="00255E63" w:rsidP="00263F38">
      <w:pPr>
        <w:tabs>
          <w:tab w:val="left" w:pos="9394"/>
        </w:tabs>
        <w:rPr>
          <w:rFonts w:ascii="Garamond" w:hAnsi="Garamond"/>
          <w:color w:val="000000" w:themeColor="text1"/>
          <w:sz w:val="16"/>
          <w:szCs w:val="16"/>
        </w:rPr>
      </w:pPr>
      <w:r w:rsidRPr="00255E63">
        <w:rPr>
          <w:rFonts w:ascii="Garamond" w:hAnsi="Garamond"/>
          <w:color w:val="000000" w:themeColor="text1"/>
          <w:sz w:val="16"/>
          <w:szCs w:val="16"/>
        </w:rPr>
        <w:t xml:space="preserve">–  Collateral easing measures </w:t>
      </w:r>
    </w:p>
    <w:p w14:paraId="45BE8E79" w14:textId="6D4F85A8" w:rsidR="00A3699D" w:rsidRPr="00A05F27" w:rsidRDefault="00D159FB" w:rsidP="00263F38">
      <w:pPr>
        <w:tabs>
          <w:tab w:val="left" w:pos="9394"/>
        </w:tabs>
        <w:rPr>
          <w:rFonts w:ascii="Garamond" w:hAnsi="Garamond"/>
          <w:color w:val="000000" w:themeColor="text1"/>
          <w:sz w:val="16"/>
          <w:szCs w:val="16"/>
        </w:rPr>
      </w:pPr>
      <w:r>
        <w:rPr>
          <w:rFonts w:ascii="Garamond" w:hAnsi="Garamond"/>
          <w:color w:val="000000" w:themeColor="text1"/>
          <w:sz w:val="16"/>
          <w:szCs w:val="16"/>
        </w:rPr>
        <w:t>etc…</w:t>
      </w:r>
    </w:p>
    <w:sectPr w:rsidR="00A3699D" w:rsidRPr="00A05F27" w:rsidSect="00C5636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EC7BC5"/>
    <w:multiLevelType w:val="multilevel"/>
    <w:tmpl w:val="ED322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C2904"/>
    <w:multiLevelType w:val="multilevel"/>
    <w:tmpl w:val="5BC2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11ACC"/>
    <w:multiLevelType w:val="multilevel"/>
    <w:tmpl w:val="611A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8B55E8"/>
    <w:multiLevelType w:val="multilevel"/>
    <w:tmpl w:val="ED5EC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6214B6"/>
    <w:multiLevelType w:val="multilevel"/>
    <w:tmpl w:val="7B48FB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6D28F1"/>
    <w:multiLevelType w:val="multilevel"/>
    <w:tmpl w:val="B612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34A76"/>
    <w:multiLevelType w:val="multilevel"/>
    <w:tmpl w:val="9CCCA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3A3B58"/>
    <w:multiLevelType w:val="multilevel"/>
    <w:tmpl w:val="C8EC8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BD1A1E"/>
    <w:multiLevelType w:val="multilevel"/>
    <w:tmpl w:val="27FA2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82719EE"/>
    <w:multiLevelType w:val="multilevel"/>
    <w:tmpl w:val="EC6ED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322956"/>
    <w:multiLevelType w:val="multilevel"/>
    <w:tmpl w:val="F200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103A42"/>
    <w:multiLevelType w:val="multilevel"/>
    <w:tmpl w:val="4C2EFF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D64400"/>
    <w:multiLevelType w:val="multilevel"/>
    <w:tmpl w:val="CCD833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AC7D5E"/>
    <w:multiLevelType w:val="multilevel"/>
    <w:tmpl w:val="83CC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CF41E9"/>
    <w:multiLevelType w:val="multilevel"/>
    <w:tmpl w:val="A89C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5242445">
    <w:abstractNumId w:val="3"/>
  </w:num>
  <w:num w:numId="2" w16cid:durableId="959872544">
    <w:abstractNumId w:val="10"/>
  </w:num>
  <w:num w:numId="3" w16cid:durableId="789008335">
    <w:abstractNumId w:val="12"/>
  </w:num>
  <w:num w:numId="4" w16cid:durableId="1351909306">
    <w:abstractNumId w:val="11"/>
  </w:num>
  <w:num w:numId="5" w16cid:durableId="2070180800">
    <w:abstractNumId w:val="9"/>
  </w:num>
  <w:num w:numId="6" w16cid:durableId="705982817">
    <w:abstractNumId w:val="2"/>
  </w:num>
  <w:num w:numId="7" w16cid:durableId="617179242">
    <w:abstractNumId w:val="14"/>
  </w:num>
  <w:num w:numId="8" w16cid:durableId="1125928382">
    <w:abstractNumId w:val="15"/>
  </w:num>
  <w:num w:numId="9" w16cid:durableId="1414082015">
    <w:abstractNumId w:val="6"/>
  </w:num>
  <w:num w:numId="10" w16cid:durableId="1395395295">
    <w:abstractNumId w:val="1"/>
  </w:num>
  <w:num w:numId="11" w16cid:durableId="1916090043">
    <w:abstractNumId w:val="4"/>
  </w:num>
  <w:num w:numId="12" w16cid:durableId="593172765">
    <w:abstractNumId w:val="8"/>
  </w:num>
  <w:num w:numId="13" w16cid:durableId="676276376">
    <w:abstractNumId w:val="0"/>
  </w:num>
  <w:num w:numId="14" w16cid:durableId="1338924325">
    <w:abstractNumId w:val="5"/>
  </w:num>
  <w:num w:numId="15" w16cid:durableId="223570146">
    <w:abstractNumId w:val="13"/>
  </w:num>
  <w:num w:numId="16" w16cid:durableId="12684608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367"/>
    <w:rsid w:val="000E175E"/>
    <w:rsid w:val="000F1D11"/>
    <w:rsid w:val="00191920"/>
    <w:rsid w:val="00255E63"/>
    <w:rsid w:val="00263F38"/>
    <w:rsid w:val="0028124C"/>
    <w:rsid w:val="002844ED"/>
    <w:rsid w:val="002B1F62"/>
    <w:rsid w:val="002C158F"/>
    <w:rsid w:val="002E16F2"/>
    <w:rsid w:val="00307DFE"/>
    <w:rsid w:val="00345C05"/>
    <w:rsid w:val="004675D2"/>
    <w:rsid w:val="00473367"/>
    <w:rsid w:val="00491951"/>
    <w:rsid w:val="004B6FAE"/>
    <w:rsid w:val="0051437A"/>
    <w:rsid w:val="00525BAB"/>
    <w:rsid w:val="00561BAE"/>
    <w:rsid w:val="00581E67"/>
    <w:rsid w:val="00687FF3"/>
    <w:rsid w:val="006B63B2"/>
    <w:rsid w:val="0074124F"/>
    <w:rsid w:val="007678B2"/>
    <w:rsid w:val="0077487F"/>
    <w:rsid w:val="007A0186"/>
    <w:rsid w:val="007A5DFC"/>
    <w:rsid w:val="008D0B79"/>
    <w:rsid w:val="009921F1"/>
    <w:rsid w:val="00A05F27"/>
    <w:rsid w:val="00A3699D"/>
    <w:rsid w:val="00BE2F56"/>
    <w:rsid w:val="00C56360"/>
    <w:rsid w:val="00D159FB"/>
    <w:rsid w:val="00D423CA"/>
    <w:rsid w:val="00DD20A4"/>
    <w:rsid w:val="00E12C35"/>
    <w:rsid w:val="00F166E4"/>
    <w:rsid w:val="00FA3E6D"/>
    <w:rsid w:val="00FE1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DE47A"/>
  <w15:chartTrackingRefBased/>
  <w15:docId w15:val="{3E86E9B6-20EC-CE43-9A95-B5709A2E2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1F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73367"/>
    <w:rPr>
      <w:rFonts w:ascii="Times New Roman" w:hAnsi="Times New Roman" w:cs="Times New Roman"/>
    </w:rPr>
  </w:style>
  <w:style w:type="paragraph" w:styleId="ListParagraph">
    <w:name w:val="List Paragraph"/>
    <w:basedOn w:val="Normal"/>
    <w:uiPriority w:val="34"/>
    <w:qFormat/>
    <w:rsid w:val="009921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09402">
      <w:bodyDiv w:val="1"/>
      <w:marLeft w:val="0"/>
      <w:marRight w:val="0"/>
      <w:marTop w:val="0"/>
      <w:marBottom w:val="0"/>
      <w:divBdr>
        <w:top w:val="none" w:sz="0" w:space="0" w:color="auto"/>
        <w:left w:val="none" w:sz="0" w:space="0" w:color="auto"/>
        <w:bottom w:val="none" w:sz="0" w:space="0" w:color="auto"/>
        <w:right w:val="none" w:sz="0" w:space="0" w:color="auto"/>
      </w:divBdr>
      <w:divsChild>
        <w:div w:id="1851025058">
          <w:marLeft w:val="0"/>
          <w:marRight w:val="0"/>
          <w:marTop w:val="0"/>
          <w:marBottom w:val="0"/>
          <w:divBdr>
            <w:top w:val="none" w:sz="0" w:space="0" w:color="auto"/>
            <w:left w:val="none" w:sz="0" w:space="0" w:color="auto"/>
            <w:bottom w:val="none" w:sz="0" w:space="0" w:color="auto"/>
            <w:right w:val="none" w:sz="0" w:space="0" w:color="auto"/>
          </w:divBdr>
          <w:divsChild>
            <w:div w:id="1019546611">
              <w:marLeft w:val="0"/>
              <w:marRight w:val="0"/>
              <w:marTop w:val="0"/>
              <w:marBottom w:val="0"/>
              <w:divBdr>
                <w:top w:val="none" w:sz="0" w:space="0" w:color="auto"/>
                <w:left w:val="none" w:sz="0" w:space="0" w:color="auto"/>
                <w:bottom w:val="none" w:sz="0" w:space="0" w:color="auto"/>
                <w:right w:val="none" w:sz="0" w:space="0" w:color="auto"/>
              </w:divBdr>
              <w:divsChild>
                <w:div w:id="2070497960">
                  <w:marLeft w:val="0"/>
                  <w:marRight w:val="0"/>
                  <w:marTop w:val="0"/>
                  <w:marBottom w:val="0"/>
                  <w:divBdr>
                    <w:top w:val="none" w:sz="0" w:space="0" w:color="auto"/>
                    <w:left w:val="none" w:sz="0" w:space="0" w:color="auto"/>
                    <w:bottom w:val="none" w:sz="0" w:space="0" w:color="auto"/>
                    <w:right w:val="none" w:sz="0" w:space="0" w:color="auto"/>
                  </w:divBdr>
                  <w:divsChild>
                    <w:div w:id="774329326">
                      <w:marLeft w:val="0"/>
                      <w:marRight w:val="0"/>
                      <w:marTop w:val="0"/>
                      <w:marBottom w:val="0"/>
                      <w:divBdr>
                        <w:top w:val="none" w:sz="0" w:space="0" w:color="auto"/>
                        <w:left w:val="none" w:sz="0" w:space="0" w:color="auto"/>
                        <w:bottom w:val="none" w:sz="0" w:space="0" w:color="auto"/>
                        <w:right w:val="none" w:sz="0" w:space="0" w:color="auto"/>
                      </w:divBdr>
                    </w:div>
                  </w:divsChild>
                </w:div>
                <w:div w:id="1241259170">
                  <w:marLeft w:val="0"/>
                  <w:marRight w:val="0"/>
                  <w:marTop w:val="0"/>
                  <w:marBottom w:val="0"/>
                  <w:divBdr>
                    <w:top w:val="none" w:sz="0" w:space="0" w:color="auto"/>
                    <w:left w:val="none" w:sz="0" w:space="0" w:color="auto"/>
                    <w:bottom w:val="none" w:sz="0" w:space="0" w:color="auto"/>
                    <w:right w:val="none" w:sz="0" w:space="0" w:color="auto"/>
                  </w:divBdr>
                  <w:divsChild>
                    <w:div w:id="439960616">
                      <w:marLeft w:val="0"/>
                      <w:marRight w:val="0"/>
                      <w:marTop w:val="0"/>
                      <w:marBottom w:val="0"/>
                      <w:divBdr>
                        <w:top w:val="none" w:sz="0" w:space="0" w:color="auto"/>
                        <w:left w:val="none" w:sz="0" w:space="0" w:color="auto"/>
                        <w:bottom w:val="none" w:sz="0" w:space="0" w:color="auto"/>
                        <w:right w:val="none" w:sz="0" w:space="0" w:color="auto"/>
                      </w:divBdr>
                    </w:div>
                  </w:divsChild>
                </w:div>
                <w:div w:id="450786420">
                  <w:marLeft w:val="0"/>
                  <w:marRight w:val="0"/>
                  <w:marTop w:val="0"/>
                  <w:marBottom w:val="0"/>
                  <w:divBdr>
                    <w:top w:val="none" w:sz="0" w:space="0" w:color="auto"/>
                    <w:left w:val="none" w:sz="0" w:space="0" w:color="auto"/>
                    <w:bottom w:val="none" w:sz="0" w:space="0" w:color="auto"/>
                    <w:right w:val="none" w:sz="0" w:space="0" w:color="auto"/>
                  </w:divBdr>
                  <w:divsChild>
                    <w:div w:id="35450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11143">
      <w:bodyDiv w:val="1"/>
      <w:marLeft w:val="0"/>
      <w:marRight w:val="0"/>
      <w:marTop w:val="0"/>
      <w:marBottom w:val="0"/>
      <w:divBdr>
        <w:top w:val="none" w:sz="0" w:space="0" w:color="auto"/>
        <w:left w:val="none" w:sz="0" w:space="0" w:color="auto"/>
        <w:bottom w:val="none" w:sz="0" w:space="0" w:color="auto"/>
        <w:right w:val="none" w:sz="0" w:space="0" w:color="auto"/>
      </w:divBdr>
      <w:divsChild>
        <w:div w:id="1853567807">
          <w:marLeft w:val="0"/>
          <w:marRight w:val="0"/>
          <w:marTop w:val="0"/>
          <w:marBottom w:val="0"/>
          <w:divBdr>
            <w:top w:val="none" w:sz="0" w:space="0" w:color="auto"/>
            <w:left w:val="none" w:sz="0" w:space="0" w:color="auto"/>
            <w:bottom w:val="none" w:sz="0" w:space="0" w:color="auto"/>
            <w:right w:val="none" w:sz="0" w:space="0" w:color="auto"/>
          </w:divBdr>
          <w:divsChild>
            <w:div w:id="865365313">
              <w:marLeft w:val="0"/>
              <w:marRight w:val="0"/>
              <w:marTop w:val="0"/>
              <w:marBottom w:val="0"/>
              <w:divBdr>
                <w:top w:val="none" w:sz="0" w:space="0" w:color="auto"/>
                <w:left w:val="none" w:sz="0" w:space="0" w:color="auto"/>
                <w:bottom w:val="none" w:sz="0" w:space="0" w:color="auto"/>
                <w:right w:val="none" w:sz="0" w:space="0" w:color="auto"/>
              </w:divBdr>
              <w:divsChild>
                <w:div w:id="24716826">
                  <w:marLeft w:val="0"/>
                  <w:marRight w:val="0"/>
                  <w:marTop w:val="0"/>
                  <w:marBottom w:val="0"/>
                  <w:divBdr>
                    <w:top w:val="none" w:sz="0" w:space="0" w:color="auto"/>
                    <w:left w:val="none" w:sz="0" w:space="0" w:color="auto"/>
                    <w:bottom w:val="none" w:sz="0" w:space="0" w:color="auto"/>
                    <w:right w:val="none" w:sz="0" w:space="0" w:color="auto"/>
                  </w:divBdr>
                  <w:divsChild>
                    <w:div w:id="84556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63567">
      <w:bodyDiv w:val="1"/>
      <w:marLeft w:val="0"/>
      <w:marRight w:val="0"/>
      <w:marTop w:val="0"/>
      <w:marBottom w:val="0"/>
      <w:divBdr>
        <w:top w:val="none" w:sz="0" w:space="0" w:color="auto"/>
        <w:left w:val="none" w:sz="0" w:space="0" w:color="auto"/>
        <w:bottom w:val="none" w:sz="0" w:space="0" w:color="auto"/>
        <w:right w:val="none" w:sz="0" w:space="0" w:color="auto"/>
      </w:divBdr>
      <w:divsChild>
        <w:div w:id="1403989355">
          <w:marLeft w:val="0"/>
          <w:marRight w:val="0"/>
          <w:marTop w:val="0"/>
          <w:marBottom w:val="0"/>
          <w:divBdr>
            <w:top w:val="none" w:sz="0" w:space="0" w:color="auto"/>
            <w:left w:val="none" w:sz="0" w:space="0" w:color="auto"/>
            <w:bottom w:val="none" w:sz="0" w:space="0" w:color="auto"/>
            <w:right w:val="none" w:sz="0" w:space="0" w:color="auto"/>
          </w:divBdr>
          <w:divsChild>
            <w:div w:id="1510676337">
              <w:marLeft w:val="0"/>
              <w:marRight w:val="0"/>
              <w:marTop w:val="0"/>
              <w:marBottom w:val="0"/>
              <w:divBdr>
                <w:top w:val="none" w:sz="0" w:space="0" w:color="auto"/>
                <w:left w:val="none" w:sz="0" w:space="0" w:color="auto"/>
                <w:bottom w:val="none" w:sz="0" w:space="0" w:color="auto"/>
                <w:right w:val="none" w:sz="0" w:space="0" w:color="auto"/>
              </w:divBdr>
              <w:divsChild>
                <w:div w:id="456142627">
                  <w:marLeft w:val="0"/>
                  <w:marRight w:val="0"/>
                  <w:marTop w:val="0"/>
                  <w:marBottom w:val="0"/>
                  <w:divBdr>
                    <w:top w:val="none" w:sz="0" w:space="0" w:color="auto"/>
                    <w:left w:val="none" w:sz="0" w:space="0" w:color="auto"/>
                    <w:bottom w:val="none" w:sz="0" w:space="0" w:color="auto"/>
                    <w:right w:val="none" w:sz="0" w:space="0" w:color="auto"/>
                  </w:divBdr>
                  <w:divsChild>
                    <w:div w:id="168054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75929">
      <w:bodyDiv w:val="1"/>
      <w:marLeft w:val="0"/>
      <w:marRight w:val="0"/>
      <w:marTop w:val="0"/>
      <w:marBottom w:val="0"/>
      <w:divBdr>
        <w:top w:val="none" w:sz="0" w:space="0" w:color="auto"/>
        <w:left w:val="none" w:sz="0" w:space="0" w:color="auto"/>
        <w:bottom w:val="none" w:sz="0" w:space="0" w:color="auto"/>
        <w:right w:val="none" w:sz="0" w:space="0" w:color="auto"/>
      </w:divBdr>
      <w:divsChild>
        <w:div w:id="2037583733">
          <w:marLeft w:val="0"/>
          <w:marRight w:val="0"/>
          <w:marTop w:val="0"/>
          <w:marBottom w:val="0"/>
          <w:divBdr>
            <w:top w:val="none" w:sz="0" w:space="0" w:color="auto"/>
            <w:left w:val="none" w:sz="0" w:space="0" w:color="auto"/>
            <w:bottom w:val="none" w:sz="0" w:space="0" w:color="auto"/>
            <w:right w:val="none" w:sz="0" w:space="0" w:color="auto"/>
          </w:divBdr>
          <w:divsChild>
            <w:div w:id="772552784">
              <w:marLeft w:val="0"/>
              <w:marRight w:val="0"/>
              <w:marTop w:val="0"/>
              <w:marBottom w:val="0"/>
              <w:divBdr>
                <w:top w:val="none" w:sz="0" w:space="0" w:color="auto"/>
                <w:left w:val="none" w:sz="0" w:space="0" w:color="auto"/>
                <w:bottom w:val="none" w:sz="0" w:space="0" w:color="auto"/>
                <w:right w:val="none" w:sz="0" w:space="0" w:color="auto"/>
              </w:divBdr>
              <w:divsChild>
                <w:div w:id="1263147441">
                  <w:marLeft w:val="0"/>
                  <w:marRight w:val="0"/>
                  <w:marTop w:val="0"/>
                  <w:marBottom w:val="0"/>
                  <w:divBdr>
                    <w:top w:val="none" w:sz="0" w:space="0" w:color="auto"/>
                    <w:left w:val="none" w:sz="0" w:space="0" w:color="auto"/>
                    <w:bottom w:val="none" w:sz="0" w:space="0" w:color="auto"/>
                    <w:right w:val="none" w:sz="0" w:space="0" w:color="auto"/>
                  </w:divBdr>
                  <w:divsChild>
                    <w:div w:id="151757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96535">
      <w:bodyDiv w:val="1"/>
      <w:marLeft w:val="0"/>
      <w:marRight w:val="0"/>
      <w:marTop w:val="0"/>
      <w:marBottom w:val="0"/>
      <w:divBdr>
        <w:top w:val="none" w:sz="0" w:space="0" w:color="auto"/>
        <w:left w:val="none" w:sz="0" w:space="0" w:color="auto"/>
        <w:bottom w:val="none" w:sz="0" w:space="0" w:color="auto"/>
        <w:right w:val="none" w:sz="0" w:space="0" w:color="auto"/>
      </w:divBdr>
      <w:divsChild>
        <w:div w:id="2025088150">
          <w:marLeft w:val="0"/>
          <w:marRight w:val="0"/>
          <w:marTop w:val="0"/>
          <w:marBottom w:val="0"/>
          <w:divBdr>
            <w:top w:val="none" w:sz="0" w:space="0" w:color="auto"/>
            <w:left w:val="none" w:sz="0" w:space="0" w:color="auto"/>
            <w:bottom w:val="none" w:sz="0" w:space="0" w:color="auto"/>
            <w:right w:val="none" w:sz="0" w:space="0" w:color="auto"/>
          </w:divBdr>
          <w:divsChild>
            <w:div w:id="174079213">
              <w:marLeft w:val="0"/>
              <w:marRight w:val="0"/>
              <w:marTop w:val="0"/>
              <w:marBottom w:val="0"/>
              <w:divBdr>
                <w:top w:val="none" w:sz="0" w:space="0" w:color="auto"/>
                <w:left w:val="none" w:sz="0" w:space="0" w:color="auto"/>
                <w:bottom w:val="none" w:sz="0" w:space="0" w:color="auto"/>
                <w:right w:val="none" w:sz="0" w:space="0" w:color="auto"/>
              </w:divBdr>
              <w:divsChild>
                <w:div w:id="1816294525">
                  <w:marLeft w:val="0"/>
                  <w:marRight w:val="0"/>
                  <w:marTop w:val="0"/>
                  <w:marBottom w:val="0"/>
                  <w:divBdr>
                    <w:top w:val="none" w:sz="0" w:space="0" w:color="auto"/>
                    <w:left w:val="none" w:sz="0" w:space="0" w:color="auto"/>
                    <w:bottom w:val="none" w:sz="0" w:space="0" w:color="auto"/>
                    <w:right w:val="none" w:sz="0" w:space="0" w:color="auto"/>
                  </w:divBdr>
                  <w:divsChild>
                    <w:div w:id="53191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37708">
      <w:bodyDiv w:val="1"/>
      <w:marLeft w:val="0"/>
      <w:marRight w:val="0"/>
      <w:marTop w:val="0"/>
      <w:marBottom w:val="0"/>
      <w:divBdr>
        <w:top w:val="none" w:sz="0" w:space="0" w:color="auto"/>
        <w:left w:val="none" w:sz="0" w:space="0" w:color="auto"/>
        <w:bottom w:val="none" w:sz="0" w:space="0" w:color="auto"/>
        <w:right w:val="none" w:sz="0" w:space="0" w:color="auto"/>
      </w:divBdr>
    </w:div>
    <w:div w:id="133838951">
      <w:bodyDiv w:val="1"/>
      <w:marLeft w:val="0"/>
      <w:marRight w:val="0"/>
      <w:marTop w:val="0"/>
      <w:marBottom w:val="0"/>
      <w:divBdr>
        <w:top w:val="none" w:sz="0" w:space="0" w:color="auto"/>
        <w:left w:val="none" w:sz="0" w:space="0" w:color="auto"/>
        <w:bottom w:val="none" w:sz="0" w:space="0" w:color="auto"/>
        <w:right w:val="none" w:sz="0" w:space="0" w:color="auto"/>
      </w:divBdr>
      <w:divsChild>
        <w:div w:id="1136676176">
          <w:marLeft w:val="0"/>
          <w:marRight w:val="0"/>
          <w:marTop w:val="0"/>
          <w:marBottom w:val="0"/>
          <w:divBdr>
            <w:top w:val="none" w:sz="0" w:space="0" w:color="auto"/>
            <w:left w:val="none" w:sz="0" w:space="0" w:color="auto"/>
            <w:bottom w:val="none" w:sz="0" w:space="0" w:color="auto"/>
            <w:right w:val="none" w:sz="0" w:space="0" w:color="auto"/>
          </w:divBdr>
          <w:divsChild>
            <w:div w:id="1554345890">
              <w:marLeft w:val="0"/>
              <w:marRight w:val="0"/>
              <w:marTop w:val="0"/>
              <w:marBottom w:val="0"/>
              <w:divBdr>
                <w:top w:val="none" w:sz="0" w:space="0" w:color="auto"/>
                <w:left w:val="none" w:sz="0" w:space="0" w:color="auto"/>
                <w:bottom w:val="none" w:sz="0" w:space="0" w:color="auto"/>
                <w:right w:val="none" w:sz="0" w:space="0" w:color="auto"/>
              </w:divBdr>
              <w:divsChild>
                <w:div w:id="1166364390">
                  <w:marLeft w:val="0"/>
                  <w:marRight w:val="0"/>
                  <w:marTop w:val="0"/>
                  <w:marBottom w:val="0"/>
                  <w:divBdr>
                    <w:top w:val="none" w:sz="0" w:space="0" w:color="auto"/>
                    <w:left w:val="none" w:sz="0" w:space="0" w:color="auto"/>
                    <w:bottom w:val="none" w:sz="0" w:space="0" w:color="auto"/>
                    <w:right w:val="none" w:sz="0" w:space="0" w:color="auto"/>
                  </w:divBdr>
                  <w:divsChild>
                    <w:div w:id="123373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56737">
      <w:bodyDiv w:val="1"/>
      <w:marLeft w:val="0"/>
      <w:marRight w:val="0"/>
      <w:marTop w:val="0"/>
      <w:marBottom w:val="0"/>
      <w:divBdr>
        <w:top w:val="none" w:sz="0" w:space="0" w:color="auto"/>
        <w:left w:val="none" w:sz="0" w:space="0" w:color="auto"/>
        <w:bottom w:val="none" w:sz="0" w:space="0" w:color="auto"/>
        <w:right w:val="none" w:sz="0" w:space="0" w:color="auto"/>
      </w:divBdr>
      <w:divsChild>
        <w:div w:id="1727947977">
          <w:marLeft w:val="0"/>
          <w:marRight w:val="0"/>
          <w:marTop w:val="0"/>
          <w:marBottom w:val="0"/>
          <w:divBdr>
            <w:top w:val="none" w:sz="0" w:space="0" w:color="auto"/>
            <w:left w:val="none" w:sz="0" w:space="0" w:color="auto"/>
            <w:bottom w:val="none" w:sz="0" w:space="0" w:color="auto"/>
            <w:right w:val="none" w:sz="0" w:space="0" w:color="auto"/>
          </w:divBdr>
          <w:divsChild>
            <w:div w:id="376321871">
              <w:marLeft w:val="0"/>
              <w:marRight w:val="0"/>
              <w:marTop w:val="0"/>
              <w:marBottom w:val="0"/>
              <w:divBdr>
                <w:top w:val="none" w:sz="0" w:space="0" w:color="auto"/>
                <w:left w:val="none" w:sz="0" w:space="0" w:color="auto"/>
                <w:bottom w:val="none" w:sz="0" w:space="0" w:color="auto"/>
                <w:right w:val="none" w:sz="0" w:space="0" w:color="auto"/>
              </w:divBdr>
              <w:divsChild>
                <w:div w:id="1460145400">
                  <w:marLeft w:val="0"/>
                  <w:marRight w:val="0"/>
                  <w:marTop w:val="0"/>
                  <w:marBottom w:val="0"/>
                  <w:divBdr>
                    <w:top w:val="none" w:sz="0" w:space="0" w:color="auto"/>
                    <w:left w:val="none" w:sz="0" w:space="0" w:color="auto"/>
                    <w:bottom w:val="none" w:sz="0" w:space="0" w:color="auto"/>
                    <w:right w:val="none" w:sz="0" w:space="0" w:color="auto"/>
                  </w:divBdr>
                  <w:divsChild>
                    <w:div w:id="60924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14064">
      <w:bodyDiv w:val="1"/>
      <w:marLeft w:val="0"/>
      <w:marRight w:val="0"/>
      <w:marTop w:val="0"/>
      <w:marBottom w:val="0"/>
      <w:divBdr>
        <w:top w:val="none" w:sz="0" w:space="0" w:color="auto"/>
        <w:left w:val="none" w:sz="0" w:space="0" w:color="auto"/>
        <w:bottom w:val="none" w:sz="0" w:space="0" w:color="auto"/>
        <w:right w:val="none" w:sz="0" w:space="0" w:color="auto"/>
      </w:divBdr>
      <w:divsChild>
        <w:div w:id="1427731771">
          <w:marLeft w:val="0"/>
          <w:marRight w:val="0"/>
          <w:marTop w:val="0"/>
          <w:marBottom w:val="0"/>
          <w:divBdr>
            <w:top w:val="none" w:sz="0" w:space="0" w:color="auto"/>
            <w:left w:val="none" w:sz="0" w:space="0" w:color="auto"/>
            <w:bottom w:val="none" w:sz="0" w:space="0" w:color="auto"/>
            <w:right w:val="none" w:sz="0" w:space="0" w:color="auto"/>
          </w:divBdr>
          <w:divsChild>
            <w:div w:id="2136635339">
              <w:marLeft w:val="0"/>
              <w:marRight w:val="0"/>
              <w:marTop w:val="0"/>
              <w:marBottom w:val="0"/>
              <w:divBdr>
                <w:top w:val="none" w:sz="0" w:space="0" w:color="auto"/>
                <w:left w:val="none" w:sz="0" w:space="0" w:color="auto"/>
                <w:bottom w:val="none" w:sz="0" w:space="0" w:color="auto"/>
                <w:right w:val="none" w:sz="0" w:space="0" w:color="auto"/>
              </w:divBdr>
              <w:divsChild>
                <w:div w:id="2050304283">
                  <w:marLeft w:val="0"/>
                  <w:marRight w:val="0"/>
                  <w:marTop w:val="0"/>
                  <w:marBottom w:val="0"/>
                  <w:divBdr>
                    <w:top w:val="none" w:sz="0" w:space="0" w:color="auto"/>
                    <w:left w:val="none" w:sz="0" w:space="0" w:color="auto"/>
                    <w:bottom w:val="none" w:sz="0" w:space="0" w:color="auto"/>
                    <w:right w:val="none" w:sz="0" w:space="0" w:color="auto"/>
                  </w:divBdr>
                  <w:divsChild>
                    <w:div w:id="34606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61194">
      <w:bodyDiv w:val="1"/>
      <w:marLeft w:val="0"/>
      <w:marRight w:val="0"/>
      <w:marTop w:val="0"/>
      <w:marBottom w:val="0"/>
      <w:divBdr>
        <w:top w:val="none" w:sz="0" w:space="0" w:color="auto"/>
        <w:left w:val="none" w:sz="0" w:space="0" w:color="auto"/>
        <w:bottom w:val="none" w:sz="0" w:space="0" w:color="auto"/>
        <w:right w:val="none" w:sz="0" w:space="0" w:color="auto"/>
      </w:divBdr>
      <w:divsChild>
        <w:div w:id="53164557">
          <w:marLeft w:val="0"/>
          <w:marRight w:val="0"/>
          <w:marTop w:val="0"/>
          <w:marBottom w:val="0"/>
          <w:divBdr>
            <w:top w:val="none" w:sz="0" w:space="0" w:color="auto"/>
            <w:left w:val="none" w:sz="0" w:space="0" w:color="auto"/>
            <w:bottom w:val="none" w:sz="0" w:space="0" w:color="auto"/>
            <w:right w:val="none" w:sz="0" w:space="0" w:color="auto"/>
          </w:divBdr>
          <w:divsChild>
            <w:div w:id="1215198810">
              <w:marLeft w:val="0"/>
              <w:marRight w:val="0"/>
              <w:marTop w:val="0"/>
              <w:marBottom w:val="0"/>
              <w:divBdr>
                <w:top w:val="none" w:sz="0" w:space="0" w:color="auto"/>
                <w:left w:val="none" w:sz="0" w:space="0" w:color="auto"/>
                <w:bottom w:val="none" w:sz="0" w:space="0" w:color="auto"/>
                <w:right w:val="none" w:sz="0" w:space="0" w:color="auto"/>
              </w:divBdr>
              <w:divsChild>
                <w:div w:id="529879268">
                  <w:marLeft w:val="0"/>
                  <w:marRight w:val="0"/>
                  <w:marTop w:val="0"/>
                  <w:marBottom w:val="0"/>
                  <w:divBdr>
                    <w:top w:val="none" w:sz="0" w:space="0" w:color="auto"/>
                    <w:left w:val="none" w:sz="0" w:space="0" w:color="auto"/>
                    <w:bottom w:val="none" w:sz="0" w:space="0" w:color="auto"/>
                    <w:right w:val="none" w:sz="0" w:space="0" w:color="auto"/>
                  </w:divBdr>
                  <w:divsChild>
                    <w:div w:id="8356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38633">
      <w:bodyDiv w:val="1"/>
      <w:marLeft w:val="0"/>
      <w:marRight w:val="0"/>
      <w:marTop w:val="0"/>
      <w:marBottom w:val="0"/>
      <w:divBdr>
        <w:top w:val="none" w:sz="0" w:space="0" w:color="auto"/>
        <w:left w:val="none" w:sz="0" w:space="0" w:color="auto"/>
        <w:bottom w:val="none" w:sz="0" w:space="0" w:color="auto"/>
        <w:right w:val="none" w:sz="0" w:space="0" w:color="auto"/>
      </w:divBdr>
    </w:div>
    <w:div w:id="212428219">
      <w:bodyDiv w:val="1"/>
      <w:marLeft w:val="0"/>
      <w:marRight w:val="0"/>
      <w:marTop w:val="0"/>
      <w:marBottom w:val="0"/>
      <w:divBdr>
        <w:top w:val="none" w:sz="0" w:space="0" w:color="auto"/>
        <w:left w:val="none" w:sz="0" w:space="0" w:color="auto"/>
        <w:bottom w:val="none" w:sz="0" w:space="0" w:color="auto"/>
        <w:right w:val="none" w:sz="0" w:space="0" w:color="auto"/>
      </w:divBdr>
      <w:divsChild>
        <w:div w:id="862985735">
          <w:marLeft w:val="0"/>
          <w:marRight w:val="0"/>
          <w:marTop w:val="0"/>
          <w:marBottom w:val="0"/>
          <w:divBdr>
            <w:top w:val="none" w:sz="0" w:space="0" w:color="auto"/>
            <w:left w:val="none" w:sz="0" w:space="0" w:color="auto"/>
            <w:bottom w:val="none" w:sz="0" w:space="0" w:color="auto"/>
            <w:right w:val="none" w:sz="0" w:space="0" w:color="auto"/>
          </w:divBdr>
          <w:divsChild>
            <w:div w:id="477914637">
              <w:marLeft w:val="0"/>
              <w:marRight w:val="0"/>
              <w:marTop w:val="0"/>
              <w:marBottom w:val="0"/>
              <w:divBdr>
                <w:top w:val="none" w:sz="0" w:space="0" w:color="auto"/>
                <w:left w:val="none" w:sz="0" w:space="0" w:color="auto"/>
                <w:bottom w:val="none" w:sz="0" w:space="0" w:color="auto"/>
                <w:right w:val="none" w:sz="0" w:space="0" w:color="auto"/>
              </w:divBdr>
              <w:divsChild>
                <w:div w:id="1961765725">
                  <w:marLeft w:val="0"/>
                  <w:marRight w:val="0"/>
                  <w:marTop w:val="0"/>
                  <w:marBottom w:val="0"/>
                  <w:divBdr>
                    <w:top w:val="none" w:sz="0" w:space="0" w:color="auto"/>
                    <w:left w:val="none" w:sz="0" w:space="0" w:color="auto"/>
                    <w:bottom w:val="none" w:sz="0" w:space="0" w:color="auto"/>
                    <w:right w:val="none" w:sz="0" w:space="0" w:color="auto"/>
                  </w:divBdr>
                  <w:divsChild>
                    <w:div w:id="184964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1142956">
      <w:bodyDiv w:val="1"/>
      <w:marLeft w:val="0"/>
      <w:marRight w:val="0"/>
      <w:marTop w:val="0"/>
      <w:marBottom w:val="0"/>
      <w:divBdr>
        <w:top w:val="none" w:sz="0" w:space="0" w:color="auto"/>
        <w:left w:val="none" w:sz="0" w:space="0" w:color="auto"/>
        <w:bottom w:val="none" w:sz="0" w:space="0" w:color="auto"/>
        <w:right w:val="none" w:sz="0" w:space="0" w:color="auto"/>
      </w:divBdr>
      <w:divsChild>
        <w:div w:id="1801724067">
          <w:marLeft w:val="0"/>
          <w:marRight w:val="0"/>
          <w:marTop w:val="0"/>
          <w:marBottom w:val="0"/>
          <w:divBdr>
            <w:top w:val="none" w:sz="0" w:space="0" w:color="auto"/>
            <w:left w:val="none" w:sz="0" w:space="0" w:color="auto"/>
            <w:bottom w:val="none" w:sz="0" w:space="0" w:color="auto"/>
            <w:right w:val="none" w:sz="0" w:space="0" w:color="auto"/>
          </w:divBdr>
          <w:divsChild>
            <w:div w:id="963537607">
              <w:marLeft w:val="0"/>
              <w:marRight w:val="0"/>
              <w:marTop w:val="0"/>
              <w:marBottom w:val="0"/>
              <w:divBdr>
                <w:top w:val="none" w:sz="0" w:space="0" w:color="auto"/>
                <w:left w:val="none" w:sz="0" w:space="0" w:color="auto"/>
                <w:bottom w:val="none" w:sz="0" w:space="0" w:color="auto"/>
                <w:right w:val="none" w:sz="0" w:space="0" w:color="auto"/>
              </w:divBdr>
              <w:divsChild>
                <w:div w:id="260574674">
                  <w:marLeft w:val="0"/>
                  <w:marRight w:val="0"/>
                  <w:marTop w:val="0"/>
                  <w:marBottom w:val="0"/>
                  <w:divBdr>
                    <w:top w:val="none" w:sz="0" w:space="0" w:color="auto"/>
                    <w:left w:val="none" w:sz="0" w:space="0" w:color="auto"/>
                    <w:bottom w:val="none" w:sz="0" w:space="0" w:color="auto"/>
                    <w:right w:val="none" w:sz="0" w:space="0" w:color="auto"/>
                  </w:divBdr>
                  <w:divsChild>
                    <w:div w:id="83938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152868">
      <w:bodyDiv w:val="1"/>
      <w:marLeft w:val="0"/>
      <w:marRight w:val="0"/>
      <w:marTop w:val="0"/>
      <w:marBottom w:val="0"/>
      <w:divBdr>
        <w:top w:val="none" w:sz="0" w:space="0" w:color="auto"/>
        <w:left w:val="none" w:sz="0" w:space="0" w:color="auto"/>
        <w:bottom w:val="none" w:sz="0" w:space="0" w:color="auto"/>
        <w:right w:val="none" w:sz="0" w:space="0" w:color="auto"/>
      </w:divBdr>
      <w:divsChild>
        <w:div w:id="719017890">
          <w:marLeft w:val="0"/>
          <w:marRight w:val="0"/>
          <w:marTop w:val="0"/>
          <w:marBottom w:val="0"/>
          <w:divBdr>
            <w:top w:val="none" w:sz="0" w:space="0" w:color="auto"/>
            <w:left w:val="none" w:sz="0" w:space="0" w:color="auto"/>
            <w:bottom w:val="none" w:sz="0" w:space="0" w:color="auto"/>
            <w:right w:val="none" w:sz="0" w:space="0" w:color="auto"/>
          </w:divBdr>
          <w:divsChild>
            <w:div w:id="220755817">
              <w:marLeft w:val="0"/>
              <w:marRight w:val="0"/>
              <w:marTop w:val="0"/>
              <w:marBottom w:val="0"/>
              <w:divBdr>
                <w:top w:val="none" w:sz="0" w:space="0" w:color="auto"/>
                <w:left w:val="none" w:sz="0" w:space="0" w:color="auto"/>
                <w:bottom w:val="none" w:sz="0" w:space="0" w:color="auto"/>
                <w:right w:val="none" w:sz="0" w:space="0" w:color="auto"/>
              </w:divBdr>
              <w:divsChild>
                <w:div w:id="402794275">
                  <w:marLeft w:val="0"/>
                  <w:marRight w:val="0"/>
                  <w:marTop w:val="0"/>
                  <w:marBottom w:val="0"/>
                  <w:divBdr>
                    <w:top w:val="none" w:sz="0" w:space="0" w:color="auto"/>
                    <w:left w:val="none" w:sz="0" w:space="0" w:color="auto"/>
                    <w:bottom w:val="none" w:sz="0" w:space="0" w:color="auto"/>
                    <w:right w:val="none" w:sz="0" w:space="0" w:color="auto"/>
                  </w:divBdr>
                  <w:divsChild>
                    <w:div w:id="104753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624930">
      <w:bodyDiv w:val="1"/>
      <w:marLeft w:val="0"/>
      <w:marRight w:val="0"/>
      <w:marTop w:val="0"/>
      <w:marBottom w:val="0"/>
      <w:divBdr>
        <w:top w:val="none" w:sz="0" w:space="0" w:color="auto"/>
        <w:left w:val="none" w:sz="0" w:space="0" w:color="auto"/>
        <w:bottom w:val="none" w:sz="0" w:space="0" w:color="auto"/>
        <w:right w:val="none" w:sz="0" w:space="0" w:color="auto"/>
      </w:divBdr>
      <w:divsChild>
        <w:div w:id="1183977807">
          <w:marLeft w:val="0"/>
          <w:marRight w:val="0"/>
          <w:marTop w:val="0"/>
          <w:marBottom w:val="0"/>
          <w:divBdr>
            <w:top w:val="none" w:sz="0" w:space="0" w:color="auto"/>
            <w:left w:val="none" w:sz="0" w:space="0" w:color="auto"/>
            <w:bottom w:val="none" w:sz="0" w:space="0" w:color="auto"/>
            <w:right w:val="none" w:sz="0" w:space="0" w:color="auto"/>
          </w:divBdr>
          <w:divsChild>
            <w:div w:id="1107309877">
              <w:marLeft w:val="0"/>
              <w:marRight w:val="0"/>
              <w:marTop w:val="0"/>
              <w:marBottom w:val="0"/>
              <w:divBdr>
                <w:top w:val="none" w:sz="0" w:space="0" w:color="auto"/>
                <w:left w:val="none" w:sz="0" w:space="0" w:color="auto"/>
                <w:bottom w:val="none" w:sz="0" w:space="0" w:color="auto"/>
                <w:right w:val="none" w:sz="0" w:space="0" w:color="auto"/>
              </w:divBdr>
              <w:divsChild>
                <w:div w:id="1198392358">
                  <w:marLeft w:val="0"/>
                  <w:marRight w:val="0"/>
                  <w:marTop w:val="0"/>
                  <w:marBottom w:val="0"/>
                  <w:divBdr>
                    <w:top w:val="none" w:sz="0" w:space="0" w:color="auto"/>
                    <w:left w:val="none" w:sz="0" w:space="0" w:color="auto"/>
                    <w:bottom w:val="none" w:sz="0" w:space="0" w:color="auto"/>
                    <w:right w:val="none" w:sz="0" w:space="0" w:color="auto"/>
                  </w:divBdr>
                  <w:divsChild>
                    <w:div w:id="88703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528227">
      <w:bodyDiv w:val="1"/>
      <w:marLeft w:val="0"/>
      <w:marRight w:val="0"/>
      <w:marTop w:val="0"/>
      <w:marBottom w:val="0"/>
      <w:divBdr>
        <w:top w:val="none" w:sz="0" w:space="0" w:color="auto"/>
        <w:left w:val="none" w:sz="0" w:space="0" w:color="auto"/>
        <w:bottom w:val="none" w:sz="0" w:space="0" w:color="auto"/>
        <w:right w:val="none" w:sz="0" w:space="0" w:color="auto"/>
      </w:divBdr>
    </w:div>
    <w:div w:id="289674775">
      <w:bodyDiv w:val="1"/>
      <w:marLeft w:val="0"/>
      <w:marRight w:val="0"/>
      <w:marTop w:val="0"/>
      <w:marBottom w:val="0"/>
      <w:divBdr>
        <w:top w:val="none" w:sz="0" w:space="0" w:color="auto"/>
        <w:left w:val="none" w:sz="0" w:space="0" w:color="auto"/>
        <w:bottom w:val="none" w:sz="0" w:space="0" w:color="auto"/>
        <w:right w:val="none" w:sz="0" w:space="0" w:color="auto"/>
      </w:divBdr>
      <w:divsChild>
        <w:div w:id="2116513493">
          <w:marLeft w:val="0"/>
          <w:marRight w:val="0"/>
          <w:marTop w:val="0"/>
          <w:marBottom w:val="0"/>
          <w:divBdr>
            <w:top w:val="none" w:sz="0" w:space="0" w:color="auto"/>
            <w:left w:val="none" w:sz="0" w:space="0" w:color="auto"/>
            <w:bottom w:val="none" w:sz="0" w:space="0" w:color="auto"/>
            <w:right w:val="none" w:sz="0" w:space="0" w:color="auto"/>
          </w:divBdr>
          <w:divsChild>
            <w:div w:id="2072583013">
              <w:marLeft w:val="0"/>
              <w:marRight w:val="0"/>
              <w:marTop w:val="0"/>
              <w:marBottom w:val="0"/>
              <w:divBdr>
                <w:top w:val="none" w:sz="0" w:space="0" w:color="auto"/>
                <w:left w:val="none" w:sz="0" w:space="0" w:color="auto"/>
                <w:bottom w:val="none" w:sz="0" w:space="0" w:color="auto"/>
                <w:right w:val="none" w:sz="0" w:space="0" w:color="auto"/>
              </w:divBdr>
              <w:divsChild>
                <w:div w:id="207912031">
                  <w:marLeft w:val="0"/>
                  <w:marRight w:val="0"/>
                  <w:marTop w:val="0"/>
                  <w:marBottom w:val="0"/>
                  <w:divBdr>
                    <w:top w:val="none" w:sz="0" w:space="0" w:color="auto"/>
                    <w:left w:val="none" w:sz="0" w:space="0" w:color="auto"/>
                    <w:bottom w:val="none" w:sz="0" w:space="0" w:color="auto"/>
                    <w:right w:val="none" w:sz="0" w:space="0" w:color="auto"/>
                  </w:divBdr>
                  <w:divsChild>
                    <w:div w:id="119688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515916">
      <w:bodyDiv w:val="1"/>
      <w:marLeft w:val="0"/>
      <w:marRight w:val="0"/>
      <w:marTop w:val="0"/>
      <w:marBottom w:val="0"/>
      <w:divBdr>
        <w:top w:val="none" w:sz="0" w:space="0" w:color="auto"/>
        <w:left w:val="none" w:sz="0" w:space="0" w:color="auto"/>
        <w:bottom w:val="none" w:sz="0" w:space="0" w:color="auto"/>
        <w:right w:val="none" w:sz="0" w:space="0" w:color="auto"/>
      </w:divBdr>
      <w:divsChild>
        <w:div w:id="335379378">
          <w:marLeft w:val="0"/>
          <w:marRight w:val="0"/>
          <w:marTop w:val="0"/>
          <w:marBottom w:val="0"/>
          <w:divBdr>
            <w:top w:val="none" w:sz="0" w:space="0" w:color="auto"/>
            <w:left w:val="none" w:sz="0" w:space="0" w:color="auto"/>
            <w:bottom w:val="none" w:sz="0" w:space="0" w:color="auto"/>
            <w:right w:val="none" w:sz="0" w:space="0" w:color="auto"/>
          </w:divBdr>
          <w:divsChild>
            <w:div w:id="1869874831">
              <w:marLeft w:val="0"/>
              <w:marRight w:val="0"/>
              <w:marTop w:val="0"/>
              <w:marBottom w:val="0"/>
              <w:divBdr>
                <w:top w:val="none" w:sz="0" w:space="0" w:color="auto"/>
                <w:left w:val="none" w:sz="0" w:space="0" w:color="auto"/>
                <w:bottom w:val="none" w:sz="0" w:space="0" w:color="auto"/>
                <w:right w:val="none" w:sz="0" w:space="0" w:color="auto"/>
              </w:divBdr>
              <w:divsChild>
                <w:div w:id="353381902">
                  <w:marLeft w:val="0"/>
                  <w:marRight w:val="0"/>
                  <w:marTop w:val="0"/>
                  <w:marBottom w:val="0"/>
                  <w:divBdr>
                    <w:top w:val="none" w:sz="0" w:space="0" w:color="auto"/>
                    <w:left w:val="none" w:sz="0" w:space="0" w:color="auto"/>
                    <w:bottom w:val="none" w:sz="0" w:space="0" w:color="auto"/>
                    <w:right w:val="none" w:sz="0" w:space="0" w:color="auto"/>
                  </w:divBdr>
                  <w:divsChild>
                    <w:div w:id="191307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445339">
      <w:bodyDiv w:val="1"/>
      <w:marLeft w:val="0"/>
      <w:marRight w:val="0"/>
      <w:marTop w:val="0"/>
      <w:marBottom w:val="0"/>
      <w:divBdr>
        <w:top w:val="none" w:sz="0" w:space="0" w:color="auto"/>
        <w:left w:val="none" w:sz="0" w:space="0" w:color="auto"/>
        <w:bottom w:val="none" w:sz="0" w:space="0" w:color="auto"/>
        <w:right w:val="none" w:sz="0" w:space="0" w:color="auto"/>
      </w:divBdr>
      <w:divsChild>
        <w:div w:id="1364675233">
          <w:marLeft w:val="0"/>
          <w:marRight w:val="0"/>
          <w:marTop w:val="0"/>
          <w:marBottom w:val="0"/>
          <w:divBdr>
            <w:top w:val="none" w:sz="0" w:space="0" w:color="auto"/>
            <w:left w:val="none" w:sz="0" w:space="0" w:color="auto"/>
            <w:bottom w:val="none" w:sz="0" w:space="0" w:color="auto"/>
            <w:right w:val="none" w:sz="0" w:space="0" w:color="auto"/>
          </w:divBdr>
          <w:divsChild>
            <w:div w:id="683239927">
              <w:marLeft w:val="0"/>
              <w:marRight w:val="0"/>
              <w:marTop w:val="0"/>
              <w:marBottom w:val="0"/>
              <w:divBdr>
                <w:top w:val="none" w:sz="0" w:space="0" w:color="auto"/>
                <w:left w:val="none" w:sz="0" w:space="0" w:color="auto"/>
                <w:bottom w:val="none" w:sz="0" w:space="0" w:color="auto"/>
                <w:right w:val="none" w:sz="0" w:space="0" w:color="auto"/>
              </w:divBdr>
              <w:divsChild>
                <w:div w:id="690886288">
                  <w:marLeft w:val="0"/>
                  <w:marRight w:val="0"/>
                  <w:marTop w:val="0"/>
                  <w:marBottom w:val="0"/>
                  <w:divBdr>
                    <w:top w:val="none" w:sz="0" w:space="0" w:color="auto"/>
                    <w:left w:val="none" w:sz="0" w:space="0" w:color="auto"/>
                    <w:bottom w:val="none" w:sz="0" w:space="0" w:color="auto"/>
                    <w:right w:val="none" w:sz="0" w:space="0" w:color="auto"/>
                  </w:divBdr>
                  <w:divsChild>
                    <w:div w:id="160507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581301">
      <w:bodyDiv w:val="1"/>
      <w:marLeft w:val="0"/>
      <w:marRight w:val="0"/>
      <w:marTop w:val="0"/>
      <w:marBottom w:val="0"/>
      <w:divBdr>
        <w:top w:val="none" w:sz="0" w:space="0" w:color="auto"/>
        <w:left w:val="none" w:sz="0" w:space="0" w:color="auto"/>
        <w:bottom w:val="none" w:sz="0" w:space="0" w:color="auto"/>
        <w:right w:val="none" w:sz="0" w:space="0" w:color="auto"/>
      </w:divBdr>
      <w:divsChild>
        <w:div w:id="180513803">
          <w:marLeft w:val="0"/>
          <w:marRight w:val="0"/>
          <w:marTop w:val="0"/>
          <w:marBottom w:val="0"/>
          <w:divBdr>
            <w:top w:val="none" w:sz="0" w:space="0" w:color="auto"/>
            <w:left w:val="none" w:sz="0" w:space="0" w:color="auto"/>
            <w:bottom w:val="none" w:sz="0" w:space="0" w:color="auto"/>
            <w:right w:val="none" w:sz="0" w:space="0" w:color="auto"/>
          </w:divBdr>
          <w:divsChild>
            <w:div w:id="1619675191">
              <w:marLeft w:val="0"/>
              <w:marRight w:val="0"/>
              <w:marTop w:val="0"/>
              <w:marBottom w:val="0"/>
              <w:divBdr>
                <w:top w:val="none" w:sz="0" w:space="0" w:color="auto"/>
                <w:left w:val="none" w:sz="0" w:space="0" w:color="auto"/>
                <w:bottom w:val="none" w:sz="0" w:space="0" w:color="auto"/>
                <w:right w:val="none" w:sz="0" w:space="0" w:color="auto"/>
              </w:divBdr>
              <w:divsChild>
                <w:div w:id="686055226">
                  <w:marLeft w:val="0"/>
                  <w:marRight w:val="0"/>
                  <w:marTop w:val="0"/>
                  <w:marBottom w:val="0"/>
                  <w:divBdr>
                    <w:top w:val="none" w:sz="0" w:space="0" w:color="auto"/>
                    <w:left w:val="none" w:sz="0" w:space="0" w:color="auto"/>
                    <w:bottom w:val="none" w:sz="0" w:space="0" w:color="auto"/>
                    <w:right w:val="none" w:sz="0" w:space="0" w:color="auto"/>
                  </w:divBdr>
                  <w:divsChild>
                    <w:div w:id="56950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583082">
      <w:bodyDiv w:val="1"/>
      <w:marLeft w:val="0"/>
      <w:marRight w:val="0"/>
      <w:marTop w:val="0"/>
      <w:marBottom w:val="0"/>
      <w:divBdr>
        <w:top w:val="none" w:sz="0" w:space="0" w:color="auto"/>
        <w:left w:val="none" w:sz="0" w:space="0" w:color="auto"/>
        <w:bottom w:val="none" w:sz="0" w:space="0" w:color="auto"/>
        <w:right w:val="none" w:sz="0" w:space="0" w:color="auto"/>
      </w:divBdr>
      <w:divsChild>
        <w:div w:id="354770094">
          <w:marLeft w:val="0"/>
          <w:marRight w:val="0"/>
          <w:marTop w:val="0"/>
          <w:marBottom w:val="0"/>
          <w:divBdr>
            <w:top w:val="none" w:sz="0" w:space="0" w:color="auto"/>
            <w:left w:val="none" w:sz="0" w:space="0" w:color="auto"/>
            <w:bottom w:val="none" w:sz="0" w:space="0" w:color="auto"/>
            <w:right w:val="none" w:sz="0" w:space="0" w:color="auto"/>
          </w:divBdr>
          <w:divsChild>
            <w:div w:id="1164204309">
              <w:marLeft w:val="0"/>
              <w:marRight w:val="0"/>
              <w:marTop w:val="0"/>
              <w:marBottom w:val="0"/>
              <w:divBdr>
                <w:top w:val="none" w:sz="0" w:space="0" w:color="auto"/>
                <w:left w:val="none" w:sz="0" w:space="0" w:color="auto"/>
                <w:bottom w:val="none" w:sz="0" w:space="0" w:color="auto"/>
                <w:right w:val="none" w:sz="0" w:space="0" w:color="auto"/>
              </w:divBdr>
              <w:divsChild>
                <w:div w:id="1611470214">
                  <w:marLeft w:val="0"/>
                  <w:marRight w:val="0"/>
                  <w:marTop w:val="0"/>
                  <w:marBottom w:val="0"/>
                  <w:divBdr>
                    <w:top w:val="none" w:sz="0" w:space="0" w:color="auto"/>
                    <w:left w:val="none" w:sz="0" w:space="0" w:color="auto"/>
                    <w:bottom w:val="none" w:sz="0" w:space="0" w:color="auto"/>
                    <w:right w:val="none" w:sz="0" w:space="0" w:color="auto"/>
                  </w:divBdr>
                  <w:divsChild>
                    <w:div w:id="68629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2774019">
      <w:bodyDiv w:val="1"/>
      <w:marLeft w:val="0"/>
      <w:marRight w:val="0"/>
      <w:marTop w:val="0"/>
      <w:marBottom w:val="0"/>
      <w:divBdr>
        <w:top w:val="none" w:sz="0" w:space="0" w:color="auto"/>
        <w:left w:val="none" w:sz="0" w:space="0" w:color="auto"/>
        <w:bottom w:val="none" w:sz="0" w:space="0" w:color="auto"/>
        <w:right w:val="none" w:sz="0" w:space="0" w:color="auto"/>
      </w:divBdr>
      <w:divsChild>
        <w:div w:id="38020803">
          <w:marLeft w:val="0"/>
          <w:marRight w:val="0"/>
          <w:marTop w:val="0"/>
          <w:marBottom w:val="0"/>
          <w:divBdr>
            <w:top w:val="none" w:sz="0" w:space="0" w:color="auto"/>
            <w:left w:val="none" w:sz="0" w:space="0" w:color="auto"/>
            <w:bottom w:val="none" w:sz="0" w:space="0" w:color="auto"/>
            <w:right w:val="none" w:sz="0" w:space="0" w:color="auto"/>
          </w:divBdr>
          <w:divsChild>
            <w:div w:id="2088577991">
              <w:marLeft w:val="0"/>
              <w:marRight w:val="0"/>
              <w:marTop w:val="0"/>
              <w:marBottom w:val="0"/>
              <w:divBdr>
                <w:top w:val="none" w:sz="0" w:space="0" w:color="auto"/>
                <w:left w:val="none" w:sz="0" w:space="0" w:color="auto"/>
                <w:bottom w:val="none" w:sz="0" w:space="0" w:color="auto"/>
                <w:right w:val="none" w:sz="0" w:space="0" w:color="auto"/>
              </w:divBdr>
              <w:divsChild>
                <w:div w:id="170528082">
                  <w:marLeft w:val="0"/>
                  <w:marRight w:val="0"/>
                  <w:marTop w:val="0"/>
                  <w:marBottom w:val="0"/>
                  <w:divBdr>
                    <w:top w:val="none" w:sz="0" w:space="0" w:color="auto"/>
                    <w:left w:val="none" w:sz="0" w:space="0" w:color="auto"/>
                    <w:bottom w:val="none" w:sz="0" w:space="0" w:color="auto"/>
                    <w:right w:val="none" w:sz="0" w:space="0" w:color="auto"/>
                  </w:divBdr>
                  <w:divsChild>
                    <w:div w:id="7752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061107">
      <w:bodyDiv w:val="1"/>
      <w:marLeft w:val="0"/>
      <w:marRight w:val="0"/>
      <w:marTop w:val="0"/>
      <w:marBottom w:val="0"/>
      <w:divBdr>
        <w:top w:val="none" w:sz="0" w:space="0" w:color="auto"/>
        <w:left w:val="none" w:sz="0" w:space="0" w:color="auto"/>
        <w:bottom w:val="none" w:sz="0" w:space="0" w:color="auto"/>
        <w:right w:val="none" w:sz="0" w:space="0" w:color="auto"/>
      </w:divBdr>
      <w:divsChild>
        <w:div w:id="992634858">
          <w:marLeft w:val="0"/>
          <w:marRight w:val="0"/>
          <w:marTop w:val="0"/>
          <w:marBottom w:val="0"/>
          <w:divBdr>
            <w:top w:val="none" w:sz="0" w:space="0" w:color="auto"/>
            <w:left w:val="none" w:sz="0" w:space="0" w:color="auto"/>
            <w:bottom w:val="none" w:sz="0" w:space="0" w:color="auto"/>
            <w:right w:val="none" w:sz="0" w:space="0" w:color="auto"/>
          </w:divBdr>
          <w:divsChild>
            <w:div w:id="2055275381">
              <w:marLeft w:val="0"/>
              <w:marRight w:val="0"/>
              <w:marTop w:val="0"/>
              <w:marBottom w:val="0"/>
              <w:divBdr>
                <w:top w:val="none" w:sz="0" w:space="0" w:color="auto"/>
                <w:left w:val="none" w:sz="0" w:space="0" w:color="auto"/>
                <w:bottom w:val="none" w:sz="0" w:space="0" w:color="auto"/>
                <w:right w:val="none" w:sz="0" w:space="0" w:color="auto"/>
              </w:divBdr>
              <w:divsChild>
                <w:div w:id="1576738434">
                  <w:marLeft w:val="0"/>
                  <w:marRight w:val="0"/>
                  <w:marTop w:val="0"/>
                  <w:marBottom w:val="0"/>
                  <w:divBdr>
                    <w:top w:val="none" w:sz="0" w:space="0" w:color="auto"/>
                    <w:left w:val="none" w:sz="0" w:space="0" w:color="auto"/>
                    <w:bottom w:val="none" w:sz="0" w:space="0" w:color="auto"/>
                    <w:right w:val="none" w:sz="0" w:space="0" w:color="auto"/>
                  </w:divBdr>
                  <w:divsChild>
                    <w:div w:id="4267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798171">
      <w:bodyDiv w:val="1"/>
      <w:marLeft w:val="0"/>
      <w:marRight w:val="0"/>
      <w:marTop w:val="0"/>
      <w:marBottom w:val="0"/>
      <w:divBdr>
        <w:top w:val="none" w:sz="0" w:space="0" w:color="auto"/>
        <w:left w:val="none" w:sz="0" w:space="0" w:color="auto"/>
        <w:bottom w:val="none" w:sz="0" w:space="0" w:color="auto"/>
        <w:right w:val="none" w:sz="0" w:space="0" w:color="auto"/>
      </w:divBdr>
      <w:divsChild>
        <w:div w:id="1780837377">
          <w:marLeft w:val="0"/>
          <w:marRight w:val="0"/>
          <w:marTop w:val="0"/>
          <w:marBottom w:val="0"/>
          <w:divBdr>
            <w:top w:val="none" w:sz="0" w:space="0" w:color="auto"/>
            <w:left w:val="none" w:sz="0" w:space="0" w:color="auto"/>
            <w:bottom w:val="none" w:sz="0" w:space="0" w:color="auto"/>
            <w:right w:val="none" w:sz="0" w:space="0" w:color="auto"/>
          </w:divBdr>
          <w:divsChild>
            <w:div w:id="1781023418">
              <w:marLeft w:val="0"/>
              <w:marRight w:val="0"/>
              <w:marTop w:val="0"/>
              <w:marBottom w:val="0"/>
              <w:divBdr>
                <w:top w:val="none" w:sz="0" w:space="0" w:color="auto"/>
                <w:left w:val="none" w:sz="0" w:space="0" w:color="auto"/>
                <w:bottom w:val="none" w:sz="0" w:space="0" w:color="auto"/>
                <w:right w:val="none" w:sz="0" w:space="0" w:color="auto"/>
              </w:divBdr>
              <w:divsChild>
                <w:div w:id="1051929746">
                  <w:marLeft w:val="0"/>
                  <w:marRight w:val="0"/>
                  <w:marTop w:val="0"/>
                  <w:marBottom w:val="0"/>
                  <w:divBdr>
                    <w:top w:val="none" w:sz="0" w:space="0" w:color="auto"/>
                    <w:left w:val="none" w:sz="0" w:space="0" w:color="auto"/>
                    <w:bottom w:val="none" w:sz="0" w:space="0" w:color="auto"/>
                    <w:right w:val="none" w:sz="0" w:space="0" w:color="auto"/>
                  </w:divBdr>
                  <w:divsChild>
                    <w:div w:id="193170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255067">
      <w:bodyDiv w:val="1"/>
      <w:marLeft w:val="0"/>
      <w:marRight w:val="0"/>
      <w:marTop w:val="0"/>
      <w:marBottom w:val="0"/>
      <w:divBdr>
        <w:top w:val="none" w:sz="0" w:space="0" w:color="auto"/>
        <w:left w:val="none" w:sz="0" w:space="0" w:color="auto"/>
        <w:bottom w:val="none" w:sz="0" w:space="0" w:color="auto"/>
        <w:right w:val="none" w:sz="0" w:space="0" w:color="auto"/>
      </w:divBdr>
      <w:divsChild>
        <w:div w:id="354113766">
          <w:marLeft w:val="0"/>
          <w:marRight w:val="0"/>
          <w:marTop w:val="0"/>
          <w:marBottom w:val="0"/>
          <w:divBdr>
            <w:top w:val="none" w:sz="0" w:space="0" w:color="auto"/>
            <w:left w:val="none" w:sz="0" w:space="0" w:color="auto"/>
            <w:bottom w:val="none" w:sz="0" w:space="0" w:color="auto"/>
            <w:right w:val="none" w:sz="0" w:space="0" w:color="auto"/>
          </w:divBdr>
          <w:divsChild>
            <w:div w:id="526987675">
              <w:marLeft w:val="0"/>
              <w:marRight w:val="0"/>
              <w:marTop w:val="0"/>
              <w:marBottom w:val="0"/>
              <w:divBdr>
                <w:top w:val="none" w:sz="0" w:space="0" w:color="auto"/>
                <w:left w:val="none" w:sz="0" w:space="0" w:color="auto"/>
                <w:bottom w:val="none" w:sz="0" w:space="0" w:color="auto"/>
                <w:right w:val="none" w:sz="0" w:space="0" w:color="auto"/>
              </w:divBdr>
              <w:divsChild>
                <w:div w:id="991520522">
                  <w:marLeft w:val="0"/>
                  <w:marRight w:val="0"/>
                  <w:marTop w:val="0"/>
                  <w:marBottom w:val="0"/>
                  <w:divBdr>
                    <w:top w:val="none" w:sz="0" w:space="0" w:color="auto"/>
                    <w:left w:val="none" w:sz="0" w:space="0" w:color="auto"/>
                    <w:bottom w:val="none" w:sz="0" w:space="0" w:color="auto"/>
                    <w:right w:val="none" w:sz="0" w:space="0" w:color="auto"/>
                  </w:divBdr>
                  <w:divsChild>
                    <w:div w:id="204015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703022">
      <w:bodyDiv w:val="1"/>
      <w:marLeft w:val="0"/>
      <w:marRight w:val="0"/>
      <w:marTop w:val="0"/>
      <w:marBottom w:val="0"/>
      <w:divBdr>
        <w:top w:val="none" w:sz="0" w:space="0" w:color="auto"/>
        <w:left w:val="none" w:sz="0" w:space="0" w:color="auto"/>
        <w:bottom w:val="none" w:sz="0" w:space="0" w:color="auto"/>
        <w:right w:val="none" w:sz="0" w:space="0" w:color="auto"/>
      </w:divBdr>
      <w:divsChild>
        <w:div w:id="1898784865">
          <w:marLeft w:val="0"/>
          <w:marRight w:val="0"/>
          <w:marTop w:val="0"/>
          <w:marBottom w:val="0"/>
          <w:divBdr>
            <w:top w:val="none" w:sz="0" w:space="0" w:color="auto"/>
            <w:left w:val="none" w:sz="0" w:space="0" w:color="auto"/>
            <w:bottom w:val="none" w:sz="0" w:space="0" w:color="auto"/>
            <w:right w:val="none" w:sz="0" w:space="0" w:color="auto"/>
          </w:divBdr>
          <w:divsChild>
            <w:div w:id="1181310288">
              <w:marLeft w:val="0"/>
              <w:marRight w:val="0"/>
              <w:marTop w:val="0"/>
              <w:marBottom w:val="0"/>
              <w:divBdr>
                <w:top w:val="none" w:sz="0" w:space="0" w:color="auto"/>
                <w:left w:val="none" w:sz="0" w:space="0" w:color="auto"/>
                <w:bottom w:val="none" w:sz="0" w:space="0" w:color="auto"/>
                <w:right w:val="none" w:sz="0" w:space="0" w:color="auto"/>
              </w:divBdr>
              <w:divsChild>
                <w:div w:id="1159540918">
                  <w:marLeft w:val="0"/>
                  <w:marRight w:val="0"/>
                  <w:marTop w:val="0"/>
                  <w:marBottom w:val="0"/>
                  <w:divBdr>
                    <w:top w:val="none" w:sz="0" w:space="0" w:color="auto"/>
                    <w:left w:val="none" w:sz="0" w:space="0" w:color="auto"/>
                    <w:bottom w:val="none" w:sz="0" w:space="0" w:color="auto"/>
                    <w:right w:val="none" w:sz="0" w:space="0" w:color="auto"/>
                  </w:divBdr>
                  <w:divsChild>
                    <w:div w:id="181869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796559">
      <w:bodyDiv w:val="1"/>
      <w:marLeft w:val="0"/>
      <w:marRight w:val="0"/>
      <w:marTop w:val="0"/>
      <w:marBottom w:val="0"/>
      <w:divBdr>
        <w:top w:val="none" w:sz="0" w:space="0" w:color="auto"/>
        <w:left w:val="none" w:sz="0" w:space="0" w:color="auto"/>
        <w:bottom w:val="none" w:sz="0" w:space="0" w:color="auto"/>
        <w:right w:val="none" w:sz="0" w:space="0" w:color="auto"/>
      </w:divBdr>
      <w:divsChild>
        <w:div w:id="316108275">
          <w:marLeft w:val="0"/>
          <w:marRight w:val="0"/>
          <w:marTop w:val="0"/>
          <w:marBottom w:val="0"/>
          <w:divBdr>
            <w:top w:val="none" w:sz="0" w:space="0" w:color="auto"/>
            <w:left w:val="none" w:sz="0" w:space="0" w:color="auto"/>
            <w:bottom w:val="none" w:sz="0" w:space="0" w:color="auto"/>
            <w:right w:val="none" w:sz="0" w:space="0" w:color="auto"/>
          </w:divBdr>
          <w:divsChild>
            <w:div w:id="1079408212">
              <w:marLeft w:val="0"/>
              <w:marRight w:val="0"/>
              <w:marTop w:val="0"/>
              <w:marBottom w:val="0"/>
              <w:divBdr>
                <w:top w:val="none" w:sz="0" w:space="0" w:color="auto"/>
                <w:left w:val="none" w:sz="0" w:space="0" w:color="auto"/>
                <w:bottom w:val="none" w:sz="0" w:space="0" w:color="auto"/>
                <w:right w:val="none" w:sz="0" w:space="0" w:color="auto"/>
              </w:divBdr>
              <w:divsChild>
                <w:div w:id="1717310063">
                  <w:marLeft w:val="0"/>
                  <w:marRight w:val="0"/>
                  <w:marTop w:val="0"/>
                  <w:marBottom w:val="0"/>
                  <w:divBdr>
                    <w:top w:val="none" w:sz="0" w:space="0" w:color="auto"/>
                    <w:left w:val="none" w:sz="0" w:space="0" w:color="auto"/>
                    <w:bottom w:val="none" w:sz="0" w:space="0" w:color="auto"/>
                    <w:right w:val="none" w:sz="0" w:space="0" w:color="auto"/>
                  </w:divBdr>
                  <w:divsChild>
                    <w:div w:id="16862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324156">
      <w:bodyDiv w:val="1"/>
      <w:marLeft w:val="0"/>
      <w:marRight w:val="0"/>
      <w:marTop w:val="0"/>
      <w:marBottom w:val="0"/>
      <w:divBdr>
        <w:top w:val="none" w:sz="0" w:space="0" w:color="auto"/>
        <w:left w:val="none" w:sz="0" w:space="0" w:color="auto"/>
        <w:bottom w:val="none" w:sz="0" w:space="0" w:color="auto"/>
        <w:right w:val="none" w:sz="0" w:space="0" w:color="auto"/>
      </w:divBdr>
      <w:divsChild>
        <w:div w:id="1928610057">
          <w:marLeft w:val="0"/>
          <w:marRight w:val="0"/>
          <w:marTop w:val="0"/>
          <w:marBottom w:val="0"/>
          <w:divBdr>
            <w:top w:val="none" w:sz="0" w:space="0" w:color="auto"/>
            <w:left w:val="none" w:sz="0" w:space="0" w:color="auto"/>
            <w:bottom w:val="none" w:sz="0" w:space="0" w:color="auto"/>
            <w:right w:val="none" w:sz="0" w:space="0" w:color="auto"/>
          </w:divBdr>
          <w:divsChild>
            <w:div w:id="1336300373">
              <w:marLeft w:val="0"/>
              <w:marRight w:val="0"/>
              <w:marTop w:val="0"/>
              <w:marBottom w:val="0"/>
              <w:divBdr>
                <w:top w:val="none" w:sz="0" w:space="0" w:color="auto"/>
                <w:left w:val="none" w:sz="0" w:space="0" w:color="auto"/>
                <w:bottom w:val="none" w:sz="0" w:space="0" w:color="auto"/>
                <w:right w:val="none" w:sz="0" w:space="0" w:color="auto"/>
              </w:divBdr>
              <w:divsChild>
                <w:div w:id="821774256">
                  <w:marLeft w:val="0"/>
                  <w:marRight w:val="0"/>
                  <w:marTop w:val="0"/>
                  <w:marBottom w:val="0"/>
                  <w:divBdr>
                    <w:top w:val="none" w:sz="0" w:space="0" w:color="auto"/>
                    <w:left w:val="none" w:sz="0" w:space="0" w:color="auto"/>
                    <w:bottom w:val="none" w:sz="0" w:space="0" w:color="auto"/>
                    <w:right w:val="none" w:sz="0" w:space="0" w:color="auto"/>
                  </w:divBdr>
                  <w:divsChild>
                    <w:div w:id="169387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343016">
      <w:bodyDiv w:val="1"/>
      <w:marLeft w:val="0"/>
      <w:marRight w:val="0"/>
      <w:marTop w:val="0"/>
      <w:marBottom w:val="0"/>
      <w:divBdr>
        <w:top w:val="none" w:sz="0" w:space="0" w:color="auto"/>
        <w:left w:val="none" w:sz="0" w:space="0" w:color="auto"/>
        <w:bottom w:val="none" w:sz="0" w:space="0" w:color="auto"/>
        <w:right w:val="none" w:sz="0" w:space="0" w:color="auto"/>
      </w:divBdr>
      <w:divsChild>
        <w:div w:id="458839904">
          <w:marLeft w:val="0"/>
          <w:marRight w:val="0"/>
          <w:marTop w:val="0"/>
          <w:marBottom w:val="0"/>
          <w:divBdr>
            <w:top w:val="none" w:sz="0" w:space="0" w:color="auto"/>
            <w:left w:val="none" w:sz="0" w:space="0" w:color="auto"/>
            <w:bottom w:val="none" w:sz="0" w:space="0" w:color="auto"/>
            <w:right w:val="none" w:sz="0" w:space="0" w:color="auto"/>
          </w:divBdr>
          <w:divsChild>
            <w:div w:id="209273301">
              <w:marLeft w:val="0"/>
              <w:marRight w:val="0"/>
              <w:marTop w:val="0"/>
              <w:marBottom w:val="0"/>
              <w:divBdr>
                <w:top w:val="none" w:sz="0" w:space="0" w:color="auto"/>
                <w:left w:val="none" w:sz="0" w:space="0" w:color="auto"/>
                <w:bottom w:val="none" w:sz="0" w:space="0" w:color="auto"/>
                <w:right w:val="none" w:sz="0" w:space="0" w:color="auto"/>
              </w:divBdr>
              <w:divsChild>
                <w:div w:id="1345789360">
                  <w:marLeft w:val="0"/>
                  <w:marRight w:val="0"/>
                  <w:marTop w:val="0"/>
                  <w:marBottom w:val="0"/>
                  <w:divBdr>
                    <w:top w:val="none" w:sz="0" w:space="0" w:color="auto"/>
                    <w:left w:val="none" w:sz="0" w:space="0" w:color="auto"/>
                    <w:bottom w:val="none" w:sz="0" w:space="0" w:color="auto"/>
                    <w:right w:val="none" w:sz="0" w:space="0" w:color="auto"/>
                  </w:divBdr>
                  <w:divsChild>
                    <w:div w:id="121060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181584">
      <w:bodyDiv w:val="1"/>
      <w:marLeft w:val="0"/>
      <w:marRight w:val="0"/>
      <w:marTop w:val="0"/>
      <w:marBottom w:val="0"/>
      <w:divBdr>
        <w:top w:val="none" w:sz="0" w:space="0" w:color="auto"/>
        <w:left w:val="none" w:sz="0" w:space="0" w:color="auto"/>
        <w:bottom w:val="none" w:sz="0" w:space="0" w:color="auto"/>
        <w:right w:val="none" w:sz="0" w:space="0" w:color="auto"/>
      </w:divBdr>
      <w:divsChild>
        <w:div w:id="110176964">
          <w:marLeft w:val="0"/>
          <w:marRight w:val="0"/>
          <w:marTop w:val="0"/>
          <w:marBottom w:val="0"/>
          <w:divBdr>
            <w:top w:val="none" w:sz="0" w:space="0" w:color="auto"/>
            <w:left w:val="none" w:sz="0" w:space="0" w:color="auto"/>
            <w:bottom w:val="none" w:sz="0" w:space="0" w:color="auto"/>
            <w:right w:val="none" w:sz="0" w:space="0" w:color="auto"/>
          </w:divBdr>
          <w:divsChild>
            <w:div w:id="1778789990">
              <w:marLeft w:val="0"/>
              <w:marRight w:val="0"/>
              <w:marTop w:val="0"/>
              <w:marBottom w:val="0"/>
              <w:divBdr>
                <w:top w:val="none" w:sz="0" w:space="0" w:color="auto"/>
                <w:left w:val="none" w:sz="0" w:space="0" w:color="auto"/>
                <w:bottom w:val="none" w:sz="0" w:space="0" w:color="auto"/>
                <w:right w:val="none" w:sz="0" w:space="0" w:color="auto"/>
              </w:divBdr>
              <w:divsChild>
                <w:div w:id="370615758">
                  <w:marLeft w:val="0"/>
                  <w:marRight w:val="0"/>
                  <w:marTop w:val="0"/>
                  <w:marBottom w:val="0"/>
                  <w:divBdr>
                    <w:top w:val="none" w:sz="0" w:space="0" w:color="auto"/>
                    <w:left w:val="none" w:sz="0" w:space="0" w:color="auto"/>
                    <w:bottom w:val="none" w:sz="0" w:space="0" w:color="auto"/>
                    <w:right w:val="none" w:sz="0" w:space="0" w:color="auto"/>
                  </w:divBdr>
                  <w:divsChild>
                    <w:div w:id="1482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874777">
      <w:bodyDiv w:val="1"/>
      <w:marLeft w:val="0"/>
      <w:marRight w:val="0"/>
      <w:marTop w:val="0"/>
      <w:marBottom w:val="0"/>
      <w:divBdr>
        <w:top w:val="none" w:sz="0" w:space="0" w:color="auto"/>
        <w:left w:val="none" w:sz="0" w:space="0" w:color="auto"/>
        <w:bottom w:val="none" w:sz="0" w:space="0" w:color="auto"/>
        <w:right w:val="none" w:sz="0" w:space="0" w:color="auto"/>
      </w:divBdr>
      <w:divsChild>
        <w:div w:id="1790776352">
          <w:marLeft w:val="0"/>
          <w:marRight w:val="0"/>
          <w:marTop w:val="0"/>
          <w:marBottom w:val="0"/>
          <w:divBdr>
            <w:top w:val="none" w:sz="0" w:space="0" w:color="auto"/>
            <w:left w:val="none" w:sz="0" w:space="0" w:color="auto"/>
            <w:bottom w:val="none" w:sz="0" w:space="0" w:color="auto"/>
            <w:right w:val="none" w:sz="0" w:space="0" w:color="auto"/>
          </w:divBdr>
          <w:divsChild>
            <w:div w:id="1801607797">
              <w:marLeft w:val="0"/>
              <w:marRight w:val="0"/>
              <w:marTop w:val="0"/>
              <w:marBottom w:val="0"/>
              <w:divBdr>
                <w:top w:val="none" w:sz="0" w:space="0" w:color="auto"/>
                <w:left w:val="none" w:sz="0" w:space="0" w:color="auto"/>
                <w:bottom w:val="none" w:sz="0" w:space="0" w:color="auto"/>
                <w:right w:val="none" w:sz="0" w:space="0" w:color="auto"/>
              </w:divBdr>
              <w:divsChild>
                <w:div w:id="770783242">
                  <w:marLeft w:val="0"/>
                  <w:marRight w:val="0"/>
                  <w:marTop w:val="0"/>
                  <w:marBottom w:val="0"/>
                  <w:divBdr>
                    <w:top w:val="none" w:sz="0" w:space="0" w:color="auto"/>
                    <w:left w:val="none" w:sz="0" w:space="0" w:color="auto"/>
                    <w:bottom w:val="none" w:sz="0" w:space="0" w:color="auto"/>
                    <w:right w:val="none" w:sz="0" w:space="0" w:color="auto"/>
                  </w:divBdr>
                  <w:divsChild>
                    <w:div w:id="79017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914462">
      <w:bodyDiv w:val="1"/>
      <w:marLeft w:val="0"/>
      <w:marRight w:val="0"/>
      <w:marTop w:val="0"/>
      <w:marBottom w:val="0"/>
      <w:divBdr>
        <w:top w:val="none" w:sz="0" w:space="0" w:color="auto"/>
        <w:left w:val="none" w:sz="0" w:space="0" w:color="auto"/>
        <w:bottom w:val="none" w:sz="0" w:space="0" w:color="auto"/>
        <w:right w:val="none" w:sz="0" w:space="0" w:color="auto"/>
      </w:divBdr>
      <w:divsChild>
        <w:div w:id="711274764">
          <w:marLeft w:val="0"/>
          <w:marRight w:val="0"/>
          <w:marTop w:val="0"/>
          <w:marBottom w:val="0"/>
          <w:divBdr>
            <w:top w:val="none" w:sz="0" w:space="0" w:color="auto"/>
            <w:left w:val="none" w:sz="0" w:space="0" w:color="auto"/>
            <w:bottom w:val="none" w:sz="0" w:space="0" w:color="auto"/>
            <w:right w:val="none" w:sz="0" w:space="0" w:color="auto"/>
          </w:divBdr>
          <w:divsChild>
            <w:div w:id="2097899175">
              <w:marLeft w:val="0"/>
              <w:marRight w:val="0"/>
              <w:marTop w:val="0"/>
              <w:marBottom w:val="0"/>
              <w:divBdr>
                <w:top w:val="none" w:sz="0" w:space="0" w:color="auto"/>
                <w:left w:val="none" w:sz="0" w:space="0" w:color="auto"/>
                <w:bottom w:val="none" w:sz="0" w:space="0" w:color="auto"/>
                <w:right w:val="none" w:sz="0" w:space="0" w:color="auto"/>
              </w:divBdr>
              <w:divsChild>
                <w:div w:id="755637857">
                  <w:marLeft w:val="0"/>
                  <w:marRight w:val="0"/>
                  <w:marTop w:val="0"/>
                  <w:marBottom w:val="0"/>
                  <w:divBdr>
                    <w:top w:val="none" w:sz="0" w:space="0" w:color="auto"/>
                    <w:left w:val="none" w:sz="0" w:space="0" w:color="auto"/>
                    <w:bottom w:val="none" w:sz="0" w:space="0" w:color="auto"/>
                    <w:right w:val="none" w:sz="0" w:space="0" w:color="auto"/>
                  </w:divBdr>
                  <w:divsChild>
                    <w:div w:id="13383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972699">
      <w:bodyDiv w:val="1"/>
      <w:marLeft w:val="0"/>
      <w:marRight w:val="0"/>
      <w:marTop w:val="0"/>
      <w:marBottom w:val="0"/>
      <w:divBdr>
        <w:top w:val="none" w:sz="0" w:space="0" w:color="auto"/>
        <w:left w:val="none" w:sz="0" w:space="0" w:color="auto"/>
        <w:bottom w:val="none" w:sz="0" w:space="0" w:color="auto"/>
        <w:right w:val="none" w:sz="0" w:space="0" w:color="auto"/>
      </w:divBdr>
      <w:divsChild>
        <w:div w:id="1302660227">
          <w:marLeft w:val="0"/>
          <w:marRight w:val="0"/>
          <w:marTop w:val="0"/>
          <w:marBottom w:val="0"/>
          <w:divBdr>
            <w:top w:val="none" w:sz="0" w:space="0" w:color="auto"/>
            <w:left w:val="none" w:sz="0" w:space="0" w:color="auto"/>
            <w:bottom w:val="none" w:sz="0" w:space="0" w:color="auto"/>
            <w:right w:val="none" w:sz="0" w:space="0" w:color="auto"/>
          </w:divBdr>
          <w:divsChild>
            <w:div w:id="1216966439">
              <w:marLeft w:val="0"/>
              <w:marRight w:val="0"/>
              <w:marTop w:val="0"/>
              <w:marBottom w:val="0"/>
              <w:divBdr>
                <w:top w:val="none" w:sz="0" w:space="0" w:color="auto"/>
                <w:left w:val="none" w:sz="0" w:space="0" w:color="auto"/>
                <w:bottom w:val="none" w:sz="0" w:space="0" w:color="auto"/>
                <w:right w:val="none" w:sz="0" w:space="0" w:color="auto"/>
              </w:divBdr>
              <w:divsChild>
                <w:div w:id="1458983733">
                  <w:marLeft w:val="0"/>
                  <w:marRight w:val="0"/>
                  <w:marTop w:val="0"/>
                  <w:marBottom w:val="0"/>
                  <w:divBdr>
                    <w:top w:val="none" w:sz="0" w:space="0" w:color="auto"/>
                    <w:left w:val="none" w:sz="0" w:space="0" w:color="auto"/>
                    <w:bottom w:val="none" w:sz="0" w:space="0" w:color="auto"/>
                    <w:right w:val="none" w:sz="0" w:space="0" w:color="auto"/>
                  </w:divBdr>
                  <w:divsChild>
                    <w:div w:id="191273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029905">
      <w:bodyDiv w:val="1"/>
      <w:marLeft w:val="0"/>
      <w:marRight w:val="0"/>
      <w:marTop w:val="0"/>
      <w:marBottom w:val="0"/>
      <w:divBdr>
        <w:top w:val="none" w:sz="0" w:space="0" w:color="auto"/>
        <w:left w:val="none" w:sz="0" w:space="0" w:color="auto"/>
        <w:bottom w:val="none" w:sz="0" w:space="0" w:color="auto"/>
        <w:right w:val="none" w:sz="0" w:space="0" w:color="auto"/>
      </w:divBdr>
      <w:divsChild>
        <w:div w:id="546990682">
          <w:marLeft w:val="0"/>
          <w:marRight w:val="0"/>
          <w:marTop w:val="0"/>
          <w:marBottom w:val="0"/>
          <w:divBdr>
            <w:top w:val="none" w:sz="0" w:space="0" w:color="auto"/>
            <w:left w:val="none" w:sz="0" w:space="0" w:color="auto"/>
            <w:bottom w:val="none" w:sz="0" w:space="0" w:color="auto"/>
            <w:right w:val="none" w:sz="0" w:space="0" w:color="auto"/>
          </w:divBdr>
          <w:divsChild>
            <w:div w:id="764762683">
              <w:marLeft w:val="0"/>
              <w:marRight w:val="0"/>
              <w:marTop w:val="0"/>
              <w:marBottom w:val="0"/>
              <w:divBdr>
                <w:top w:val="none" w:sz="0" w:space="0" w:color="auto"/>
                <w:left w:val="none" w:sz="0" w:space="0" w:color="auto"/>
                <w:bottom w:val="none" w:sz="0" w:space="0" w:color="auto"/>
                <w:right w:val="none" w:sz="0" w:space="0" w:color="auto"/>
              </w:divBdr>
              <w:divsChild>
                <w:div w:id="516240172">
                  <w:marLeft w:val="0"/>
                  <w:marRight w:val="0"/>
                  <w:marTop w:val="0"/>
                  <w:marBottom w:val="0"/>
                  <w:divBdr>
                    <w:top w:val="none" w:sz="0" w:space="0" w:color="auto"/>
                    <w:left w:val="none" w:sz="0" w:space="0" w:color="auto"/>
                    <w:bottom w:val="none" w:sz="0" w:space="0" w:color="auto"/>
                    <w:right w:val="none" w:sz="0" w:space="0" w:color="auto"/>
                  </w:divBdr>
                  <w:divsChild>
                    <w:div w:id="120628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587999">
      <w:bodyDiv w:val="1"/>
      <w:marLeft w:val="0"/>
      <w:marRight w:val="0"/>
      <w:marTop w:val="0"/>
      <w:marBottom w:val="0"/>
      <w:divBdr>
        <w:top w:val="none" w:sz="0" w:space="0" w:color="auto"/>
        <w:left w:val="none" w:sz="0" w:space="0" w:color="auto"/>
        <w:bottom w:val="none" w:sz="0" w:space="0" w:color="auto"/>
        <w:right w:val="none" w:sz="0" w:space="0" w:color="auto"/>
      </w:divBdr>
      <w:divsChild>
        <w:div w:id="1084183509">
          <w:marLeft w:val="0"/>
          <w:marRight w:val="0"/>
          <w:marTop w:val="0"/>
          <w:marBottom w:val="0"/>
          <w:divBdr>
            <w:top w:val="none" w:sz="0" w:space="0" w:color="auto"/>
            <w:left w:val="none" w:sz="0" w:space="0" w:color="auto"/>
            <w:bottom w:val="none" w:sz="0" w:space="0" w:color="auto"/>
            <w:right w:val="none" w:sz="0" w:space="0" w:color="auto"/>
          </w:divBdr>
          <w:divsChild>
            <w:div w:id="575169615">
              <w:marLeft w:val="0"/>
              <w:marRight w:val="0"/>
              <w:marTop w:val="0"/>
              <w:marBottom w:val="0"/>
              <w:divBdr>
                <w:top w:val="none" w:sz="0" w:space="0" w:color="auto"/>
                <w:left w:val="none" w:sz="0" w:space="0" w:color="auto"/>
                <w:bottom w:val="none" w:sz="0" w:space="0" w:color="auto"/>
                <w:right w:val="none" w:sz="0" w:space="0" w:color="auto"/>
              </w:divBdr>
              <w:divsChild>
                <w:div w:id="287052198">
                  <w:marLeft w:val="0"/>
                  <w:marRight w:val="0"/>
                  <w:marTop w:val="0"/>
                  <w:marBottom w:val="0"/>
                  <w:divBdr>
                    <w:top w:val="none" w:sz="0" w:space="0" w:color="auto"/>
                    <w:left w:val="none" w:sz="0" w:space="0" w:color="auto"/>
                    <w:bottom w:val="none" w:sz="0" w:space="0" w:color="auto"/>
                    <w:right w:val="none" w:sz="0" w:space="0" w:color="auto"/>
                  </w:divBdr>
                  <w:divsChild>
                    <w:div w:id="17445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55160">
      <w:bodyDiv w:val="1"/>
      <w:marLeft w:val="0"/>
      <w:marRight w:val="0"/>
      <w:marTop w:val="0"/>
      <w:marBottom w:val="0"/>
      <w:divBdr>
        <w:top w:val="none" w:sz="0" w:space="0" w:color="auto"/>
        <w:left w:val="none" w:sz="0" w:space="0" w:color="auto"/>
        <w:bottom w:val="none" w:sz="0" w:space="0" w:color="auto"/>
        <w:right w:val="none" w:sz="0" w:space="0" w:color="auto"/>
      </w:divBdr>
      <w:divsChild>
        <w:div w:id="473761994">
          <w:marLeft w:val="0"/>
          <w:marRight w:val="0"/>
          <w:marTop w:val="0"/>
          <w:marBottom w:val="0"/>
          <w:divBdr>
            <w:top w:val="none" w:sz="0" w:space="0" w:color="auto"/>
            <w:left w:val="none" w:sz="0" w:space="0" w:color="auto"/>
            <w:bottom w:val="none" w:sz="0" w:space="0" w:color="auto"/>
            <w:right w:val="none" w:sz="0" w:space="0" w:color="auto"/>
          </w:divBdr>
          <w:divsChild>
            <w:div w:id="74597722">
              <w:marLeft w:val="0"/>
              <w:marRight w:val="0"/>
              <w:marTop w:val="0"/>
              <w:marBottom w:val="0"/>
              <w:divBdr>
                <w:top w:val="none" w:sz="0" w:space="0" w:color="auto"/>
                <w:left w:val="none" w:sz="0" w:space="0" w:color="auto"/>
                <w:bottom w:val="none" w:sz="0" w:space="0" w:color="auto"/>
                <w:right w:val="none" w:sz="0" w:space="0" w:color="auto"/>
              </w:divBdr>
              <w:divsChild>
                <w:div w:id="380597336">
                  <w:marLeft w:val="0"/>
                  <w:marRight w:val="0"/>
                  <w:marTop w:val="0"/>
                  <w:marBottom w:val="0"/>
                  <w:divBdr>
                    <w:top w:val="none" w:sz="0" w:space="0" w:color="auto"/>
                    <w:left w:val="none" w:sz="0" w:space="0" w:color="auto"/>
                    <w:bottom w:val="none" w:sz="0" w:space="0" w:color="auto"/>
                    <w:right w:val="none" w:sz="0" w:space="0" w:color="auto"/>
                  </w:divBdr>
                  <w:divsChild>
                    <w:div w:id="28023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629624">
      <w:bodyDiv w:val="1"/>
      <w:marLeft w:val="0"/>
      <w:marRight w:val="0"/>
      <w:marTop w:val="0"/>
      <w:marBottom w:val="0"/>
      <w:divBdr>
        <w:top w:val="none" w:sz="0" w:space="0" w:color="auto"/>
        <w:left w:val="none" w:sz="0" w:space="0" w:color="auto"/>
        <w:bottom w:val="none" w:sz="0" w:space="0" w:color="auto"/>
        <w:right w:val="none" w:sz="0" w:space="0" w:color="auto"/>
      </w:divBdr>
      <w:divsChild>
        <w:div w:id="599989675">
          <w:marLeft w:val="0"/>
          <w:marRight w:val="0"/>
          <w:marTop w:val="0"/>
          <w:marBottom w:val="0"/>
          <w:divBdr>
            <w:top w:val="none" w:sz="0" w:space="0" w:color="auto"/>
            <w:left w:val="none" w:sz="0" w:space="0" w:color="auto"/>
            <w:bottom w:val="none" w:sz="0" w:space="0" w:color="auto"/>
            <w:right w:val="none" w:sz="0" w:space="0" w:color="auto"/>
          </w:divBdr>
          <w:divsChild>
            <w:div w:id="245001448">
              <w:marLeft w:val="0"/>
              <w:marRight w:val="0"/>
              <w:marTop w:val="0"/>
              <w:marBottom w:val="0"/>
              <w:divBdr>
                <w:top w:val="none" w:sz="0" w:space="0" w:color="auto"/>
                <w:left w:val="none" w:sz="0" w:space="0" w:color="auto"/>
                <w:bottom w:val="none" w:sz="0" w:space="0" w:color="auto"/>
                <w:right w:val="none" w:sz="0" w:space="0" w:color="auto"/>
              </w:divBdr>
              <w:divsChild>
                <w:div w:id="877426063">
                  <w:marLeft w:val="0"/>
                  <w:marRight w:val="0"/>
                  <w:marTop w:val="0"/>
                  <w:marBottom w:val="0"/>
                  <w:divBdr>
                    <w:top w:val="none" w:sz="0" w:space="0" w:color="auto"/>
                    <w:left w:val="none" w:sz="0" w:space="0" w:color="auto"/>
                    <w:bottom w:val="none" w:sz="0" w:space="0" w:color="auto"/>
                    <w:right w:val="none" w:sz="0" w:space="0" w:color="auto"/>
                  </w:divBdr>
                  <w:divsChild>
                    <w:div w:id="79957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663694">
      <w:bodyDiv w:val="1"/>
      <w:marLeft w:val="0"/>
      <w:marRight w:val="0"/>
      <w:marTop w:val="0"/>
      <w:marBottom w:val="0"/>
      <w:divBdr>
        <w:top w:val="none" w:sz="0" w:space="0" w:color="auto"/>
        <w:left w:val="none" w:sz="0" w:space="0" w:color="auto"/>
        <w:bottom w:val="none" w:sz="0" w:space="0" w:color="auto"/>
        <w:right w:val="none" w:sz="0" w:space="0" w:color="auto"/>
      </w:divBdr>
      <w:divsChild>
        <w:div w:id="15544628">
          <w:marLeft w:val="0"/>
          <w:marRight w:val="0"/>
          <w:marTop w:val="0"/>
          <w:marBottom w:val="0"/>
          <w:divBdr>
            <w:top w:val="none" w:sz="0" w:space="0" w:color="auto"/>
            <w:left w:val="none" w:sz="0" w:space="0" w:color="auto"/>
            <w:bottom w:val="none" w:sz="0" w:space="0" w:color="auto"/>
            <w:right w:val="none" w:sz="0" w:space="0" w:color="auto"/>
          </w:divBdr>
          <w:divsChild>
            <w:div w:id="842471779">
              <w:marLeft w:val="0"/>
              <w:marRight w:val="0"/>
              <w:marTop w:val="0"/>
              <w:marBottom w:val="0"/>
              <w:divBdr>
                <w:top w:val="none" w:sz="0" w:space="0" w:color="auto"/>
                <w:left w:val="none" w:sz="0" w:space="0" w:color="auto"/>
                <w:bottom w:val="none" w:sz="0" w:space="0" w:color="auto"/>
                <w:right w:val="none" w:sz="0" w:space="0" w:color="auto"/>
              </w:divBdr>
              <w:divsChild>
                <w:div w:id="1289823659">
                  <w:marLeft w:val="0"/>
                  <w:marRight w:val="0"/>
                  <w:marTop w:val="0"/>
                  <w:marBottom w:val="0"/>
                  <w:divBdr>
                    <w:top w:val="none" w:sz="0" w:space="0" w:color="auto"/>
                    <w:left w:val="none" w:sz="0" w:space="0" w:color="auto"/>
                    <w:bottom w:val="none" w:sz="0" w:space="0" w:color="auto"/>
                    <w:right w:val="none" w:sz="0" w:space="0" w:color="auto"/>
                  </w:divBdr>
                  <w:divsChild>
                    <w:div w:id="31989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18069">
      <w:bodyDiv w:val="1"/>
      <w:marLeft w:val="0"/>
      <w:marRight w:val="0"/>
      <w:marTop w:val="0"/>
      <w:marBottom w:val="0"/>
      <w:divBdr>
        <w:top w:val="none" w:sz="0" w:space="0" w:color="auto"/>
        <w:left w:val="none" w:sz="0" w:space="0" w:color="auto"/>
        <w:bottom w:val="none" w:sz="0" w:space="0" w:color="auto"/>
        <w:right w:val="none" w:sz="0" w:space="0" w:color="auto"/>
      </w:divBdr>
      <w:divsChild>
        <w:div w:id="593973912">
          <w:marLeft w:val="0"/>
          <w:marRight w:val="0"/>
          <w:marTop w:val="0"/>
          <w:marBottom w:val="0"/>
          <w:divBdr>
            <w:top w:val="none" w:sz="0" w:space="0" w:color="auto"/>
            <w:left w:val="none" w:sz="0" w:space="0" w:color="auto"/>
            <w:bottom w:val="none" w:sz="0" w:space="0" w:color="auto"/>
            <w:right w:val="none" w:sz="0" w:space="0" w:color="auto"/>
          </w:divBdr>
          <w:divsChild>
            <w:div w:id="1214929994">
              <w:marLeft w:val="0"/>
              <w:marRight w:val="0"/>
              <w:marTop w:val="0"/>
              <w:marBottom w:val="0"/>
              <w:divBdr>
                <w:top w:val="none" w:sz="0" w:space="0" w:color="auto"/>
                <w:left w:val="none" w:sz="0" w:space="0" w:color="auto"/>
                <w:bottom w:val="none" w:sz="0" w:space="0" w:color="auto"/>
                <w:right w:val="none" w:sz="0" w:space="0" w:color="auto"/>
              </w:divBdr>
              <w:divsChild>
                <w:div w:id="111822318">
                  <w:marLeft w:val="0"/>
                  <w:marRight w:val="0"/>
                  <w:marTop w:val="0"/>
                  <w:marBottom w:val="0"/>
                  <w:divBdr>
                    <w:top w:val="none" w:sz="0" w:space="0" w:color="auto"/>
                    <w:left w:val="none" w:sz="0" w:space="0" w:color="auto"/>
                    <w:bottom w:val="none" w:sz="0" w:space="0" w:color="auto"/>
                    <w:right w:val="none" w:sz="0" w:space="0" w:color="auto"/>
                  </w:divBdr>
                  <w:divsChild>
                    <w:div w:id="1110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361405">
      <w:bodyDiv w:val="1"/>
      <w:marLeft w:val="0"/>
      <w:marRight w:val="0"/>
      <w:marTop w:val="0"/>
      <w:marBottom w:val="0"/>
      <w:divBdr>
        <w:top w:val="none" w:sz="0" w:space="0" w:color="auto"/>
        <w:left w:val="none" w:sz="0" w:space="0" w:color="auto"/>
        <w:bottom w:val="none" w:sz="0" w:space="0" w:color="auto"/>
        <w:right w:val="none" w:sz="0" w:space="0" w:color="auto"/>
      </w:divBdr>
      <w:divsChild>
        <w:div w:id="229662261">
          <w:marLeft w:val="0"/>
          <w:marRight w:val="0"/>
          <w:marTop w:val="0"/>
          <w:marBottom w:val="0"/>
          <w:divBdr>
            <w:top w:val="none" w:sz="0" w:space="0" w:color="auto"/>
            <w:left w:val="none" w:sz="0" w:space="0" w:color="auto"/>
            <w:bottom w:val="none" w:sz="0" w:space="0" w:color="auto"/>
            <w:right w:val="none" w:sz="0" w:space="0" w:color="auto"/>
          </w:divBdr>
          <w:divsChild>
            <w:div w:id="946079304">
              <w:marLeft w:val="0"/>
              <w:marRight w:val="0"/>
              <w:marTop w:val="0"/>
              <w:marBottom w:val="0"/>
              <w:divBdr>
                <w:top w:val="none" w:sz="0" w:space="0" w:color="auto"/>
                <w:left w:val="none" w:sz="0" w:space="0" w:color="auto"/>
                <w:bottom w:val="none" w:sz="0" w:space="0" w:color="auto"/>
                <w:right w:val="none" w:sz="0" w:space="0" w:color="auto"/>
              </w:divBdr>
              <w:divsChild>
                <w:div w:id="246884500">
                  <w:marLeft w:val="0"/>
                  <w:marRight w:val="0"/>
                  <w:marTop w:val="0"/>
                  <w:marBottom w:val="0"/>
                  <w:divBdr>
                    <w:top w:val="none" w:sz="0" w:space="0" w:color="auto"/>
                    <w:left w:val="none" w:sz="0" w:space="0" w:color="auto"/>
                    <w:bottom w:val="none" w:sz="0" w:space="0" w:color="auto"/>
                    <w:right w:val="none" w:sz="0" w:space="0" w:color="auto"/>
                  </w:divBdr>
                  <w:divsChild>
                    <w:div w:id="107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445321">
      <w:bodyDiv w:val="1"/>
      <w:marLeft w:val="0"/>
      <w:marRight w:val="0"/>
      <w:marTop w:val="0"/>
      <w:marBottom w:val="0"/>
      <w:divBdr>
        <w:top w:val="none" w:sz="0" w:space="0" w:color="auto"/>
        <w:left w:val="none" w:sz="0" w:space="0" w:color="auto"/>
        <w:bottom w:val="none" w:sz="0" w:space="0" w:color="auto"/>
        <w:right w:val="none" w:sz="0" w:space="0" w:color="auto"/>
      </w:divBdr>
      <w:divsChild>
        <w:div w:id="192573496">
          <w:marLeft w:val="0"/>
          <w:marRight w:val="0"/>
          <w:marTop w:val="0"/>
          <w:marBottom w:val="0"/>
          <w:divBdr>
            <w:top w:val="none" w:sz="0" w:space="0" w:color="auto"/>
            <w:left w:val="none" w:sz="0" w:space="0" w:color="auto"/>
            <w:bottom w:val="none" w:sz="0" w:space="0" w:color="auto"/>
            <w:right w:val="none" w:sz="0" w:space="0" w:color="auto"/>
          </w:divBdr>
          <w:divsChild>
            <w:div w:id="1990816159">
              <w:marLeft w:val="0"/>
              <w:marRight w:val="0"/>
              <w:marTop w:val="0"/>
              <w:marBottom w:val="0"/>
              <w:divBdr>
                <w:top w:val="none" w:sz="0" w:space="0" w:color="auto"/>
                <w:left w:val="none" w:sz="0" w:space="0" w:color="auto"/>
                <w:bottom w:val="none" w:sz="0" w:space="0" w:color="auto"/>
                <w:right w:val="none" w:sz="0" w:space="0" w:color="auto"/>
              </w:divBdr>
              <w:divsChild>
                <w:div w:id="448623597">
                  <w:marLeft w:val="0"/>
                  <w:marRight w:val="0"/>
                  <w:marTop w:val="0"/>
                  <w:marBottom w:val="0"/>
                  <w:divBdr>
                    <w:top w:val="none" w:sz="0" w:space="0" w:color="auto"/>
                    <w:left w:val="none" w:sz="0" w:space="0" w:color="auto"/>
                    <w:bottom w:val="none" w:sz="0" w:space="0" w:color="auto"/>
                    <w:right w:val="none" w:sz="0" w:space="0" w:color="auto"/>
                  </w:divBdr>
                  <w:divsChild>
                    <w:div w:id="187022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735078">
      <w:bodyDiv w:val="1"/>
      <w:marLeft w:val="0"/>
      <w:marRight w:val="0"/>
      <w:marTop w:val="0"/>
      <w:marBottom w:val="0"/>
      <w:divBdr>
        <w:top w:val="none" w:sz="0" w:space="0" w:color="auto"/>
        <w:left w:val="none" w:sz="0" w:space="0" w:color="auto"/>
        <w:bottom w:val="none" w:sz="0" w:space="0" w:color="auto"/>
        <w:right w:val="none" w:sz="0" w:space="0" w:color="auto"/>
      </w:divBdr>
      <w:divsChild>
        <w:div w:id="1990666167">
          <w:marLeft w:val="0"/>
          <w:marRight w:val="0"/>
          <w:marTop w:val="0"/>
          <w:marBottom w:val="0"/>
          <w:divBdr>
            <w:top w:val="none" w:sz="0" w:space="0" w:color="auto"/>
            <w:left w:val="none" w:sz="0" w:space="0" w:color="auto"/>
            <w:bottom w:val="none" w:sz="0" w:space="0" w:color="auto"/>
            <w:right w:val="none" w:sz="0" w:space="0" w:color="auto"/>
          </w:divBdr>
          <w:divsChild>
            <w:div w:id="415172611">
              <w:marLeft w:val="0"/>
              <w:marRight w:val="0"/>
              <w:marTop w:val="0"/>
              <w:marBottom w:val="0"/>
              <w:divBdr>
                <w:top w:val="none" w:sz="0" w:space="0" w:color="auto"/>
                <w:left w:val="none" w:sz="0" w:space="0" w:color="auto"/>
                <w:bottom w:val="none" w:sz="0" w:space="0" w:color="auto"/>
                <w:right w:val="none" w:sz="0" w:space="0" w:color="auto"/>
              </w:divBdr>
              <w:divsChild>
                <w:div w:id="1838498428">
                  <w:marLeft w:val="0"/>
                  <w:marRight w:val="0"/>
                  <w:marTop w:val="0"/>
                  <w:marBottom w:val="0"/>
                  <w:divBdr>
                    <w:top w:val="none" w:sz="0" w:space="0" w:color="auto"/>
                    <w:left w:val="none" w:sz="0" w:space="0" w:color="auto"/>
                    <w:bottom w:val="none" w:sz="0" w:space="0" w:color="auto"/>
                    <w:right w:val="none" w:sz="0" w:space="0" w:color="auto"/>
                  </w:divBdr>
                  <w:divsChild>
                    <w:div w:id="90067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233758">
      <w:bodyDiv w:val="1"/>
      <w:marLeft w:val="0"/>
      <w:marRight w:val="0"/>
      <w:marTop w:val="0"/>
      <w:marBottom w:val="0"/>
      <w:divBdr>
        <w:top w:val="none" w:sz="0" w:space="0" w:color="auto"/>
        <w:left w:val="none" w:sz="0" w:space="0" w:color="auto"/>
        <w:bottom w:val="none" w:sz="0" w:space="0" w:color="auto"/>
        <w:right w:val="none" w:sz="0" w:space="0" w:color="auto"/>
      </w:divBdr>
      <w:divsChild>
        <w:div w:id="594021652">
          <w:marLeft w:val="0"/>
          <w:marRight w:val="0"/>
          <w:marTop w:val="0"/>
          <w:marBottom w:val="0"/>
          <w:divBdr>
            <w:top w:val="none" w:sz="0" w:space="0" w:color="auto"/>
            <w:left w:val="none" w:sz="0" w:space="0" w:color="auto"/>
            <w:bottom w:val="none" w:sz="0" w:space="0" w:color="auto"/>
            <w:right w:val="none" w:sz="0" w:space="0" w:color="auto"/>
          </w:divBdr>
          <w:divsChild>
            <w:div w:id="766460730">
              <w:marLeft w:val="0"/>
              <w:marRight w:val="0"/>
              <w:marTop w:val="0"/>
              <w:marBottom w:val="0"/>
              <w:divBdr>
                <w:top w:val="none" w:sz="0" w:space="0" w:color="auto"/>
                <w:left w:val="none" w:sz="0" w:space="0" w:color="auto"/>
                <w:bottom w:val="none" w:sz="0" w:space="0" w:color="auto"/>
                <w:right w:val="none" w:sz="0" w:space="0" w:color="auto"/>
              </w:divBdr>
              <w:divsChild>
                <w:div w:id="2088259357">
                  <w:marLeft w:val="0"/>
                  <w:marRight w:val="0"/>
                  <w:marTop w:val="0"/>
                  <w:marBottom w:val="0"/>
                  <w:divBdr>
                    <w:top w:val="none" w:sz="0" w:space="0" w:color="auto"/>
                    <w:left w:val="none" w:sz="0" w:space="0" w:color="auto"/>
                    <w:bottom w:val="none" w:sz="0" w:space="0" w:color="auto"/>
                    <w:right w:val="none" w:sz="0" w:space="0" w:color="auto"/>
                  </w:divBdr>
                  <w:divsChild>
                    <w:div w:id="62025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683375">
      <w:bodyDiv w:val="1"/>
      <w:marLeft w:val="0"/>
      <w:marRight w:val="0"/>
      <w:marTop w:val="0"/>
      <w:marBottom w:val="0"/>
      <w:divBdr>
        <w:top w:val="none" w:sz="0" w:space="0" w:color="auto"/>
        <w:left w:val="none" w:sz="0" w:space="0" w:color="auto"/>
        <w:bottom w:val="none" w:sz="0" w:space="0" w:color="auto"/>
        <w:right w:val="none" w:sz="0" w:space="0" w:color="auto"/>
      </w:divBdr>
      <w:divsChild>
        <w:div w:id="791676276">
          <w:marLeft w:val="0"/>
          <w:marRight w:val="0"/>
          <w:marTop w:val="0"/>
          <w:marBottom w:val="0"/>
          <w:divBdr>
            <w:top w:val="none" w:sz="0" w:space="0" w:color="auto"/>
            <w:left w:val="none" w:sz="0" w:space="0" w:color="auto"/>
            <w:bottom w:val="none" w:sz="0" w:space="0" w:color="auto"/>
            <w:right w:val="none" w:sz="0" w:space="0" w:color="auto"/>
          </w:divBdr>
          <w:divsChild>
            <w:div w:id="934363622">
              <w:marLeft w:val="0"/>
              <w:marRight w:val="0"/>
              <w:marTop w:val="0"/>
              <w:marBottom w:val="0"/>
              <w:divBdr>
                <w:top w:val="none" w:sz="0" w:space="0" w:color="auto"/>
                <w:left w:val="none" w:sz="0" w:space="0" w:color="auto"/>
                <w:bottom w:val="none" w:sz="0" w:space="0" w:color="auto"/>
                <w:right w:val="none" w:sz="0" w:space="0" w:color="auto"/>
              </w:divBdr>
              <w:divsChild>
                <w:div w:id="128517232">
                  <w:marLeft w:val="0"/>
                  <w:marRight w:val="0"/>
                  <w:marTop w:val="0"/>
                  <w:marBottom w:val="0"/>
                  <w:divBdr>
                    <w:top w:val="none" w:sz="0" w:space="0" w:color="auto"/>
                    <w:left w:val="none" w:sz="0" w:space="0" w:color="auto"/>
                    <w:bottom w:val="none" w:sz="0" w:space="0" w:color="auto"/>
                    <w:right w:val="none" w:sz="0" w:space="0" w:color="auto"/>
                  </w:divBdr>
                  <w:divsChild>
                    <w:div w:id="17698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128047">
      <w:bodyDiv w:val="1"/>
      <w:marLeft w:val="0"/>
      <w:marRight w:val="0"/>
      <w:marTop w:val="0"/>
      <w:marBottom w:val="0"/>
      <w:divBdr>
        <w:top w:val="none" w:sz="0" w:space="0" w:color="auto"/>
        <w:left w:val="none" w:sz="0" w:space="0" w:color="auto"/>
        <w:bottom w:val="none" w:sz="0" w:space="0" w:color="auto"/>
        <w:right w:val="none" w:sz="0" w:space="0" w:color="auto"/>
      </w:divBdr>
      <w:divsChild>
        <w:div w:id="781190199">
          <w:marLeft w:val="0"/>
          <w:marRight w:val="0"/>
          <w:marTop w:val="0"/>
          <w:marBottom w:val="0"/>
          <w:divBdr>
            <w:top w:val="none" w:sz="0" w:space="0" w:color="auto"/>
            <w:left w:val="none" w:sz="0" w:space="0" w:color="auto"/>
            <w:bottom w:val="none" w:sz="0" w:space="0" w:color="auto"/>
            <w:right w:val="none" w:sz="0" w:space="0" w:color="auto"/>
          </w:divBdr>
          <w:divsChild>
            <w:div w:id="1402289865">
              <w:marLeft w:val="0"/>
              <w:marRight w:val="0"/>
              <w:marTop w:val="0"/>
              <w:marBottom w:val="0"/>
              <w:divBdr>
                <w:top w:val="none" w:sz="0" w:space="0" w:color="auto"/>
                <w:left w:val="none" w:sz="0" w:space="0" w:color="auto"/>
                <w:bottom w:val="none" w:sz="0" w:space="0" w:color="auto"/>
                <w:right w:val="none" w:sz="0" w:space="0" w:color="auto"/>
              </w:divBdr>
              <w:divsChild>
                <w:div w:id="2051686640">
                  <w:marLeft w:val="0"/>
                  <w:marRight w:val="0"/>
                  <w:marTop w:val="0"/>
                  <w:marBottom w:val="0"/>
                  <w:divBdr>
                    <w:top w:val="none" w:sz="0" w:space="0" w:color="auto"/>
                    <w:left w:val="none" w:sz="0" w:space="0" w:color="auto"/>
                    <w:bottom w:val="none" w:sz="0" w:space="0" w:color="auto"/>
                    <w:right w:val="none" w:sz="0" w:space="0" w:color="auto"/>
                  </w:divBdr>
                  <w:divsChild>
                    <w:div w:id="60103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970944">
      <w:bodyDiv w:val="1"/>
      <w:marLeft w:val="0"/>
      <w:marRight w:val="0"/>
      <w:marTop w:val="0"/>
      <w:marBottom w:val="0"/>
      <w:divBdr>
        <w:top w:val="none" w:sz="0" w:space="0" w:color="auto"/>
        <w:left w:val="none" w:sz="0" w:space="0" w:color="auto"/>
        <w:bottom w:val="none" w:sz="0" w:space="0" w:color="auto"/>
        <w:right w:val="none" w:sz="0" w:space="0" w:color="auto"/>
      </w:divBdr>
      <w:divsChild>
        <w:div w:id="1048459660">
          <w:marLeft w:val="0"/>
          <w:marRight w:val="0"/>
          <w:marTop w:val="0"/>
          <w:marBottom w:val="0"/>
          <w:divBdr>
            <w:top w:val="none" w:sz="0" w:space="0" w:color="auto"/>
            <w:left w:val="none" w:sz="0" w:space="0" w:color="auto"/>
            <w:bottom w:val="none" w:sz="0" w:space="0" w:color="auto"/>
            <w:right w:val="none" w:sz="0" w:space="0" w:color="auto"/>
          </w:divBdr>
          <w:divsChild>
            <w:div w:id="1801679481">
              <w:marLeft w:val="0"/>
              <w:marRight w:val="0"/>
              <w:marTop w:val="0"/>
              <w:marBottom w:val="0"/>
              <w:divBdr>
                <w:top w:val="none" w:sz="0" w:space="0" w:color="auto"/>
                <w:left w:val="none" w:sz="0" w:space="0" w:color="auto"/>
                <w:bottom w:val="none" w:sz="0" w:space="0" w:color="auto"/>
                <w:right w:val="none" w:sz="0" w:space="0" w:color="auto"/>
              </w:divBdr>
              <w:divsChild>
                <w:div w:id="1372152805">
                  <w:marLeft w:val="0"/>
                  <w:marRight w:val="0"/>
                  <w:marTop w:val="0"/>
                  <w:marBottom w:val="0"/>
                  <w:divBdr>
                    <w:top w:val="none" w:sz="0" w:space="0" w:color="auto"/>
                    <w:left w:val="none" w:sz="0" w:space="0" w:color="auto"/>
                    <w:bottom w:val="none" w:sz="0" w:space="0" w:color="auto"/>
                    <w:right w:val="none" w:sz="0" w:space="0" w:color="auto"/>
                  </w:divBdr>
                  <w:divsChild>
                    <w:div w:id="189577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750431">
      <w:bodyDiv w:val="1"/>
      <w:marLeft w:val="0"/>
      <w:marRight w:val="0"/>
      <w:marTop w:val="0"/>
      <w:marBottom w:val="0"/>
      <w:divBdr>
        <w:top w:val="none" w:sz="0" w:space="0" w:color="auto"/>
        <w:left w:val="none" w:sz="0" w:space="0" w:color="auto"/>
        <w:bottom w:val="none" w:sz="0" w:space="0" w:color="auto"/>
        <w:right w:val="none" w:sz="0" w:space="0" w:color="auto"/>
      </w:divBdr>
      <w:divsChild>
        <w:div w:id="694816557">
          <w:marLeft w:val="0"/>
          <w:marRight w:val="0"/>
          <w:marTop w:val="0"/>
          <w:marBottom w:val="0"/>
          <w:divBdr>
            <w:top w:val="none" w:sz="0" w:space="0" w:color="auto"/>
            <w:left w:val="none" w:sz="0" w:space="0" w:color="auto"/>
            <w:bottom w:val="none" w:sz="0" w:space="0" w:color="auto"/>
            <w:right w:val="none" w:sz="0" w:space="0" w:color="auto"/>
          </w:divBdr>
          <w:divsChild>
            <w:div w:id="173148862">
              <w:marLeft w:val="0"/>
              <w:marRight w:val="0"/>
              <w:marTop w:val="0"/>
              <w:marBottom w:val="0"/>
              <w:divBdr>
                <w:top w:val="none" w:sz="0" w:space="0" w:color="auto"/>
                <w:left w:val="none" w:sz="0" w:space="0" w:color="auto"/>
                <w:bottom w:val="none" w:sz="0" w:space="0" w:color="auto"/>
                <w:right w:val="none" w:sz="0" w:space="0" w:color="auto"/>
              </w:divBdr>
              <w:divsChild>
                <w:div w:id="945500310">
                  <w:marLeft w:val="0"/>
                  <w:marRight w:val="0"/>
                  <w:marTop w:val="0"/>
                  <w:marBottom w:val="0"/>
                  <w:divBdr>
                    <w:top w:val="none" w:sz="0" w:space="0" w:color="auto"/>
                    <w:left w:val="none" w:sz="0" w:space="0" w:color="auto"/>
                    <w:bottom w:val="none" w:sz="0" w:space="0" w:color="auto"/>
                    <w:right w:val="none" w:sz="0" w:space="0" w:color="auto"/>
                  </w:divBdr>
                  <w:divsChild>
                    <w:div w:id="31152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8152254">
      <w:bodyDiv w:val="1"/>
      <w:marLeft w:val="0"/>
      <w:marRight w:val="0"/>
      <w:marTop w:val="0"/>
      <w:marBottom w:val="0"/>
      <w:divBdr>
        <w:top w:val="none" w:sz="0" w:space="0" w:color="auto"/>
        <w:left w:val="none" w:sz="0" w:space="0" w:color="auto"/>
        <w:bottom w:val="none" w:sz="0" w:space="0" w:color="auto"/>
        <w:right w:val="none" w:sz="0" w:space="0" w:color="auto"/>
      </w:divBdr>
      <w:divsChild>
        <w:div w:id="1106585814">
          <w:marLeft w:val="0"/>
          <w:marRight w:val="0"/>
          <w:marTop w:val="0"/>
          <w:marBottom w:val="0"/>
          <w:divBdr>
            <w:top w:val="none" w:sz="0" w:space="0" w:color="auto"/>
            <w:left w:val="none" w:sz="0" w:space="0" w:color="auto"/>
            <w:bottom w:val="none" w:sz="0" w:space="0" w:color="auto"/>
            <w:right w:val="none" w:sz="0" w:space="0" w:color="auto"/>
          </w:divBdr>
          <w:divsChild>
            <w:div w:id="1107578423">
              <w:marLeft w:val="0"/>
              <w:marRight w:val="0"/>
              <w:marTop w:val="0"/>
              <w:marBottom w:val="0"/>
              <w:divBdr>
                <w:top w:val="none" w:sz="0" w:space="0" w:color="auto"/>
                <w:left w:val="none" w:sz="0" w:space="0" w:color="auto"/>
                <w:bottom w:val="none" w:sz="0" w:space="0" w:color="auto"/>
                <w:right w:val="none" w:sz="0" w:space="0" w:color="auto"/>
              </w:divBdr>
              <w:divsChild>
                <w:div w:id="2116434393">
                  <w:marLeft w:val="0"/>
                  <w:marRight w:val="0"/>
                  <w:marTop w:val="0"/>
                  <w:marBottom w:val="0"/>
                  <w:divBdr>
                    <w:top w:val="none" w:sz="0" w:space="0" w:color="auto"/>
                    <w:left w:val="none" w:sz="0" w:space="0" w:color="auto"/>
                    <w:bottom w:val="none" w:sz="0" w:space="0" w:color="auto"/>
                    <w:right w:val="none" w:sz="0" w:space="0" w:color="auto"/>
                  </w:divBdr>
                  <w:divsChild>
                    <w:div w:id="117684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299985">
      <w:bodyDiv w:val="1"/>
      <w:marLeft w:val="0"/>
      <w:marRight w:val="0"/>
      <w:marTop w:val="0"/>
      <w:marBottom w:val="0"/>
      <w:divBdr>
        <w:top w:val="none" w:sz="0" w:space="0" w:color="auto"/>
        <w:left w:val="none" w:sz="0" w:space="0" w:color="auto"/>
        <w:bottom w:val="none" w:sz="0" w:space="0" w:color="auto"/>
        <w:right w:val="none" w:sz="0" w:space="0" w:color="auto"/>
      </w:divBdr>
      <w:divsChild>
        <w:div w:id="1116287495">
          <w:marLeft w:val="0"/>
          <w:marRight w:val="0"/>
          <w:marTop w:val="0"/>
          <w:marBottom w:val="0"/>
          <w:divBdr>
            <w:top w:val="none" w:sz="0" w:space="0" w:color="auto"/>
            <w:left w:val="none" w:sz="0" w:space="0" w:color="auto"/>
            <w:bottom w:val="none" w:sz="0" w:space="0" w:color="auto"/>
            <w:right w:val="none" w:sz="0" w:space="0" w:color="auto"/>
          </w:divBdr>
          <w:divsChild>
            <w:div w:id="1474174766">
              <w:marLeft w:val="0"/>
              <w:marRight w:val="0"/>
              <w:marTop w:val="0"/>
              <w:marBottom w:val="0"/>
              <w:divBdr>
                <w:top w:val="none" w:sz="0" w:space="0" w:color="auto"/>
                <w:left w:val="none" w:sz="0" w:space="0" w:color="auto"/>
                <w:bottom w:val="none" w:sz="0" w:space="0" w:color="auto"/>
                <w:right w:val="none" w:sz="0" w:space="0" w:color="auto"/>
              </w:divBdr>
              <w:divsChild>
                <w:div w:id="1497308768">
                  <w:marLeft w:val="0"/>
                  <w:marRight w:val="0"/>
                  <w:marTop w:val="0"/>
                  <w:marBottom w:val="0"/>
                  <w:divBdr>
                    <w:top w:val="none" w:sz="0" w:space="0" w:color="auto"/>
                    <w:left w:val="none" w:sz="0" w:space="0" w:color="auto"/>
                    <w:bottom w:val="none" w:sz="0" w:space="0" w:color="auto"/>
                    <w:right w:val="none" w:sz="0" w:space="0" w:color="auto"/>
                  </w:divBdr>
                  <w:divsChild>
                    <w:div w:id="107867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061583">
      <w:bodyDiv w:val="1"/>
      <w:marLeft w:val="0"/>
      <w:marRight w:val="0"/>
      <w:marTop w:val="0"/>
      <w:marBottom w:val="0"/>
      <w:divBdr>
        <w:top w:val="none" w:sz="0" w:space="0" w:color="auto"/>
        <w:left w:val="none" w:sz="0" w:space="0" w:color="auto"/>
        <w:bottom w:val="none" w:sz="0" w:space="0" w:color="auto"/>
        <w:right w:val="none" w:sz="0" w:space="0" w:color="auto"/>
      </w:divBdr>
      <w:divsChild>
        <w:div w:id="1652513570">
          <w:marLeft w:val="0"/>
          <w:marRight w:val="0"/>
          <w:marTop w:val="0"/>
          <w:marBottom w:val="0"/>
          <w:divBdr>
            <w:top w:val="none" w:sz="0" w:space="0" w:color="auto"/>
            <w:left w:val="none" w:sz="0" w:space="0" w:color="auto"/>
            <w:bottom w:val="none" w:sz="0" w:space="0" w:color="auto"/>
            <w:right w:val="none" w:sz="0" w:space="0" w:color="auto"/>
          </w:divBdr>
          <w:divsChild>
            <w:div w:id="1098988077">
              <w:marLeft w:val="0"/>
              <w:marRight w:val="0"/>
              <w:marTop w:val="0"/>
              <w:marBottom w:val="0"/>
              <w:divBdr>
                <w:top w:val="none" w:sz="0" w:space="0" w:color="auto"/>
                <w:left w:val="none" w:sz="0" w:space="0" w:color="auto"/>
                <w:bottom w:val="none" w:sz="0" w:space="0" w:color="auto"/>
                <w:right w:val="none" w:sz="0" w:space="0" w:color="auto"/>
              </w:divBdr>
              <w:divsChild>
                <w:div w:id="1854300669">
                  <w:marLeft w:val="0"/>
                  <w:marRight w:val="0"/>
                  <w:marTop w:val="0"/>
                  <w:marBottom w:val="0"/>
                  <w:divBdr>
                    <w:top w:val="none" w:sz="0" w:space="0" w:color="auto"/>
                    <w:left w:val="none" w:sz="0" w:space="0" w:color="auto"/>
                    <w:bottom w:val="none" w:sz="0" w:space="0" w:color="auto"/>
                    <w:right w:val="none" w:sz="0" w:space="0" w:color="auto"/>
                  </w:divBdr>
                  <w:divsChild>
                    <w:div w:id="140799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358552">
      <w:bodyDiv w:val="1"/>
      <w:marLeft w:val="0"/>
      <w:marRight w:val="0"/>
      <w:marTop w:val="0"/>
      <w:marBottom w:val="0"/>
      <w:divBdr>
        <w:top w:val="none" w:sz="0" w:space="0" w:color="auto"/>
        <w:left w:val="none" w:sz="0" w:space="0" w:color="auto"/>
        <w:bottom w:val="none" w:sz="0" w:space="0" w:color="auto"/>
        <w:right w:val="none" w:sz="0" w:space="0" w:color="auto"/>
      </w:divBdr>
      <w:divsChild>
        <w:div w:id="207690265">
          <w:marLeft w:val="0"/>
          <w:marRight w:val="0"/>
          <w:marTop w:val="0"/>
          <w:marBottom w:val="0"/>
          <w:divBdr>
            <w:top w:val="none" w:sz="0" w:space="0" w:color="auto"/>
            <w:left w:val="none" w:sz="0" w:space="0" w:color="auto"/>
            <w:bottom w:val="none" w:sz="0" w:space="0" w:color="auto"/>
            <w:right w:val="none" w:sz="0" w:space="0" w:color="auto"/>
          </w:divBdr>
          <w:divsChild>
            <w:div w:id="453598912">
              <w:marLeft w:val="0"/>
              <w:marRight w:val="0"/>
              <w:marTop w:val="0"/>
              <w:marBottom w:val="0"/>
              <w:divBdr>
                <w:top w:val="none" w:sz="0" w:space="0" w:color="auto"/>
                <w:left w:val="none" w:sz="0" w:space="0" w:color="auto"/>
                <w:bottom w:val="none" w:sz="0" w:space="0" w:color="auto"/>
                <w:right w:val="none" w:sz="0" w:space="0" w:color="auto"/>
              </w:divBdr>
              <w:divsChild>
                <w:div w:id="515851840">
                  <w:marLeft w:val="0"/>
                  <w:marRight w:val="0"/>
                  <w:marTop w:val="0"/>
                  <w:marBottom w:val="0"/>
                  <w:divBdr>
                    <w:top w:val="none" w:sz="0" w:space="0" w:color="auto"/>
                    <w:left w:val="none" w:sz="0" w:space="0" w:color="auto"/>
                    <w:bottom w:val="none" w:sz="0" w:space="0" w:color="auto"/>
                    <w:right w:val="none" w:sz="0" w:space="0" w:color="auto"/>
                  </w:divBdr>
                  <w:divsChild>
                    <w:div w:id="108634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811511">
      <w:bodyDiv w:val="1"/>
      <w:marLeft w:val="0"/>
      <w:marRight w:val="0"/>
      <w:marTop w:val="0"/>
      <w:marBottom w:val="0"/>
      <w:divBdr>
        <w:top w:val="none" w:sz="0" w:space="0" w:color="auto"/>
        <w:left w:val="none" w:sz="0" w:space="0" w:color="auto"/>
        <w:bottom w:val="none" w:sz="0" w:space="0" w:color="auto"/>
        <w:right w:val="none" w:sz="0" w:space="0" w:color="auto"/>
      </w:divBdr>
      <w:divsChild>
        <w:div w:id="1441414520">
          <w:marLeft w:val="0"/>
          <w:marRight w:val="0"/>
          <w:marTop w:val="0"/>
          <w:marBottom w:val="0"/>
          <w:divBdr>
            <w:top w:val="none" w:sz="0" w:space="0" w:color="auto"/>
            <w:left w:val="none" w:sz="0" w:space="0" w:color="auto"/>
            <w:bottom w:val="none" w:sz="0" w:space="0" w:color="auto"/>
            <w:right w:val="none" w:sz="0" w:space="0" w:color="auto"/>
          </w:divBdr>
          <w:divsChild>
            <w:div w:id="1612010878">
              <w:marLeft w:val="0"/>
              <w:marRight w:val="0"/>
              <w:marTop w:val="0"/>
              <w:marBottom w:val="0"/>
              <w:divBdr>
                <w:top w:val="none" w:sz="0" w:space="0" w:color="auto"/>
                <w:left w:val="none" w:sz="0" w:space="0" w:color="auto"/>
                <w:bottom w:val="none" w:sz="0" w:space="0" w:color="auto"/>
                <w:right w:val="none" w:sz="0" w:space="0" w:color="auto"/>
              </w:divBdr>
              <w:divsChild>
                <w:div w:id="836382953">
                  <w:marLeft w:val="0"/>
                  <w:marRight w:val="0"/>
                  <w:marTop w:val="0"/>
                  <w:marBottom w:val="0"/>
                  <w:divBdr>
                    <w:top w:val="none" w:sz="0" w:space="0" w:color="auto"/>
                    <w:left w:val="none" w:sz="0" w:space="0" w:color="auto"/>
                    <w:bottom w:val="none" w:sz="0" w:space="0" w:color="auto"/>
                    <w:right w:val="none" w:sz="0" w:space="0" w:color="auto"/>
                  </w:divBdr>
                  <w:divsChild>
                    <w:div w:id="112403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224877">
      <w:bodyDiv w:val="1"/>
      <w:marLeft w:val="0"/>
      <w:marRight w:val="0"/>
      <w:marTop w:val="0"/>
      <w:marBottom w:val="0"/>
      <w:divBdr>
        <w:top w:val="none" w:sz="0" w:space="0" w:color="auto"/>
        <w:left w:val="none" w:sz="0" w:space="0" w:color="auto"/>
        <w:bottom w:val="none" w:sz="0" w:space="0" w:color="auto"/>
        <w:right w:val="none" w:sz="0" w:space="0" w:color="auto"/>
      </w:divBdr>
      <w:divsChild>
        <w:div w:id="763110741">
          <w:marLeft w:val="0"/>
          <w:marRight w:val="0"/>
          <w:marTop w:val="0"/>
          <w:marBottom w:val="0"/>
          <w:divBdr>
            <w:top w:val="none" w:sz="0" w:space="0" w:color="auto"/>
            <w:left w:val="none" w:sz="0" w:space="0" w:color="auto"/>
            <w:bottom w:val="none" w:sz="0" w:space="0" w:color="auto"/>
            <w:right w:val="none" w:sz="0" w:space="0" w:color="auto"/>
          </w:divBdr>
          <w:divsChild>
            <w:div w:id="427044915">
              <w:marLeft w:val="0"/>
              <w:marRight w:val="0"/>
              <w:marTop w:val="0"/>
              <w:marBottom w:val="0"/>
              <w:divBdr>
                <w:top w:val="none" w:sz="0" w:space="0" w:color="auto"/>
                <w:left w:val="none" w:sz="0" w:space="0" w:color="auto"/>
                <w:bottom w:val="none" w:sz="0" w:space="0" w:color="auto"/>
                <w:right w:val="none" w:sz="0" w:space="0" w:color="auto"/>
              </w:divBdr>
              <w:divsChild>
                <w:div w:id="1994600465">
                  <w:marLeft w:val="0"/>
                  <w:marRight w:val="0"/>
                  <w:marTop w:val="0"/>
                  <w:marBottom w:val="0"/>
                  <w:divBdr>
                    <w:top w:val="none" w:sz="0" w:space="0" w:color="auto"/>
                    <w:left w:val="none" w:sz="0" w:space="0" w:color="auto"/>
                    <w:bottom w:val="none" w:sz="0" w:space="0" w:color="auto"/>
                    <w:right w:val="none" w:sz="0" w:space="0" w:color="auto"/>
                  </w:divBdr>
                  <w:divsChild>
                    <w:div w:id="11175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962826">
      <w:bodyDiv w:val="1"/>
      <w:marLeft w:val="0"/>
      <w:marRight w:val="0"/>
      <w:marTop w:val="0"/>
      <w:marBottom w:val="0"/>
      <w:divBdr>
        <w:top w:val="none" w:sz="0" w:space="0" w:color="auto"/>
        <w:left w:val="none" w:sz="0" w:space="0" w:color="auto"/>
        <w:bottom w:val="none" w:sz="0" w:space="0" w:color="auto"/>
        <w:right w:val="none" w:sz="0" w:space="0" w:color="auto"/>
      </w:divBdr>
      <w:divsChild>
        <w:div w:id="1104112476">
          <w:marLeft w:val="0"/>
          <w:marRight w:val="0"/>
          <w:marTop w:val="0"/>
          <w:marBottom w:val="0"/>
          <w:divBdr>
            <w:top w:val="none" w:sz="0" w:space="0" w:color="auto"/>
            <w:left w:val="none" w:sz="0" w:space="0" w:color="auto"/>
            <w:bottom w:val="none" w:sz="0" w:space="0" w:color="auto"/>
            <w:right w:val="none" w:sz="0" w:space="0" w:color="auto"/>
          </w:divBdr>
          <w:divsChild>
            <w:div w:id="1579050733">
              <w:marLeft w:val="0"/>
              <w:marRight w:val="0"/>
              <w:marTop w:val="0"/>
              <w:marBottom w:val="0"/>
              <w:divBdr>
                <w:top w:val="none" w:sz="0" w:space="0" w:color="auto"/>
                <w:left w:val="none" w:sz="0" w:space="0" w:color="auto"/>
                <w:bottom w:val="none" w:sz="0" w:space="0" w:color="auto"/>
                <w:right w:val="none" w:sz="0" w:space="0" w:color="auto"/>
              </w:divBdr>
              <w:divsChild>
                <w:div w:id="30570206">
                  <w:marLeft w:val="0"/>
                  <w:marRight w:val="0"/>
                  <w:marTop w:val="0"/>
                  <w:marBottom w:val="0"/>
                  <w:divBdr>
                    <w:top w:val="none" w:sz="0" w:space="0" w:color="auto"/>
                    <w:left w:val="none" w:sz="0" w:space="0" w:color="auto"/>
                    <w:bottom w:val="none" w:sz="0" w:space="0" w:color="auto"/>
                    <w:right w:val="none" w:sz="0" w:space="0" w:color="auto"/>
                  </w:divBdr>
                  <w:divsChild>
                    <w:div w:id="4957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541525">
      <w:bodyDiv w:val="1"/>
      <w:marLeft w:val="0"/>
      <w:marRight w:val="0"/>
      <w:marTop w:val="0"/>
      <w:marBottom w:val="0"/>
      <w:divBdr>
        <w:top w:val="none" w:sz="0" w:space="0" w:color="auto"/>
        <w:left w:val="none" w:sz="0" w:space="0" w:color="auto"/>
        <w:bottom w:val="none" w:sz="0" w:space="0" w:color="auto"/>
        <w:right w:val="none" w:sz="0" w:space="0" w:color="auto"/>
      </w:divBdr>
      <w:divsChild>
        <w:div w:id="990060568">
          <w:marLeft w:val="0"/>
          <w:marRight w:val="0"/>
          <w:marTop w:val="0"/>
          <w:marBottom w:val="0"/>
          <w:divBdr>
            <w:top w:val="none" w:sz="0" w:space="0" w:color="auto"/>
            <w:left w:val="none" w:sz="0" w:space="0" w:color="auto"/>
            <w:bottom w:val="none" w:sz="0" w:space="0" w:color="auto"/>
            <w:right w:val="none" w:sz="0" w:space="0" w:color="auto"/>
          </w:divBdr>
          <w:divsChild>
            <w:div w:id="1810632633">
              <w:marLeft w:val="0"/>
              <w:marRight w:val="0"/>
              <w:marTop w:val="0"/>
              <w:marBottom w:val="0"/>
              <w:divBdr>
                <w:top w:val="none" w:sz="0" w:space="0" w:color="auto"/>
                <w:left w:val="none" w:sz="0" w:space="0" w:color="auto"/>
                <w:bottom w:val="none" w:sz="0" w:space="0" w:color="auto"/>
                <w:right w:val="none" w:sz="0" w:space="0" w:color="auto"/>
              </w:divBdr>
              <w:divsChild>
                <w:div w:id="920679375">
                  <w:marLeft w:val="0"/>
                  <w:marRight w:val="0"/>
                  <w:marTop w:val="0"/>
                  <w:marBottom w:val="0"/>
                  <w:divBdr>
                    <w:top w:val="none" w:sz="0" w:space="0" w:color="auto"/>
                    <w:left w:val="none" w:sz="0" w:space="0" w:color="auto"/>
                    <w:bottom w:val="none" w:sz="0" w:space="0" w:color="auto"/>
                    <w:right w:val="none" w:sz="0" w:space="0" w:color="auto"/>
                  </w:divBdr>
                  <w:divsChild>
                    <w:div w:id="670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971601">
      <w:bodyDiv w:val="1"/>
      <w:marLeft w:val="0"/>
      <w:marRight w:val="0"/>
      <w:marTop w:val="0"/>
      <w:marBottom w:val="0"/>
      <w:divBdr>
        <w:top w:val="none" w:sz="0" w:space="0" w:color="auto"/>
        <w:left w:val="none" w:sz="0" w:space="0" w:color="auto"/>
        <w:bottom w:val="none" w:sz="0" w:space="0" w:color="auto"/>
        <w:right w:val="none" w:sz="0" w:space="0" w:color="auto"/>
      </w:divBdr>
    </w:div>
    <w:div w:id="1190219253">
      <w:bodyDiv w:val="1"/>
      <w:marLeft w:val="0"/>
      <w:marRight w:val="0"/>
      <w:marTop w:val="0"/>
      <w:marBottom w:val="0"/>
      <w:divBdr>
        <w:top w:val="none" w:sz="0" w:space="0" w:color="auto"/>
        <w:left w:val="none" w:sz="0" w:space="0" w:color="auto"/>
        <w:bottom w:val="none" w:sz="0" w:space="0" w:color="auto"/>
        <w:right w:val="none" w:sz="0" w:space="0" w:color="auto"/>
      </w:divBdr>
      <w:divsChild>
        <w:div w:id="1225605750">
          <w:marLeft w:val="0"/>
          <w:marRight w:val="0"/>
          <w:marTop w:val="0"/>
          <w:marBottom w:val="0"/>
          <w:divBdr>
            <w:top w:val="none" w:sz="0" w:space="0" w:color="auto"/>
            <w:left w:val="none" w:sz="0" w:space="0" w:color="auto"/>
            <w:bottom w:val="none" w:sz="0" w:space="0" w:color="auto"/>
            <w:right w:val="none" w:sz="0" w:space="0" w:color="auto"/>
          </w:divBdr>
          <w:divsChild>
            <w:div w:id="340398867">
              <w:marLeft w:val="0"/>
              <w:marRight w:val="0"/>
              <w:marTop w:val="0"/>
              <w:marBottom w:val="0"/>
              <w:divBdr>
                <w:top w:val="none" w:sz="0" w:space="0" w:color="auto"/>
                <w:left w:val="none" w:sz="0" w:space="0" w:color="auto"/>
                <w:bottom w:val="none" w:sz="0" w:space="0" w:color="auto"/>
                <w:right w:val="none" w:sz="0" w:space="0" w:color="auto"/>
              </w:divBdr>
              <w:divsChild>
                <w:div w:id="1820683125">
                  <w:marLeft w:val="0"/>
                  <w:marRight w:val="0"/>
                  <w:marTop w:val="0"/>
                  <w:marBottom w:val="0"/>
                  <w:divBdr>
                    <w:top w:val="none" w:sz="0" w:space="0" w:color="auto"/>
                    <w:left w:val="none" w:sz="0" w:space="0" w:color="auto"/>
                    <w:bottom w:val="none" w:sz="0" w:space="0" w:color="auto"/>
                    <w:right w:val="none" w:sz="0" w:space="0" w:color="auto"/>
                  </w:divBdr>
                  <w:divsChild>
                    <w:div w:id="183240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885568">
      <w:bodyDiv w:val="1"/>
      <w:marLeft w:val="0"/>
      <w:marRight w:val="0"/>
      <w:marTop w:val="0"/>
      <w:marBottom w:val="0"/>
      <w:divBdr>
        <w:top w:val="none" w:sz="0" w:space="0" w:color="auto"/>
        <w:left w:val="none" w:sz="0" w:space="0" w:color="auto"/>
        <w:bottom w:val="none" w:sz="0" w:space="0" w:color="auto"/>
        <w:right w:val="none" w:sz="0" w:space="0" w:color="auto"/>
      </w:divBdr>
      <w:divsChild>
        <w:div w:id="2123569979">
          <w:marLeft w:val="0"/>
          <w:marRight w:val="0"/>
          <w:marTop w:val="0"/>
          <w:marBottom w:val="0"/>
          <w:divBdr>
            <w:top w:val="none" w:sz="0" w:space="0" w:color="auto"/>
            <w:left w:val="none" w:sz="0" w:space="0" w:color="auto"/>
            <w:bottom w:val="none" w:sz="0" w:space="0" w:color="auto"/>
            <w:right w:val="none" w:sz="0" w:space="0" w:color="auto"/>
          </w:divBdr>
          <w:divsChild>
            <w:div w:id="345602103">
              <w:marLeft w:val="0"/>
              <w:marRight w:val="0"/>
              <w:marTop w:val="0"/>
              <w:marBottom w:val="0"/>
              <w:divBdr>
                <w:top w:val="none" w:sz="0" w:space="0" w:color="auto"/>
                <w:left w:val="none" w:sz="0" w:space="0" w:color="auto"/>
                <w:bottom w:val="none" w:sz="0" w:space="0" w:color="auto"/>
                <w:right w:val="none" w:sz="0" w:space="0" w:color="auto"/>
              </w:divBdr>
              <w:divsChild>
                <w:div w:id="117459393">
                  <w:marLeft w:val="0"/>
                  <w:marRight w:val="0"/>
                  <w:marTop w:val="0"/>
                  <w:marBottom w:val="0"/>
                  <w:divBdr>
                    <w:top w:val="none" w:sz="0" w:space="0" w:color="auto"/>
                    <w:left w:val="none" w:sz="0" w:space="0" w:color="auto"/>
                    <w:bottom w:val="none" w:sz="0" w:space="0" w:color="auto"/>
                    <w:right w:val="none" w:sz="0" w:space="0" w:color="auto"/>
                  </w:divBdr>
                  <w:divsChild>
                    <w:div w:id="89439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703462">
      <w:bodyDiv w:val="1"/>
      <w:marLeft w:val="0"/>
      <w:marRight w:val="0"/>
      <w:marTop w:val="0"/>
      <w:marBottom w:val="0"/>
      <w:divBdr>
        <w:top w:val="none" w:sz="0" w:space="0" w:color="auto"/>
        <w:left w:val="none" w:sz="0" w:space="0" w:color="auto"/>
        <w:bottom w:val="none" w:sz="0" w:space="0" w:color="auto"/>
        <w:right w:val="none" w:sz="0" w:space="0" w:color="auto"/>
      </w:divBdr>
      <w:divsChild>
        <w:div w:id="192963283">
          <w:marLeft w:val="0"/>
          <w:marRight w:val="0"/>
          <w:marTop w:val="0"/>
          <w:marBottom w:val="0"/>
          <w:divBdr>
            <w:top w:val="none" w:sz="0" w:space="0" w:color="auto"/>
            <w:left w:val="none" w:sz="0" w:space="0" w:color="auto"/>
            <w:bottom w:val="none" w:sz="0" w:space="0" w:color="auto"/>
            <w:right w:val="none" w:sz="0" w:space="0" w:color="auto"/>
          </w:divBdr>
          <w:divsChild>
            <w:div w:id="1313562387">
              <w:marLeft w:val="0"/>
              <w:marRight w:val="0"/>
              <w:marTop w:val="0"/>
              <w:marBottom w:val="0"/>
              <w:divBdr>
                <w:top w:val="none" w:sz="0" w:space="0" w:color="auto"/>
                <w:left w:val="none" w:sz="0" w:space="0" w:color="auto"/>
                <w:bottom w:val="none" w:sz="0" w:space="0" w:color="auto"/>
                <w:right w:val="none" w:sz="0" w:space="0" w:color="auto"/>
              </w:divBdr>
              <w:divsChild>
                <w:div w:id="1468276600">
                  <w:marLeft w:val="0"/>
                  <w:marRight w:val="0"/>
                  <w:marTop w:val="0"/>
                  <w:marBottom w:val="0"/>
                  <w:divBdr>
                    <w:top w:val="none" w:sz="0" w:space="0" w:color="auto"/>
                    <w:left w:val="none" w:sz="0" w:space="0" w:color="auto"/>
                    <w:bottom w:val="none" w:sz="0" w:space="0" w:color="auto"/>
                    <w:right w:val="none" w:sz="0" w:space="0" w:color="auto"/>
                  </w:divBdr>
                  <w:divsChild>
                    <w:div w:id="95243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9536066">
      <w:bodyDiv w:val="1"/>
      <w:marLeft w:val="0"/>
      <w:marRight w:val="0"/>
      <w:marTop w:val="0"/>
      <w:marBottom w:val="0"/>
      <w:divBdr>
        <w:top w:val="none" w:sz="0" w:space="0" w:color="auto"/>
        <w:left w:val="none" w:sz="0" w:space="0" w:color="auto"/>
        <w:bottom w:val="none" w:sz="0" w:space="0" w:color="auto"/>
        <w:right w:val="none" w:sz="0" w:space="0" w:color="auto"/>
      </w:divBdr>
      <w:divsChild>
        <w:div w:id="1609779380">
          <w:marLeft w:val="0"/>
          <w:marRight w:val="0"/>
          <w:marTop w:val="0"/>
          <w:marBottom w:val="0"/>
          <w:divBdr>
            <w:top w:val="none" w:sz="0" w:space="0" w:color="auto"/>
            <w:left w:val="none" w:sz="0" w:space="0" w:color="auto"/>
            <w:bottom w:val="none" w:sz="0" w:space="0" w:color="auto"/>
            <w:right w:val="none" w:sz="0" w:space="0" w:color="auto"/>
          </w:divBdr>
          <w:divsChild>
            <w:div w:id="1113405093">
              <w:marLeft w:val="0"/>
              <w:marRight w:val="0"/>
              <w:marTop w:val="0"/>
              <w:marBottom w:val="0"/>
              <w:divBdr>
                <w:top w:val="none" w:sz="0" w:space="0" w:color="auto"/>
                <w:left w:val="none" w:sz="0" w:space="0" w:color="auto"/>
                <w:bottom w:val="none" w:sz="0" w:space="0" w:color="auto"/>
                <w:right w:val="none" w:sz="0" w:space="0" w:color="auto"/>
              </w:divBdr>
              <w:divsChild>
                <w:div w:id="1904944703">
                  <w:marLeft w:val="0"/>
                  <w:marRight w:val="0"/>
                  <w:marTop w:val="0"/>
                  <w:marBottom w:val="0"/>
                  <w:divBdr>
                    <w:top w:val="none" w:sz="0" w:space="0" w:color="auto"/>
                    <w:left w:val="none" w:sz="0" w:space="0" w:color="auto"/>
                    <w:bottom w:val="none" w:sz="0" w:space="0" w:color="auto"/>
                    <w:right w:val="none" w:sz="0" w:space="0" w:color="auto"/>
                  </w:divBdr>
                  <w:divsChild>
                    <w:div w:id="181613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699618">
      <w:bodyDiv w:val="1"/>
      <w:marLeft w:val="0"/>
      <w:marRight w:val="0"/>
      <w:marTop w:val="0"/>
      <w:marBottom w:val="0"/>
      <w:divBdr>
        <w:top w:val="none" w:sz="0" w:space="0" w:color="auto"/>
        <w:left w:val="none" w:sz="0" w:space="0" w:color="auto"/>
        <w:bottom w:val="none" w:sz="0" w:space="0" w:color="auto"/>
        <w:right w:val="none" w:sz="0" w:space="0" w:color="auto"/>
      </w:divBdr>
      <w:divsChild>
        <w:div w:id="703987847">
          <w:marLeft w:val="0"/>
          <w:marRight w:val="0"/>
          <w:marTop w:val="0"/>
          <w:marBottom w:val="0"/>
          <w:divBdr>
            <w:top w:val="none" w:sz="0" w:space="0" w:color="auto"/>
            <w:left w:val="none" w:sz="0" w:space="0" w:color="auto"/>
            <w:bottom w:val="none" w:sz="0" w:space="0" w:color="auto"/>
            <w:right w:val="none" w:sz="0" w:space="0" w:color="auto"/>
          </w:divBdr>
          <w:divsChild>
            <w:div w:id="1578243261">
              <w:marLeft w:val="0"/>
              <w:marRight w:val="0"/>
              <w:marTop w:val="0"/>
              <w:marBottom w:val="0"/>
              <w:divBdr>
                <w:top w:val="none" w:sz="0" w:space="0" w:color="auto"/>
                <w:left w:val="none" w:sz="0" w:space="0" w:color="auto"/>
                <w:bottom w:val="none" w:sz="0" w:space="0" w:color="auto"/>
                <w:right w:val="none" w:sz="0" w:space="0" w:color="auto"/>
              </w:divBdr>
              <w:divsChild>
                <w:div w:id="316614448">
                  <w:marLeft w:val="0"/>
                  <w:marRight w:val="0"/>
                  <w:marTop w:val="0"/>
                  <w:marBottom w:val="0"/>
                  <w:divBdr>
                    <w:top w:val="none" w:sz="0" w:space="0" w:color="auto"/>
                    <w:left w:val="none" w:sz="0" w:space="0" w:color="auto"/>
                    <w:bottom w:val="none" w:sz="0" w:space="0" w:color="auto"/>
                    <w:right w:val="none" w:sz="0" w:space="0" w:color="auto"/>
                  </w:divBdr>
                  <w:divsChild>
                    <w:div w:id="185391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4595400">
      <w:bodyDiv w:val="1"/>
      <w:marLeft w:val="0"/>
      <w:marRight w:val="0"/>
      <w:marTop w:val="0"/>
      <w:marBottom w:val="0"/>
      <w:divBdr>
        <w:top w:val="none" w:sz="0" w:space="0" w:color="auto"/>
        <w:left w:val="none" w:sz="0" w:space="0" w:color="auto"/>
        <w:bottom w:val="none" w:sz="0" w:space="0" w:color="auto"/>
        <w:right w:val="none" w:sz="0" w:space="0" w:color="auto"/>
      </w:divBdr>
      <w:divsChild>
        <w:div w:id="1374228413">
          <w:marLeft w:val="0"/>
          <w:marRight w:val="0"/>
          <w:marTop w:val="0"/>
          <w:marBottom w:val="0"/>
          <w:divBdr>
            <w:top w:val="none" w:sz="0" w:space="0" w:color="auto"/>
            <w:left w:val="none" w:sz="0" w:space="0" w:color="auto"/>
            <w:bottom w:val="none" w:sz="0" w:space="0" w:color="auto"/>
            <w:right w:val="none" w:sz="0" w:space="0" w:color="auto"/>
          </w:divBdr>
          <w:divsChild>
            <w:div w:id="1083913188">
              <w:marLeft w:val="0"/>
              <w:marRight w:val="0"/>
              <w:marTop w:val="0"/>
              <w:marBottom w:val="0"/>
              <w:divBdr>
                <w:top w:val="none" w:sz="0" w:space="0" w:color="auto"/>
                <w:left w:val="none" w:sz="0" w:space="0" w:color="auto"/>
                <w:bottom w:val="none" w:sz="0" w:space="0" w:color="auto"/>
                <w:right w:val="none" w:sz="0" w:space="0" w:color="auto"/>
              </w:divBdr>
              <w:divsChild>
                <w:div w:id="926231276">
                  <w:marLeft w:val="0"/>
                  <w:marRight w:val="0"/>
                  <w:marTop w:val="0"/>
                  <w:marBottom w:val="0"/>
                  <w:divBdr>
                    <w:top w:val="none" w:sz="0" w:space="0" w:color="auto"/>
                    <w:left w:val="none" w:sz="0" w:space="0" w:color="auto"/>
                    <w:bottom w:val="none" w:sz="0" w:space="0" w:color="auto"/>
                    <w:right w:val="none" w:sz="0" w:space="0" w:color="auto"/>
                  </w:divBdr>
                  <w:divsChild>
                    <w:div w:id="4037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432343">
      <w:bodyDiv w:val="1"/>
      <w:marLeft w:val="0"/>
      <w:marRight w:val="0"/>
      <w:marTop w:val="0"/>
      <w:marBottom w:val="0"/>
      <w:divBdr>
        <w:top w:val="none" w:sz="0" w:space="0" w:color="auto"/>
        <w:left w:val="none" w:sz="0" w:space="0" w:color="auto"/>
        <w:bottom w:val="none" w:sz="0" w:space="0" w:color="auto"/>
        <w:right w:val="none" w:sz="0" w:space="0" w:color="auto"/>
      </w:divBdr>
      <w:divsChild>
        <w:div w:id="1913656237">
          <w:marLeft w:val="0"/>
          <w:marRight w:val="0"/>
          <w:marTop w:val="0"/>
          <w:marBottom w:val="0"/>
          <w:divBdr>
            <w:top w:val="none" w:sz="0" w:space="0" w:color="auto"/>
            <w:left w:val="none" w:sz="0" w:space="0" w:color="auto"/>
            <w:bottom w:val="none" w:sz="0" w:space="0" w:color="auto"/>
            <w:right w:val="none" w:sz="0" w:space="0" w:color="auto"/>
          </w:divBdr>
          <w:divsChild>
            <w:div w:id="1298487922">
              <w:marLeft w:val="0"/>
              <w:marRight w:val="0"/>
              <w:marTop w:val="0"/>
              <w:marBottom w:val="0"/>
              <w:divBdr>
                <w:top w:val="none" w:sz="0" w:space="0" w:color="auto"/>
                <w:left w:val="none" w:sz="0" w:space="0" w:color="auto"/>
                <w:bottom w:val="none" w:sz="0" w:space="0" w:color="auto"/>
                <w:right w:val="none" w:sz="0" w:space="0" w:color="auto"/>
              </w:divBdr>
              <w:divsChild>
                <w:div w:id="1596330531">
                  <w:marLeft w:val="0"/>
                  <w:marRight w:val="0"/>
                  <w:marTop w:val="0"/>
                  <w:marBottom w:val="0"/>
                  <w:divBdr>
                    <w:top w:val="none" w:sz="0" w:space="0" w:color="auto"/>
                    <w:left w:val="none" w:sz="0" w:space="0" w:color="auto"/>
                    <w:bottom w:val="none" w:sz="0" w:space="0" w:color="auto"/>
                    <w:right w:val="none" w:sz="0" w:space="0" w:color="auto"/>
                  </w:divBdr>
                  <w:divsChild>
                    <w:div w:id="162368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633391">
      <w:bodyDiv w:val="1"/>
      <w:marLeft w:val="0"/>
      <w:marRight w:val="0"/>
      <w:marTop w:val="0"/>
      <w:marBottom w:val="0"/>
      <w:divBdr>
        <w:top w:val="none" w:sz="0" w:space="0" w:color="auto"/>
        <w:left w:val="none" w:sz="0" w:space="0" w:color="auto"/>
        <w:bottom w:val="none" w:sz="0" w:space="0" w:color="auto"/>
        <w:right w:val="none" w:sz="0" w:space="0" w:color="auto"/>
      </w:divBdr>
      <w:divsChild>
        <w:div w:id="1898515669">
          <w:marLeft w:val="0"/>
          <w:marRight w:val="0"/>
          <w:marTop w:val="0"/>
          <w:marBottom w:val="0"/>
          <w:divBdr>
            <w:top w:val="none" w:sz="0" w:space="0" w:color="auto"/>
            <w:left w:val="none" w:sz="0" w:space="0" w:color="auto"/>
            <w:bottom w:val="none" w:sz="0" w:space="0" w:color="auto"/>
            <w:right w:val="none" w:sz="0" w:space="0" w:color="auto"/>
          </w:divBdr>
          <w:divsChild>
            <w:div w:id="1520852231">
              <w:marLeft w:val="0"/>
              <w:marRight w:val="0"/>
              <w:marTop w:val="0"/>
              <w:marBottom w:val="0"/>
              <w:divBdr>
                <w:top w:val="none" w:sz="0" w:space="0" w:color="auto"/>
                <w:left w:val="none" w:sz="0" w:space="0" w:color="auto"/>
                <w:bottom w:val="none" w:sz="0" w:space="0" w:color="auto"/>
                <w:right w:val="none" w:sz="0" w:space="0" w:color="auto"/>
              </w:divBdr>
              <w:divsChild>
                <w:div w:id="2128692655">
                  <w:marLeft w:val="0"/>
                  <w:marRight w:val="0"/>
                  <w:marTop w:val="0"/>
                  <w:marBottom w:val="0"/>
                  <w:divBdr>
                    <w:top w:val="none" w:sz="0" w:space="0" w:color="auto"/>
                    <w:left w:val="none" w:sz="0" w:space="0" w:color="auto"/>
                    <w:bottom w:val="none" w:sz="0" w:space="0" w:color="auto"/>
                    <w:right w:val="none" w:sz="0" w:space="0" w:color="auto"/>
                  </w:divBdr>
                  <w:divsChild>
                    <w:div w:id="14813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827832">
      <w:bodyDiv w:val="1"/>
      <w:marLeft w:val="0"/>
      <w:marRight w:val="0"/>
      <w:marTop w:val="0"/>
      <w:marBottom w:val="0"/>
      <w:divBdr>
        <w:top w:val="none" w:sz="0" w:space="0" w:color="auto"/>
        <w:left w:val="none" w:sz="0" w:space="0" w:color="auto"/>
        <w:bottom w:val="none" w:sz="0" w:space="0" w:color="auto"/>
        <w:right w:val="none" w:sz="0" w:space="0" w:color="auto"/>
      </w:divBdr>
      <w:divsChild>
        <w:div w:id="334504878">
          <w:marLeft w:val="0"/>
          <w:marRight w:val="0"/>
          <w:marTop w:val="0"/>
          <w:marBottom w:val="0"/>
          <w:divBdr>
            <w:top w:val="none" w:sz="0" w:space="0" w:color="auto"/>
            <w:left w:val="none" w:sz="0" w:space="0" w:color="auto"/>
            <w:bottom w:val="none" w:sz="0" w:space="0" w:color="auto"/>
            <w:right w:val="none" w:sz="0" w:space="0" w:color="auto"/>
          </w:divBdr>
          <w:divsChild>
            <w:div w:id="1579896651">
              <w:marLeft w:val="0"/>
              <w:marRight w:val="0"/>
              <w:marTop w:val="0"/>
              <w:marBottom w:val="0"/>
              <w:divBdr>
                <w:top w:val="none" w:sz="0" w:space="0" w:color="auto"/>
                <w:left w:val="none" w:sz="0" w:space="0" w:color="auto"/>
                <w:bottom w:val="none" w:sz="0" w:space="0" w:color="auto"/>
                <w:right w:val="none" w:sz="0" w:space="0" w:color="auto"/>
              </w:divBdr>
              <w:divsChild>
                <w:div w:id="245190761">
                  <w:marLeft w:val="0"/>
                  <w:marRight w:val="0"/>
                  <w:marTop w:val="0"/>
                  <w:marBottom w:val="0"/>
                  <w:divBdr>
                    <w:top w:val="none" w:sz="0" w:space="0" w:color="auto"/>
                    <w:left w:val="none" w:sz="0" w:space="0" w:color="auto"/>
                    <w:bottom w:val="none" w:sz="0" w:space="0" w:color="auto"/>
                    <w:right w:val="none" w:sz="0" w:space="0" w:color="auto"/>
                  </w:divBdr>
                  <w:divsChild>
                    <w:div w:id="212896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584697">
      <w:bodyDiv w:val="1"/>
      <w:marLeft w:val="0"/>
      <w:marRight w:val="0"/>
      <w:marTop w:val="0"/>
      <w:marBottom w:val="0"/>
      <w:divBdr>
        <w:top w:val="none" w:sz="0" w:space="0" w:color="auto"/>
        <w:left w:val="none" w:sz="0" w:space="0" w:color="auto"/>
        <w:bottom w:val="none" w:sz="0" w:space="0" w:color="auto"/>
        <w:right w:val="none" w:sz="0" w:space="0" w:color="auto"/>
      </w:divBdr>
      <w:divsChild>
        <w:div w:id="544148376">
          <w:marLeft w:val="0"/>
          <w:marRight w:val="0"/>
          <w:marTop w:val="0"/>
          <w:marBottom w:val="0"/>
          <w:divBdr>
            <w:top w:val="none" w:sz="0" w:space="0" w:color="auto"/>
            <w:left w:val="none" w:sz="0" w:space="0" w:color="auto"/>
            <w:bottom w:val="none" w:sz="0" w:space="0" w:color="auto"/>
            <w:right w:val="none" w:sz="0" w:space="0" w:color="auto"/>
          </w:divBdr>
          <w:divsChild>
            <w:div w:id="1859925964">
              <w:marLeft w:val="0"/>
              <w:marRight w:val="0"/>
              <w:marTop w:val="0"/>
              <w:marBottom w:val="0"/>
              <w:divBdr>
                <w:top w:val="none" w:sz="0" w:space="0" w:color="auto"/>
                <w:left w:val="none" w:sz="0" w:space="0" w:color="auto"/>
                <w:bottom w:val="none" w:sz="0" w:space="0" w:color="auto"/>
                <w:right w:val="none" w:sz="0" w:space="0" w:color="auto"/>
              </w:divBdr>
              <w:divsChild>
                <w:div w:id="1707749752">
                  <w:marLeft w:val="0"/>
                  <w:marRight w:val="0"/>
                  <w:marTop w:val="0"/>
                  <w:marBottom w:val="0"/>
                  <w:divBdr>
                    <w:top w:val="none" w:sz="0" w:space="0" w:color="auto"/>
                    <w:left w:val="none" w:sz="0" w:space="0" w:color="auto"/>
                    <w:bottom w:val="none" w:sz="0" w:space="0" w:color="auto"/>
                    <w:right w:val="none" w:sz="0" w:space="0" w:color="auto"/>
                  </w:divBdr>
                  <w:divsChild>
                    <w:div w:id="140564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7741828">
      <w:bodyDiv w:val="1"/>
      <w:marLeft w:val="0"/>
      <w:marRight w:val="0"/>
      <w:marTop w:val="0"/>
      <w:marBottom w:val="0"/>
      <w:divBdr>
        <w:top w:val="none" w:sz="0" w:space="0" w:color="auto"/>
        <w:left w:val="none" w:sz="0" w:space="0" w:color="auto"/>
        <w:bottom w:val="none" w:sz="0" w:space="0" w:color="auto"/>
        <w:right w:val="none" w:sz="0" w:space="0" w:color="auto"/>
      </w:divBdr>
      <w:divsChild>
        <w:div w:id="1176581366">
          <w:marLeft w:val="0"/>
          <w:marRight w:val="0"/>
          <w:marTop w:val="0"/>
          <w:marBottom w:val="0"/>
          <w:divBdr>
            <w:top w:val="none" w:sz="0" w:space="0" w:color="auto"/>
            <w:left w:val="none" w:sz="0" w:space="0" w:color="auto"/>
            <w:bottom w:val="none" w:sz="0" w:space="0" w:color="auto"/>
            <w:right w:val="none" w:sz="0" w:space="0" w:color="auto"/>
          </w:divBdr>
          <w:divsChild>
            <w:div w:id="1207984744">
              <w:marLeft w:val="0"/>
              <w:marRight w:val="0"/>
              <w:marTop w:val="0"/>
              <w:marBottom w:val="0"/>
              <w:divBdr>
                <w:top w:val="none" w:sz="0" w:space="0" w:color="auto"/>
                <w:left w:val="none" w:sz="0" w:space="0" w:color="auto"/>
                <w:bottom w:val="none" w:sz="0" w:space="0" w:color="auto"/>
                <w:right w:val="none" w:sz="0" w:space="0" w:color="auto"/>
              </w:divBdr>
              <w:divsChild>
                <w:div w:id="553658613">
                  <w:marLeft w:val="0"/>
                  <w:marRight w:val="0"/>
                  <w:marTop w:val="0"/>
                  <w:marBottom w:val="0"/>
                  <w:divBdr>
                    <w:top w:val="none" w:sz="0" w:space="0" w:color="auto"/>
                    <w:left w:val="none" w:sz="0" w:space="0" w:color="auto"/>
                    <w:bottom w:val="none" w:sz="0" w:space="0" w:color="auto"/>
                    <w:right w:val="none" w:sz="0" w:space="0" w:color="auto"/>
                  </w:divBdr>
                  <w:divsChild>
                    <w:div w:id="71357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449812">
      <w:bodyDiv w:val="1"/>
      <w:marLeft w:val="0"/>
      <w:marRight w:val="0"/>
      <w:marTop w:val="0"/>
      <w:marBottom w:val="0"/>
      <w:divBdr>
        <w:top w:val="none" w:sz="0" w:space="0" w:color="auto"/>
        <w:left w:val="none" w:sz="0" w:space="0" w:color="auto"/>
        <w:bottom w:val="none" w:sz="0" w:space="0" w:color="auto"/>
        <w:right w:val="none" w:sz="0" w:space="0" w:color="auto"/>
      </w:divBdr>
      <w:divsChild>
        <w:div w:id="1825733857">
          <w:marLeft w:val="0"/>
          <w:marRight w:val="0"/>
          <w:marTop w:val="0"/>
          <w:marBottom w:val="0"/>
          <w:divBdr>
            <w:top w:val="none" w:sz="0" w:space="0" w:color="auto"/>
            <w:left w:val="none" w:sz="0" w:space="0" w:color="auto"/>
            <w:bottom w:val="none" w:sz="0" w:space="0" w:color="auto"/>
            <w:right w:val="none" w:sz="0" w:space="0" w:color="auto"/>
          </w:divBdr>
          <w:divsChild>
            <w:div w:id="565531203">
              <w:marLeft w:val="0"/>
              <w:marRight w:val="0"/>
              <w:marTop w:val="0"/>
              <w:marBottom w:val="0"/>
              <w:divBdr>
                <w:top w:val="none" w:sz="0" w:space="0" w:color="auto"/>
                <w:left w:val="none" w:sz="0" w:space="0" w:color="auto"/>
                <w:bottom w:val="none" w:sz="0" w:space="0" w:color="auto"/>
                <w:right w:val="none" w:sz="0" w:space="0" w:color="auto"/>
              </w:divBdr>
              <w:divsChild>
                <w:div w:id="620385053">
                  <w:marLeft w:val="0"/>
                  <w:marRight w:val="0"/>
                  <w:marTop w:val="0"/>
                  <w:marBottom w:val="0"/>
                  <w:divBdr>
                    <w:top w:val="none" w:sz="0" w:space="0" w:color="auto"/>
                    <w:left w:val="none" w:sz="0" w:space="0" w:color="auto"/>
                    <w:bottom w:val="none" w:sz="0" w:space="0" w:color="auto"/>
                    <w:right w:val="none" w:sz="0" w:space="0" w:color="auto"/>
                  </w:divBdr>
                  <w:divsChild>
                    <w:div w:id="198731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255354">
      <w:bodyDiv w:val="1"/>
      <w:marLeft w:val="0"/>
      <w:marRight w:val="0"/>
      <w:marTop w:val="0"/>
      <w:marBottom w:val="0"/>
      <w:divBdr>
        <w:top w:val="none" w:sz="0" w:space="0" w:color="auto"/>
        <w:left w:val="none" w:sz="0" w:space="0" w:color="auto"/>
        <w:bottom w:val="none" w:sz="0" w:space="0" w:color="auto"/>
        <w:right w:val="none" w:sz="0" w:space="0" w:color="auto"/>
      </w:divBdr>
      <w:divsChild>
        <w:div w:id="1990088866">
          <w:marLeft w:val="0"/>
          <w:marRight w:val="0"/>
          <w:marTop w:val="0"/>
          <w:marBottom w:val="0"/>
          <w:divBdr>
            <w:top w:val="none" w:sz="0" w:space="0" w:color="auto"/>
            <w:left w:val="none" w:sz="0" w:space="0" w:color="auto"/>
            <w:bottom w:val="none" w:sz="0" w:space="0" w:color="auto"/>
            <w:right w:val="none" w:sz="0" w:space="0" w:color="auto"/>
          </w:divBdr>
          <w:divsChild>
            <w:div w:id="1194686582">
              <w:marLeft w:val="0"/>
              <w:marRight w:val="0"/>
              <w:marTop w:val="0"/>
              <w:marBottom w:val="0"/>
              <w:divBdr>
                <w:top w:val="none" w:sz="0" w:space="0" w:color="auto"/>
                <w:left w:val="none" w:sz="0" w:space="0" w:color="auto"/>
                <w:bottom w:val="none" w:sz="0" w:space="0" w:color="auto"/>
                <w:right w:val="none" w:sz="0" w:space="0" w:color="auto"/>
              </w:divBdr>
              <w:divsChild>
                <w:div w:id="1795563597">
                  <w:marLeft w:val="0"/>
                  <w:marRight w:val="0"/>
                  <w:marTop w:val="0"/>
                  <w:marBottom w:val="0"/>
                  <w:divBdr>
                    <w:top w:val="none" w:sz="0" w:space="0" w:color="auto"/>
                    <w:left w:val="none" w:sz="0" w:space="0" w:color="auto"/>
                    <w:bottom w:val="none" w:sz="0" w:space="0" w:color="auto"/>
                    <w:right w:val="none" w:sz="0" w:space="0" w:color="auto"/>
                  </w:divBdr>
                  <w:divsChild>
                    <w:div w:id="185868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016399">
      <w:bodyDiv w:val="1"/>
      <w:marLeft w:val="0"/>
      <w:marRight w:val="0"/>
      <w:marTop w:val="0"/>
      <w:marBottom w:val="0"/>
      <w:divBdr>
        <w:top w:val="none" w:sz="0" w:space="0" w:color="auto"/>
        <w:left w:val="none" w:sz="0" w:space="0" w:color="auto"/>
        <w:bottom w:val="none" w:sz="0" w:space="0" w:color="auto"/>
        <w:right w:val="none" w:sz="0" w:space="0" w:color="auto"/>
      </w:divBdr>
      <w:divsChild>
        <w:div w:id="780877621">
          <w:marLeft w:val="0"/>
          <w:marRight w:val="0"/>
          <w:marTop w:val="0"/>
          <w:marBottom w:val="0"/>
          <w:divBdr>
            <w:top w:val="none" w:sz="0" w:space="0" w:color="auto"/>
            <w:left w:val="none" w:sz="0" w:space="0" w:color="auto"/>
            <w:bottom w:val="none" w:sz="0" w:space="0" w:color="auto"/>
            <w:right w:val="none" w:sz="0" w:space="0" w:color="auto"/>
          </w:divBdr>
          <w:divsChild>
            <w:div w:id="728651967">
              <w:marLeft w:val="0"/>
              <w:marRight w:val="0"/>
              <w:marTop w:val="0"/>
              <w:marBottom w:val="0"/>
              <w:divBdr>
                <w:top w:val="none" w:sz="0" w:space="0" w:color="auto"/>
                <w:left w:val="none" w:sz="0" w:space="0" w:color="auto"/>
                <w:bottom w:val="none" w:sz="0" w:space="0" w:color="auto"/>
                <w:right w:val="none" w:sz="0" w:space="0" w:color="auto"/>
              </w:divBdr>
              <w:divsChild>
                <w:div w:id="603652144">
                  <w:marLeft w:val="0"/>
                  <w:marRight w:val="0"/>
                  <w:marTop w:val="0"/>
                  <w:marBottom w:val="0"/>
                  <w:divBdr>
                    <w:top w:val="none" w:sz="0" w:space="0" w:color="auto"/>
                    <w:left w:val="none" w:sz="0" w:space="0" w:color="auto"/>
                    <w:bottom w:val="none" w:sz="0" w:space="0" w:color="auto"/>
                    <w:right w:val="none" w:sz="0" w:space="0" w:color="auto"/>
                  </w:divBdr>
                  <w:divsChild>
                    <w:div w:id="52359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451215">
      <w:bodyDiv w:val="1"/>
      <w:marLeft w:val="0"/>
      <w:marRight w:val="0"/>
      <w:marTop w:val="0"/>
      <w:marBottom w:val="0"/>
      <w:divBdr>
        <w:top w:val="none" w:sz="0" w:space="0" w:color="auto"/>
        <w:left w:val="none" w:sz="0" w:space="0" w:color="auto"/>
        <w:bottom w:val="none" w:sz="0" w:space="0" w:color="auto"/>
        <w:right w:val="none" w:sz="0" w:space="0" w:color="auto"/>
      </w:divBdr>
      <w:divsChild>
        <w:div w:id="553001702">
          <w:marLeft w:val="0"/>
          <w:marRight w:val="0"/>
          <w:marTop w:val="0"/>
          <w:marBottom w:val="0"/>
          <w:divBdr>
            <w:top w:val="none" w:sz="0" w:space="0" w:color="auto"/>
            <w:left w:val="none" w:sz="0" w:space="0" w:color="auto"/>
            <w:bottom w:val="none" w:sz="0" w:space="0" w:color="auto"/>
            <w:right w:val="none" w:sz="0" w:space="0" w:color="auto"/>
          </w:divBdr>
          <w:divsChild>
            <w:div w:id="1281492633">
              <w:marLeft w:val="0"/>
              <w:marRight w:val="0"/>
              <w:marTop w:val="0"/>
              <w:marBottom w:val="0"/>
              <w:divBdr>
                <w:top w:val="none" w:sz="0" w:space="0" w:color="auto"/>
                <w:left w:val="none" w:sz="0" w:space="0" w:color="auto"/>
                <w:bottom w:val="none" w:sz="0" w:space="0" w:color="auto"/>
                <w:right w:val="none" w:sz="0" w:space="0" w:color="auto"/>
              </w:divBdr>
              <w:divsChild>
                <w:div w:id="2010716267">
                  <w:marLeft w:val="0"/>
                  <w:marRight w:val="0"/>
                  <w:marTop w:val="0"/>
                  <w:marBottom w:val="0"/>
                  <w:divBdr>
                    <w:top w:val="none" w:sz="0" w:space="0" w:color="auto"/>
                    <w:left w:val="none" w:sz="0" w:space="0" w:color="auto"/>
                    <w:bottom w:val="none" w:sz="0" w:space="0" w:color="auto"/>
                    <w:right w:val="none" w:sz="0" w:space="0" w:color="auto"/>
                  </w:divBdr>
                  <w:divsChild>
                    <w:div w:id="24303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0608416">
      <w:bodyDiv w:val="1"/>
      <w:marLeft w:val="0"/>
      <w:marRight w:val="0"/>
      <w:marTop w:val="0"/>
      <w:marBottom w:val="0"/>
      <w:divBdr>
        <w:top w:val="none" w:sz="0" w:space="0" w:color="auto"/>
        <w:left w:val="none" w:sz="0" w:space="0" w:color="auto"/>
        <w:bottom w:val="none" w:sz="0" w:space="0" w:color="auto"/>
        <w:right w:val="none" w:sz="0" w:space="0" w:color="auto"/>
      </w:divBdr>
      <w:divsChild>
        <w:div w:id="1036127422">
          <w:marLeft w:val="0"/>
          <w:marRight w:val="0"/>
          <w:marTop w:val="0"/>
          <w:marBottom w:val="0"/>
          <w:divBdr>
            <w:top w:val="none" w:sz="0" w:space="0" w:color="auto"/>
            <w:left w:val="none" w:sz="0" w:space="0" w:color="auto"/>
            <w:bottom w:val="none" w:sz="0" w:space="0" w:color="auto"/>
            <w:right w:val="none" w:sz="0" w:space="0" w:color="auto"/>
          </w:divBdr>
          <w:divsChild>
            <w:div w:id="141627238">
              <w:marLeft w:val="0"/>
              <w:marRight w:val="0"/>
              <w:marTop w:val="0"/>
              <w:marBottom w:val="0"/>
              <w:divBdr>
                <w:top w:val="none" w:sz="0" w:space="0" w:color="auto"/>
                <w:left w:val="none" w:sz="0" w:space="0" w:color="auto"/>
                <w:bottom w:val="none" w:sz="0" w:space="0" w:color="auto"/>
                <w:right w:val="none" w:sz="0" w:space="0" w:color="auto"/>
              </w:divBdr>
              <w:divsChild>
                <w:div w:id="1809862488">
                  <w:marLeft w:val="0"/>
                  <w:marRight w:val="0"/>
                  <w:marTop w:val="0"/>
                  <w:marBottom w:val="0"/>
                  <w:divBdr>
                    <w:top w:val="none" w:sz="0" w:space="0" w:color="auto"/>
                    <w:left w:val="none" w:sz="0" w:space="0" w:color="auto"/>
                    <w:bottom w:val="none" w:sz="0" w:space="0" w:color="auto"/>
                    <w:right w:val="none" w:sz="0" w:space="0" w:color="auto"/>
                  </w:divBdr>
                  <w:divsChild>
                    <w:div w:id="13136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010444">
      <w:bodyDiv w:val="1"/>
      <w:marLeft w:val="0"/>
      <w:marRight w:val="0"/>
      <w:marTop w:val="0"/>
      <w:marBottom w:val="0"/>
      <w:divBdr>
        <w:top w:val="none" w:sz="0" w:space="0" w:color="auto"/>
        <w:left w:val="none" w:sz="0" w:space="0" w:color="auto"/>
        <w:bottom w:val="none" w:sz="0" w:space="0" w:color="auto"/>
        <w:right w:val="none" w:sz="0" w:space="0" w:color="auto"/>
      </w:divBdr>
      <w:divsChild>
        <w:div w:id="755325601">
          <w:marLeft w:val="0"/>
          <w:marRight w:val="0"/>
          <w:marTop w:val="0"/>
          <w:marBottom w:val="0"/>
          <w:divBdr>
            <w:top w:val="none" w:sz="0" w:space="0" w:color="auto"/>
            <w:left w:val="none" w:sz="0" w:space="0" w:color="auto"/>
            <w:bottom w:val="none" w:sz="0" w:space="0" w:color="auto"/>
            <w:right w:val="none" w:sz="0" w:space="0" w:color="auto"/>
          </w:divBdr>
          <w:divsChild>
            <w:div w:id="1917786702">
              <w:marLeft w:val="0"/>
              <w:marRight w:val="0"/>
              <w:marTop w:val="0"/>
              <w:marBottom w:val="0"/>
              <w:divBdr>
                <w:top w:val="none" w:sz="0" w:space="0" w:color="auto"/>
                <w:left w:val="none" w:sz="0" w:space="0" w:color="auto"/>
                <w:bottom w:val="none" w:sz="0" w:space="0" w:color="auto"/>
                <w:right w:val="none" w:sz="0" w:space="0" w:color="auto"/>
              </w:divBdr>
              <w:divsChild>
                <w:div w:id="567111594">
                  <w:marLeft w:val="0"/>
                  <w:marRight w:val="0"/>
                  <w:marTop w:val="0"/>
                  <w:marBottom w:val="0"/>
                  <w:divBdr>
                    <w:top w:val="none" w:sz="0" w:space="0" w:color="auto"/>
                    <w:left w:val="none" w:sz="0" w:space="0" w:color="auto"/>
                    <w:bottom w:val="none" w:sz="0" w:space="0" w:color="auto"/>
                    <w:right w:val="none" w:sz="0" w:space="0" w:color="auto"/>
                  </w:divBdr>
                  <w:divsChild>
                    <w:div w:id="11129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546846">
      <w:bodyDiv w:val="1"/>
      <w:marLeft w:val="0"/>
      <w:marRight w:val="0"/>
      <w:marTop w:val="0"/>
      <w:marBottom w:val="0"/>
      <w:divBdr>
        <w:top w:val="none" w:sz="0" w:space="0" w:color="auto"/>
        <w:left w:val="none" w:sz="0" w:space="0" w:color="auto"/>
        <w:bottom w:val="none" w:sz="0" w:space="0" w:color="auto"/>
        <w:right w:val="none" w:sz="0" w:space="0" w:color="auto"/>
      </w:divBdr>
      <w:divsChild>
        <w:div w:id="1982345783">
          <w:marLeft w:val="0"/>
          <w:marRight w:val="0"/>
          <w:marTop w:val="0"/>
          <w:marBottom w:val="0"/>
          <w:divBdr>
            <w:top w:val="none" w:sz="0" w:space="0" w:color="auto"/>
            <w:left w:val="none" w:sz="0" w:space="0" w:color="auto"/>
            <w:bottom w:val="none" w:sz="0" w:space="0" w:color="auto"/>
            <w:right w:val="none" w:sz="0" w:space="0" w:color="auto"/>
          </w:divBdr>
          <w:divsChild>
            <w:div w:id="1940600919">
              <w:marLeft w:val="0"/>
              <w:marRight w:val="0"/>
              <w:marTop w:val="0"/>
              <w:marBottom w:val="0"/>
              <w:divBdr>
                <w:top w:val="none" w:sz="0" w:space="0" w:color="auto"/>
                <w:left w:val="none" w:sz="0" w:space="0" w:color="auto"/>
                <w:bottom w:val="none" w:sz="0" w:space="0" w:color="auto"/>
                <w:right w:val="none" w:sz="0" w:space="0" w:color="auto"/>
              </w:divBdr>
              <w:divsChild>
                <w:div w:id="1780104573">
                  <w:marLeft w:val="0"/>
                  <w:marRight w:val="0"/>
                  <w:marTop w:val="0"/>
                  <w:marBottom w:val="0"/>
                  <w:divBdr>
                    <w:top w:val="none" w:sz="0" w:space="0" w:color="auto"/>
                    <w:left w:val="none" w:sz="0" w:space="0" w:color="auto"/>
                    <w:bottom w:val="none" w:sz="0" w:space="0" w:color="auto"/>
                    <w:right w:val="none" w:sz="0" w:space="0" w:color="auto"/>
                  </w:divBdr>
                  <w:divsChild>
                    <w:div w:id="89774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462884">
      <w:bodyDiv w:val="1"/>
      <w:marLeft w:val="0"/>
      <w:marRight w:val="0"/>
      <w:marTop w:val="0"/>
      <w:marBottom w:val="0"/>
      <w:divBdr>
        <w:top w:val="none" w:sz="0" w:space="0" w:color="auto"/>
        <w:left w:val="none" w:sz="0" w:space="0" w:color="auto"/>
        <w:bottom w:val="none" w:sz="0" w:space="0" w:color="auto"/>
        <w:right w:val="none" w:sz="0" w:space="0" w:color="auto"/>
      </w:divBdr>
      <w:divsChild>
        <w:div w:id="1748041778">
          <w:marLeft w:val="0"/>
          <w:marRight w:val="0"/>
          <w:marTop w:val="0"/>
          <w:marBottom w:val="0"/>
          <w:divBdr>
            <w:top w:val="none" w:sz="0" w:space="0" w:color="auto"/>
            <w:left w:val="none" w:sz="0" w:space="0" w:color="auto"/>
            <w:bottom w:val="none" w:sz="0" w:space="0" w:color="auto"/>
            <w:right w:val="none" w:sz="0" w:space="0" w:color="auto"/>
          </w:divBdr>
          <w:divsChild>
            <w:div w:id="437603166">
              <w:marLeft w:val="0"/>
              <w:marRight w:val="0"/>
              <w:marTop w:val="0"/>
              <w:marBottom w:val="0"/>
              <w:divBdr>
                <w:top w:val="none" w:sz="0" w:space="0" w:color="auto"/>
                <w:left w:val="none" w:sz="0" w:space="0" w:color="auto"/>
                <w:bottom w:val="none" w:sz="0" w:space="0" w:color="auto"/>
                <w:right w:val="none" w:sz="0" w:space="0" w:color="auto"/>
              </w:divBdr>
              <w:divsChild>
                <w:div w:id="2043745459">
                  <w:marLeft w:val="0"/>
                  <w:marRight w:val="0"/>
                  <w:marTop w:val="0"/>
                  <w:marBottom w:val="0"/>
                  <w:divBdr>
                    <w:top w:val="none" w:sz="0" w:space="0" w:color="auto"/>
                    <w:left w:val="none" w:sz="0" w:space="0" w:color="auto"/>
                    <w:bottom w:val="none" w:sz="0" w:space="0" w:color="auto"/>
                    <w:right w:val="none" w:sz="0" w:space="0" w:color="auto"/>
                  </w:divBdr>
                  <w:divsChild>
                    <w:div w:id="68867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077162">
      <w:bodyDiv w:val="1"/>
      <w:marLeft w:val="0"/>
      <w:marRight w:val="0"/>
      <w:marTop w:val="0"/>
      <w:marBottom w:val="0"/>
      <w:divBdr>
        <w:top w:val="none" w:sz="0" w:space="0" w:color="auto"/>
        <w:left w:val="none" w:sz="0" w:space="0" w:color="auto"/>
        <w:bottom w:val="none" w:sz="0" w:space="0" w:color="auto"/>
        <w:right w:val="none" w:sz="0" w:space="0" w:color="auto"/>
      </w:divBdr>
      <w:divsChild>
        <w:div w:id="1212810197">
          <w:marLeft w:val="0"/>
          <w:marRight w:val="0"/>
          <w:marTop w:val="0"/>
          <w:marBottom w:val="0"/>
          <w:divBdr>
            <w:top w:val="none" w:sz="0" w:space="0" w:color="auto"/>
            <w:left w:val="none" w:sz="0" w:space="0" w:color="auto"/>
            <w:bottom w:val="none" w:sz="0" w:space="0" w:color="auto"/>
            <w:right w:val="none" w:sz="0" w:space="0" w:color="auto"/>
          </w:divBdr>
          <w:divsChild>
            <w:div w:id="824315974">
              <w:marLeft w:val="0"/>
              <w:marRight w:val="0"/>
              <w:marTop w:val="0"/>
              <w:marBottom w:val="0"/>
              <w:divBdr>
                <w:top w:val="none" w:sz="0" w:space="0" w:color="auto"/>
                <w:left w:val="none" w:sz="0" w:space="0" w:color="auto"/>
                <w:bottom w:val="none" w:sz="0" w:space="0" w:color="auto"/>
                <w:right w:val="none" w:sz="0" w:space="0" w:color="auto"/>
              </w:divBdr>
              <w:divsChild>
                <w:div w:id="803616843">
                  <w:marLeft w:val="0"/>
                  <w:marRight w:val="0"/>
                  <w:marTop w:val="0"/>
                  <w:marBottom w:val="0"/>
                  <w:divBdr>
                    <w:top w:val="none" w:sz="0" w:space="0" w:color="auto"/>
                    <w:left w:val="none" w:sz="0" w:space="0" w:color="auto"/>
                    <w:bottom w:val="none" w:sz="0" w:space="0" w:color="auto"/>
                    <w:right w:val="none" w:sz="0" w:space="0" w:color="auto"/>
                  </w:divBdr>
                  <w:divsChild>
                    <w:div w:id="131664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04517">
      <w:bodyDiv w:val="1"/>
      <w:marLeft w:val="0"/>
      <w:marRight w:val="0"/>
      <w:marTop w:val="0"/>
      <w:marBottom w:val="0"/>
      <w:divBdr>
        <w:top w:val="none" w:sz="0" w:space="0" w:color="auto"/>
        <w:left w:val="none" w:sz="0" w:space="0" w:color="auto"/>
        <w:bottom w:val="none" w:sz="0" w:space="0" w:color="auto"/>
        <w:right w:val="none" w:sz="0" w:space="0" w:color="auto"/>
      </w:divBdr>
      <w:divsChild>
        <w:div w:id="1920598653">
          <w:marLeft w:val="0"/>
          <w:marRight w:val="0"/>
          <w:marTop w:val="0"/>
          <w:marBottom w:val="0"/>
          <w:divBdr>
            <w:top w:val="none" w:sz="0" w:space="0" w:color="auto"/>
            <w:left w:val="none" w:sz="0" w:space="0" w:color="auto"/>
            <w:bottom w:val="none" w:sz="0" w:space="0" w:color="auto"/>
            <w:right w:val="none" w:sz="0" w:space="0" w:color="auto"/>
          </w:divBdr>
          <w:divsChild>
            <w:div w:id="1386218422">
              <w:marLeft w:val="0"/>
              <w:marRight w:val="0"/>
              <w:marTop w:val="0"/>
              <w:marBottom w:val="0"/>
              <w:divBdr>
                <w:top w:val="none" w:sz="0" w:space="0" w:color="auto"/>
                <w:left w:val="none" w:sz="0" w:space="0" w:color="auto"/>
                <w:bottom w:val="none" w:sz="0" w:space="0" w:color="auto"/>
                <w:right w:val="none" w:sz="0" w:space="0" w:color="auto"/>
              </w:divBdr>
              <w:divsChild>
                <w:div w:id="1387951835">
                  <w:marLeft w:val="0"/>
                  <w:marRight w:val="0"/>
                  <w:marTop w:val="0"/>
                  <w:marBottom w:val="0"/>
                  <w:divBdr>
                    <w:top w:val="none" w:sz="0" w:space="0" w:color="auto"/>
                    <w:left w:val="none" w:sz="0" w:space="0" w:color="auto"/>
                    <w:bottom w:val="none" w:sz="0" w:space="0" w:color="auto"/>
                    <w:right w:val="none" w:sz="0" w:space="0" w:color="auto"/>
                  </w:divBdr>
                  <w:divsChild>
                    <w:div w:id="27009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08894">
      <w:bodyDiv w:val="1"/>
      <w:marLeft w:val="0"/>
      <w:marRight w:val="0"/>
      <w:marTop w:val="0"/>
      <w:marBottom w:val="0"/>
      <w:divBdr>
        <w:top w:val="none" w:sz="0" w:space="0" w:color="auto"/>
        <w:left w:val="none" w:sz="0" w:space="0" w:color="auto"/>
        <w:bottom w:val="none" w:sz="0" w:space="0" w:color="auto"/>
        <w:right w:val="none" w:sz="0" w:space="0" w:color="auto"/>
      </w:divBdr>
      <w:divsChild>
        <w:div w:id="1630354846">
          <w:marLeft w:val="0"/>
          <w:marRight w:val="0"/>
          <w:marTop w:val="0"/>
          <w:marBottom w:val="0"/>
          <w:divBdr>
            <w:top w:val="none" w:sz="0" w:space="0" w:color="auto"/>
            <w:left w:val="none" w:sz="0" w:space="0" w:color="auto"/>
            <w:bottom w:val="none" w:sz="0" w:space="0" w:color="auto"/>
            <w:right w:val="none" w:sz="0" w:space="0" w:color="auto"/>
          </w:divBdr>
          <w:divsChild>
            <w:div w:id="207257124">
              <w:marLeft w:val="0"/>
              <w:marRight w:val="0"/>
              <w:marTop w:val="0"/>
              <w:marBottom w:val="0"/>
              <w:divBdr>
                <w:top w:val="none" w:sz="0" w:space="0" w:color="auto"/>
                <w:left w:val="none" w:sz="0" w:space="0" w:color="auto"/>
                <w:bottom w:val="none" w:sz="0" w:space="0" w:color="auto"/>
                <w:right w:val="none" w:sz="0" w:space="0" w:color="auto"/>
              </w:divBdr>
              <w:divsChild>
                <w:div w:id="683215674">
                  <w:marLeft w:val="0"/>
                  <w:marRight w:val="0"/>
                  <w:marTop w:val="0"/>
                  <w:marBottom w:val="0"/>
                  <w:divBdr>
                    <w:top w:val="none" w:sz="0" w:space="0" w:color="auto"/>
                    <w:left w:val="none" w:sz="0" w:space="0" w:color="auto"/>
                    <w:bottom w:val="none" w:sz="0" w:space="0" w:color="auto"/>
                    <w:right w:val="none" w:sz="0" w:space="0" w:color="auto"/>
                  </w:divBdr>
                  <w:divsChild>
                    <w:div w:id="176969865">
                      <w:marLeft w:val="0"/>
                      <w:marRight w:val="0"/>
                      <w:marTop w:val="0"/>
                      <w:marBottom w:val="0"/>
                      <w:divBdr>
                        <w:top w:val="none" w:sz="0" w:space="0" w:color="auto"/>
                        <w:left w:val="none" w:sz="0" w:space="0" w:color="auto"/>
                        <w:bottom w:val="none" w:sz="0" w:space="0" w:color="auto"/>
                        <w:right w:val="none" w:sz="0" w:space="0" w:color="auto"/>
                      </w:divBdr>
                    </w:div>
                  </w:divsChild>
                </w:div>
                <w:div w:id="355890651">
                  <w:marLeft w:val="0"/>
                  <w:marRight w:val="0"/>
                  <w:marTop w:val="0"/>
                  <w:marBottom w:val="0"/>
                  <w:divBdr>
                    <w:top w:val="none" w:sz="0" w:space="0" w:color="auto"/>
                    <w:left w:val="none" w:sz="0" w:space="0" w:color="auto"/>
                    <w:bottom w:val="none" w:sz="0" w:space="0" w:color="auto"/>
                    <w:right w:val="none" w:sz="0" w:space="0" w:color="auto"/>
                  </w:divBdr>
                  <w:divsChild>
                    <w:div w:id="1297249952">
                      <w:marLeft w:val="0"/>
                      <w:marRight w:val="0"/>
                      <w:marTop w:val="0"/>
                      <w:marBottom w:val="0"/>
                      <w:divBdr>
                        <w:top w:val="none" w:sz="0" w:space="0" w:color="auto"/>
                        <w:left w:val="none" w:sz="0" w:space="0" w:color="auto"/>
                        <w:bottom w:val="none" w:sz="0" w:space="0" w:color="auto"/>
                        <w:right w:val="none" w:sz="0" w:space="0" w:color="auto"/>
                      </w:divBdr>
                    </w:div>
                  </w:divsChild>
                </w:div>
                <w:div w:id="699891151">
                  <w:marLeft w:val="0"/>
                  <w:marRight w:val="0"/>
                  <w:marTop w:val="0"/>
                  <w:marBottom w:val="0"/>
                  <w:divBdr>
                    <w:top w:val="none" w:sz="0" w:space="0" w:color="auto"/>
                    <w:left w:val="none" w:sz="0" w:space="0" w:color="auto"/>
                    <w:bottom w:val="none" w:sz="0" w:space="0" w:color="auto"/>
                    <w:right w:val="none" w:sz="0" w:space="0" w:color="auto"/>
                  </w:divBdr>
                  <w:divsChild>
                    <w:div w:id="206578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983554">
      <w:bodyDiv w:val="1"/>
      <w:marLeft w:val="0"/>
      <w:marRight w:val="0"/>
      <w:marTop w:val="0"/>
      <w:marBottom w:val="0"/>
      <w:divBdr>
        <w:top w:val="none" w:sz="0" w:space="0" w:color="auto"/>
        <w:left w:val="none" w:sz="0" w:space="0" w:color="auto"/>
        <w:bottom w:val="none" w:sz="0" w:space="0" w:color="auto"/>
        <w:right w:val="none" w:sz="0" w:space="0" w:color="auto"/>
      </w:divBdr>
      <w:divsChild>
        <w:div w:id="1408765532">
          <w:marLeft w:val="0"/>
          <w:marRight w:val="0"/>
          <w:marTop w:val="0"/>
          <w:marBottom w:val="0"/>
          <w:divBdr>
            <w:top w:val="none" w:sz="0" w:space="0" w:color="auto"/>
            <w:left w:val="none" w:sz="0" w:space="0" w:color="auto"/>
            <w:bottom w:val="none" w:sz="0" w:space="0" w:color="auto"/>
            <w:right w:val="none" w:sz="0" w:space="0" w:color="auto"/>
          </w:divBdr>
          <w:divsChild>
            <w:div w:id="658575243">
              <w:marLeft w:val="0"/>
              <w:marRight w:val="0"/>
              <w:marTop w:val="0"/>
              <w:marBottom w:val="0"/>
              <w:divBdr>
                <w:top w:val="none" w:sz="0" w:space="0" w:color="auto"/>
                <w:left w:val="none" w:sz="0" w:space="0" w:color="auto"/>
                <w:bottom w:val="none" w:sz="0" w:space="0" w:color="auto"/>
                <w:right w:val="none" w:sz="0" w:space="0" w:color="auto"/>
              </w:divBdr>
              <w:divsChild>
                <w:div w:id="1446316007">
                  <w:marLeft w:val="0"/>
                  <w:marRight w:val="0"/>
                  <w:marTop w:val="0"/>
                  <w:marBottom w:val="0"/>
                  <w:divBdr>
                    <w:top w:val="none" w:sz="0" w:space="0" w:color="auto"/>
                    <w:left w:val="none" w:sz="0" w:space="0" w:color="auto"/>
                    <w:bottom w:val="none" w:sz="0" w:space="0" w:color="auto"/>
                    <w:right w:val="none" w:sz="0" w:space="0" w:color="auto"/>
                  </w:divBdr>
                  <w:divsChild>
                    <w:div w:id="4327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3726004">
      <w:bodyDiv w:val="1"/>
      <w:marLeft w:val="0"/>
      <w:marRight w:val="0"/>
      <w:marTop w:val="0"/>
      <w:marBottom w:val="0"/>
      <w:divBdr>
        <w:top w:val="none" w:sz="0" w:space="0" w:color="auto"/>
        <w:left w:val="none" w:sz="0" w:space="0" w:color="auto"/>
        <w:bottom w:val="none" w:sz="0" w:space="0" w:color="auto"/>
        <w:right w:val="none" w:sz="0" w:space="0" w:color="auto"/>
      </w:divBdr>
      <w:divsChild>
        <w:div w:id="2007395525">
          <w:marLeft w:val="0"/>
          <w:marRight w:val="0"/>
          <w:marTop w:val="0"/>
          <w:marBottom w:val="0"/>
          <w:divBdr>
            <w:top w:val="none" w:sz="0" w:space="0" w:color="auto"/>
            <w:left w:val="none" w:sz="0" w:space="0" w:color="auto"/>
            <w:bottom w:val="none" w:sz="0" w:space="0" w:color="auto"/>
            <w:right w:val="none" w:sz="0" w:space="0" w:color="auto"/>
          </w:divBdr>
          <w:divsChild>
            <w:div w:id="1625233286">
              <w:marLeft w:val="0"/>
              <w:marRight w:val="0"/>
              <w:marTop w:val="0"/>
              <w:marBottom w:val="0"/>
              <w:divBdr>
                <w:top w:val="none" w:sz="0" w:space="0" w:color="auto"/>
                <w:left w:val="none" w:sz="0" w:space="0" w:color="auto"/>
                <w:bottom w:val="none" w:sz="0" w:space="0" w:color="auto"/>
                <w:right w:val="none" w:sz="0" w:space="0" w:color="auto"/>
              </w:divBdr>
              <w:divsChild>
                <w:div w:id="852190534">
                  <w:marLeft w:val="0"/>
                  <w:marRight w:val="0"/>
                  <w:marTop w:val="0"/>
                  <w:marBottom w:val="0"/>
                  <w:divBdr>
                    <w:top w:val="none" w:sz="0" w:space="0" w:color="auto"/>
                    <w:left w:val="none" w:sz="0" w:space="0" w:color="auto"/>
                    <w:bottom w:val="none" w:sz="0" w:space="0" w:color="auto"/>
                    <w:right w:val="none" w:sz="0" w:space="0" w:color="auto"/>
                  </w:divBdr>
                  <w:divsChild>
                    <w:div w:id="158783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443698">
      <w:bodyDiv w:val="1"/>
      <w:marLeft w:val="0"/>
      <w:marRight w:val="0"/>
      <w:marTop w:val="0"/>
      <w:marBottom w:val="0"/>
      <w:divBdr>
        <w:top w:val="none" w:sz="0" w:space="0" w:color="auto"/>
        <w:left w:val="none" w:sz="0" w:space="0" w:color="auto"/>
        <w:bottom w:val="none" w:sz="0" w:space="0" w:color="auto"/>
        <w:right w:val="none" w:sz="0" w:space="0" w:color="auto"/>
      </w:divBdr>
      <w:divsChild>
        <w:div w:id="1766923005">
          <w:marLeft w:val="0"/>
          <w:marRight w:val="0"/>
          <w:marTop w:val="0"/>
          <w:marBottom w:val="0"/>
          <w:divBdr>
            <w:top w:val="none" w:sz="0" w:space="0" w:color="auto"/>
            <w:left w:val="none" w:sz="0" w:space="0" w:color="auto"/>
            <w:bottom w:val="none" w:sz="0" w:space="0" w:color="auto"/>
            <w:right w:val="none" w:sz="0" w:space="0" w:color="auto"/>
          </w:divBdr>
          <w:divsChild>
            <w:div w:id="468402623">
              <w:marLeft w:val="0"/>
              <w:marRight w:val="0"/>
              <w:marTop w:val="0"/>
              <w:marBottom w:val="0"/>
              <w:divBdr>
                <w:top w:val="none" w:sz="0" w:space="0" w:color="auto"/>
                <w:left w:val="none" w:sz="0" w:space="0" w:color="auto"/>
                <w:bottom w:val="none" w:sz="0" w:space="0" w:color="auto"/>
                <w:right w:val="none" w:sz="0" w:space="0" w:color="auto"/>
              </w:divBdr>
              <w:divsChild>
                <w:div w:id="460419961">
                  <w:marLeft w:val="0"/>
                  <w:marRight w:val="0"/>
                  <w:marTop w:val="0"/>
                  <w:marBottom w:val="0"/>
                  <w:divBdr>
                    <w:top w:val="none" w:sz="0" w:space="0" w:color="auto"/>
                    <w:left w:val="none" w:sz="0" w:space="0" w:color="auto"/>
                    <w:bottom w:val="none" w:sz="0" w:space="0" w:color="auto"/>
                    <w:right w:val="none" w:sz="0" w:space="0" w:color="auto"/>
                  </w:divBdr>
                  <w:divsChild>
                    <w:div w:id="103766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017520">
      <w:bodyDiv w:val="1"/>
      <w:marLeft w:val="0"/>
      <w:marRight w:val="0"/>
      <w:marTop w:val="0"/>
      <w:marBottom w:val="0"/>
      <w:divBdr>
        <w:top w:val="none" w:sz="0" w:space="0" w:color="auto"/>
        <w:left w:val="none" w:sz="0" w:space="0" w:color="auto"/>
        <w:bottom w:val="none" w:sz="0" w:space="0" w:color="auto"/>
        <w:right w:val="none" w:sz="0" w:space="0" w:color="auto"/>
      </w:divBdr>
      <w:divsChild>
        <w:div w:id="457726011">
          <w:marLeft w:val="0"/>
          <w:marRight w:val="0"/>
          <w:marTop w:val="0"/>
          <w:marBottom w:val="0"/>
          <w:divBdr>
            <w:top w:val="none" w:sz="0" w:space="0" w:color="auto"/>
            <w:left w:val="none" w:sz="0" w:space="0" w:color="auto"/>
            <w:bottom w:val="none" w:sz="0" w:space="0" w:color="auto"/>
            <w:right w:val="none" w:sz="0" w:space="0" w:color="auto"/>
          </w:divBdr>
          <w:divsChild>
            <w:div w:id="1067649842">
              <w:marLeft w:val="0"/>
              <w:marRight w:val="0"/>
              <w:marTop w:val="0"/>
              <w:marBottom w:val="0"/>
              <w:divBdr>
                <w:top w:val="none" w:sz="0" w:space="0" w:color="auto"/>
                <w:left w:val="none" w:sz="0" w:space="0" w:color="auto"/>
                <w:bottom w:val="none" w:sz="0" w:space="0" w:color="auto"/>
                <w:right w:val="none" w:sz="0" w:space="0" w:color="auto"/>
              </w:divBdr>
              <w:divsChild>
                <w:div w:id="1272936348">
                  <w:marLeft w:val="0"/>
                  <w:marRight w:val="0"/>
                  <w:marTop w:val="0"/>
                  <w:marBottom w:val="0"/>
                  <w:divBdr>
                    <w:top w:val="none" w:sz="0" w:space="0" w:color="auto"/>
                    <w:left w:val="none" w:sz="0" w:space="0" w:color="auto"/>
                    <w:bottom w:val="none" w:sz="0" w:space="0" w:color="auto"/>
                    <w:right w:val="none" w:sz="0" w:space="0" w:color="auto"/>
                  </w:divBdr>
                  <w:divsChild>
                    <w:div w:id="67708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0104375">
      <w:bodyDiv w:val="1"/>
      <w:marLeft w:val="0"/>
      <w:marRight w:val="0"/>
      <w:marTop w:val="0"/>
      <w:marBottom w:val="0"/>
      <w:divBdr>
        <w:top w:val="none" w:sz="0" w:space="0" w:color="auto"/>
        <w:left w:val="none" w:sz="0" w:space="0" w:color="auto"/>
        <w:bottom w:val="none" w:sz="0" w:space="0" w:color="auto"/>
        <w:right w:val="none" w:sz="0" w:space="0" w:color="auto"/>
      </w:divBdr>
      <w:divsChild>
        <w:div w:id="18287150">
          <w:marLeft w:val="0"/>
          <w:marRight w:val="0"/>
          <w:marTop w:val="0"/>
          <w:marBottom w:val="0"/>
          <w:divBdr>
            <w:top w:val="none" w:sz="0" w:space="0" w:color="auto"/>
            <w:left w:val="none" w:sz="0" w:space="0" w:color="auto"/>
            <w:bottom w:val="none" w:sz="0" w:space="0" w:color="auto"/>
            <w:right w:val="none" w:sz="0" w:space="0" w:color="auto"/>
          </w:divBdr>
          <w:divsChild>
            <w:div w:id="2085838040">
              <w:marLeft w:val="0"/>
              <w:marRight w:val="0"/>
              <w:marTop w:val="0"/>
              <w:marBottom w:val="0"/>
              <w:divBdr>
                <w:top w:val="none" w:sz="0" w:space="0" w:color="auto"/>
                <w:left w:val="none" w:sz="0" w:space="0" w:color="auto"/>
                <w:bottom w:val="none" w:sz="0" w:space="0" w:color="auto"/>
                <w:right w:val="none" w:sz="0" w:space="0" w:color="auto"/>
              </w:divBdr>
              <w:divsChild>
                <w:div w:id="764544817">
                  <w:marLeft w:val="0"/>
                  <w:marRight w:val="0"/>
                  <w:marTop w:val="0"/>
                  <w:marBottom w:val="0"/>
                  <w:divBdr>
                    <w:top w:val="none" w:sz="0" w:space="0" w:color="auto"/>
                    <w:left w:val="none" w:sz="0" w:space="0" w:color="auto"/>
                    <w:bottom w:val="none" w:sz="0" w:space="0" w:color="auto"/>
                    <w:right w:val="none" w:sz="0" w:space="0" w:color="auto"/>
                  </w:divBdr>
                  <w:divsChild>
                    <w:div w:id="13438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422850">
      <w:bodyDiv w:val="1"/>
      <w:marLeft w:val="0"/>
      <w:marRight w:val="0"/>
      <w:marTop w:val="0"/>
      <w:marBottom w:val="0"/>
      <w:divBdr>
        <w:top w:val="none" w:sz="0" w:space="0" w:color="auto"/>
        <w:left w:val="none" w:sz="0" w:space="0" w:color="auto"/>
        <w:bottom w:val="none" w:sz="0" w:space="0" w:color="auto"/>
        <w:right w:val="none" w:sz="0" w:space="0" w:color="auto"/>
      </w:divBdr>
      <w:divsChild>
        <w:div w:id="1791316330">
          <w:marLeft w:val="0"/>
          <w:marRight w:val="0"/>
          <w:marTop w:val="0"/>
          <w:marBottom w:val="0"/>
          <w:divBdr>
            <w:top w:val="none" w:sz="0" w:space="0" w:color="auto"/>
            <w:left w:val="none" w:sz="0" w:space="0" w:color="auto"/>
            <w:bottom w:val="none" w:sz="0" w:space="0" w:color="auto"/>
            <w:right w:val="none" w:sz="0" w:space="0" w:color="auto"/>
          </w:divBdr>
          <w:divsChild>
            <w:div w:id="944189509">
              <w:marLeft w:val="0"/>
              <w:marRight w:val="0"/>
              <w:marTop w:val="0"/>
              <w:marBottom w:val="0"/>
              <w:divBdr>
                <w:top w:val="none" w:sz="0" w:space="0" w:color="auto"/>
                <w:left w:val="none" w:sz="0" w:space="0" w:color="auto"/>
                <w:bottom w:val="none" w:sz="0" w:space="0" w:color="auto"/>
                <w:right w:val="none" w:sz="0" w:space="0" w:color="auto"/>
              </w:divBdr>
              <w:divsChild>
                <w:div w:id="63337545">
                  <w:marLeft w:val="0"/>
                  <w:marRight w:val="0"/>
                  <w:marTop w:val="0"/>
                  <w:marBottom w:val="0"/>
                  <w:divBdr>
                    <w:top w:val="none" w:sz="0" w:space="0" w:color="auto"/>
                    <w:left w:val="none" w:sz="0" w:space="0" w:color="auto"/>
                    <w:bottom w:val="none" w:sz="0" w:space="0" w:color="auto"/>
                    <w:right w:val="none" w:sz="0" w:space="0" w:color="auto"/>
                  </w:divBdr>
                  <w:divsChild>
                    <w:div w:id="610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1328</Words>
  <Characters>7573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CAGGIA</dc:creator>
  <cp:keywords/>
  <dc:description/>
  <cp:lastModifiedBy>ALESSANDRO CAGGIA</cp:lastModifiedBy>
  <cp:revision>8</cp:revision>
  <cp:lastPrinted>2024-01-16T22:32:00Z</cp:lastPrinted>
  <dcterms:created xsi:type="dcterms:W3CDTF">2023-11-28T12:57:00Z</dcterms:created>
  <dcterms:modified xsi:type="dcterms:W3CDTF">2024-01-17T07:23:00Z</dcterms:modified>
</cp:coreProperties>
</file>