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A5863" w14:textId="77777777" w:rsidR="004E6F1D" w:rsidRDefault="004E6F1D" w:rsidP="0084569D">
      <w:pPr>
        <w:pStyle w:val="ImagePlaceholder"/>
        <w:spacing w:before="48" w:after="48"/>
      </w:pPr>
    </w:p>
    <w:p w14:paraId="435DD37D" w14:textId="77777777" w:rsidR="004E6F1D" w:rsidRDefault="004E6F1D" w:rsidP="0084569D">
      <w:pPr>
        <w:pStyle w:val="ImagePlaceholder"/>
        <w:spacing w:before="48" w:after="48"/>
      </w:pPr>
    </w:p>
    <w:p w14:paraId="0187301D" w14:textId="77777777" w:rsidR="004E6F1D" w:rsidRDefault="004E6F1D" w:rsidP="0084569D">
      <w:pPr>
        <w:pStyle w:val="ImagePlaceholder"/>
        <w:spacing w:before="48" w:after="48"/>
      </w:pPr>
    </w:p>
    <w:p w14:paraId="3A4D89E0" w14:textId="77777777" w:rsidR="004E6F1D" w:rsidRDefault="004E6F1D" w:rsidP="0084569D">
      <w:pPr>
        <w:pStyle w:val="ImagePlaceholder"/>
        <w:spacing w:before="48" w:after="48"/>
      </w:pPr>
    </w:p>
    <w:p w14:paraId="4BAF18D6" w14:textId="77777777" w:rsidR="004E6F1D" w:rsidRDefault="004E6F1D" w:rsidP="0084569D">
      <w:pPr>
        <w:pStyle w:val="ImagePlaceholder"/>
        <w:spacing w:before="48" w:after="48"/>
      </w:pPr>
    </w:p>
    <w:p w14:paraId="1758B378" w14:textId="77777777" w:rsidR="004E6F1D" w:rsidRDefault="004E6F1D" w:rsidP="0084569D">
      <w:pPr>
        <w:pStyle w:val="ImagePlaceholder"/>
        <w:spacing w:before="48" w:after="48"/>
      </w:pPr>
    </w:p>
    <w:p w14:paraId="40E9C162" w14:textId="77777777" w:rsidR="004E6F1D" w:rsidRDefault="004E6F1D" w:rsidP="0084569D">
      <w:pPr>
        <w:pStyle w:val="ImagePlaceholder"/>
        <w:spacing w:before="48" w:after="48"/>
      </w:pPr>
    </w:p>
    <w:p w14:paraId="62ACAEAE" w14:textId="77777777" w:rsidR="004E6F1D" w:rsidRDefault="004E6F1D" w:rsidP="0084569D">
      <w:pPr>
        <w:pStyle w:val="ImagePlaceholder"/>
        <w:spacing w:before="48" w:after="48"/>
      </w:pPr>
    </w:p>
    <w:p w14:paraId="15B64080" w14:textId="77777777" w:rsidR="004E6F1D" w:rsidRDefault="004E6F1D" w:rsidP="0084569D">
      <w:pPr>
        <w:pStyle w:val="ImagePlaceholder"/>
        <w:spacing w:before="48" w:after="48"/>
      </w:pPr>
    </w:p>
    <w:p w14:paraId="0BD52893" w14:textId="77777777" w:rsidR="004E6F1D" w:rsidRDefault="004E6F1D" w:rsidP="0084569D">
      <w:pPr>
        <w:pStyle w:val="ImagePlaceholder"/>
        <w:spacing w:before="48" w:after="48"/>
      </w:pPr>
    </w:p>
    <w:p w14:paraId="0B823A1D" w14:textId="77777777" w:rsidR="004E6F1D" w:rsidRDefault="004E6F1D" w:rsidP="0084569D">
      <w:pPr>
        <w:pStyle w:val="ImagePlaceholder"/>
        <w:spacing w:before="48" w:after="48"/>
      </w:pPr>
    </w:p>
    <w:p w14:paraId="1DFC328B" w14:textId="77777777" w:rsidR="004E6F1D" w:rsidRDefault="004E6F1D" w:rsidP="0084569D">
      <w:pPr>
        <w:pStyle w:val="ImagePlaceholder"/>
        <w:spacing w:before="48" w:after="48"/>
      </w:pPr>
    </w:p>
    <w:p w14:paraId="6F2BC753" w14:textId="77777777" w:rsidR="004E6F1D" w:rsidRDefault="004E6F1D" w:rsidP="0084569D">
      <w:pPr>
        <w:pStyle w:val="ImagePlaceholder"/>
        <w:spacing w:before="48" w:after="48"/>
      </w:pPr>
    </w:p>
    <w:p w14:paraId="7D8AAA44" w14:textId="77777777" w:rsidR="004E6F1D" w:rsidRDefault="004E6F1D" w:rsidP="0084569D">
      <w:pPr>
        <w:pStyle w:val="ImagePlaceholder"/>
        <w:spacing w:before="48" w:after="48"/>
      </w:pPr>
    </w:p>
    <w:p w14:paraId="4BB3014B" w14:textId="77777777" w:rsidR="004E6F1D" w:rsidRDefault="004E6F1D" w:rsidP="0084569D">
      <w:pPr>
        <w:pStyle w:val="ImagePlaceholder"/>
        <w:spacing w:before="48" w:after="48"/>
      </w:pPr>
    </w:p>
    <w:p w14:paraId="2D456733" w14:textId="77777777" w:rsidR="004E6F1D" w:rsidRDefault="004E6F1D" w:rsidP="0084569D">
      <w:pPr>
        <w:pStyle w:val="ImagePlaceholder"/>
        <w:spacing w:before="48" w:after="48"/>
      </w:pPr>
    </w:p>
    <w:p w14:paraId="5A94D7E8" w14:textId="77777777" w:rsidR="004E6F1D" w:rsidRDefault="004E6F1D" w:rsidP="0084569D">
      <w:pPr>
        <w:pStyle w:val="ImagePlaceholder"/>
        <w:spacing w:before="48" w:after="48"/>
      </w:pPr>
    </w:p>
    <w:p w14:paraId="1B2BCAF5" w14:textId="77777777" w:rsidR="004E6F1D" w:rsidRDefault="004E6F1D" w:rsidP="0084569D">
      <w:pPr>
        <w:pStyle w:val="ImagePlaceholder"/>
        <w:spacing w:before="48" w:after="48"/>
      </w:pPr>
    </w:p>
    <w:p w14:paraId="7A15CD27" w14:textId="77777777" w:rsidR="004E6F1D" w:rsidRDefault="004E6F1D" w:rsidP="0084569D">
      <w:pPr>
        <w:pStyle w:val="ImagePlaceholder"/>
        <w:spacing w:before="48" w:after="48"/>
      </w:pPr>
    </w:p>
    <w:p w14:paraId="316C3B31" w14:textId="77777777" w:rsidR="004E6F1D" w:rsidRDefault="004E6F1D" w:rsidP="0084569D">
      <w:pPr>
        <w:pStyle w:val="ImagePlaceholder"/>
        <w:spacing w:before="48" w:after="48"/>
      </w:pPr>
    </w:p>
    <w:p w14:paraId="2027A18B" w14:textId="77777777" w:rsidR="004F03F5" w:rsidRDefault="0084569D" w:rsidP="004E6F1D">
      <w:pPr>
        <w:pStyle w:val="ImagePlaceholder"/>
        <w:spacing w:before="48" w:after="48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5EF09C4B" wp14:editId="27D1F1F0">
                <wp:simplePos x="0" y="0"/>
                <wp:positionH relativeFrom="column">
                  <wp:posOffset>-264795</wp:posOffset>
                </wp:positionH>
                <wp:positionV relativeFrom="paragraph">
                  <wp:posOffset>-1387475</wp:posOffset>
                </wp:positionV>
                <wp:extent cx="7851140" cy="1609725"/>
                <wp:effectExtent l="0" t="0" r="0" b="3175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1609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4035CA" w14:textId="5707518E" w:rsidR="004E6F1D" w:rsidRPr="005A614C" w:rsidRDefault="00EB540E" w:rsidP="005A614C">
                            <w:pPr>
                              <w:ind w:left="432"/>
                              <w:rPr>
                                <w:rFonts w:ascii="Garamond" w:hAnsi="Garamond"/>
                                <w:b/>
                                <w:bCs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Title:</w:t>
                            </w:r>
                            <w:r w:rsidR="005A614C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S</w:t>
                            </w:r>
                            <w:r w:rsidR="005A614C" w:rsidRPr="005A614C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tructure of </w:t>
                            </w:r>
                            <w:r w:rsidR="005A614C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C</w:t>
                            </w:r>
                            <w:r w:rsidR="005A614C" w:rsidRPr="005A614C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entral </w:t>
                            </w:r>
                            <w:r w:rsidR="005A614C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B</w:t>
                            </w:r>
                            <w:r w:rsidR="005A614C" w:rsidRPr="005A614C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anks</w:t>
                            </w:r>
                          </w:p>
                          <w:p w14:paraId="2C5C52F6" w14:textId="1D18081E" w:rsidR="004E6F1D" w:rsidRPr="00852412" w:rsidRDefault="004E6F1D" w:rsidP="00852412">
                            <w:pPr>
                              <w:ind w:left="432"/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</w:pP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Subject:</w:t>
                            </w:r>
                            <w:r w:rsidR="005A614C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 MTP</w:t>
                            </w: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09C4B" id="Rectangle 1" o:spid="_x0000_s1026" alt="&quot;&quot;" style="position:absolute;left:0;text-align:left;margin-left:-20.85pt;margin-top:-109.25pt;width:618.2pt;height:126.7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" fillcolor="#e5d2c2 [1301]" stroked="f" strokeweight="1pt">
                <v:textbox>
                  <w:txbxContent>
                    <w:p w14:paraId="1A4035CA" w14:textId="5707518E" w:rsidR="004E6F1D" w:rsidRPr="005A614C" w:rsidRDefault="00EB540E" w:rsidP="005A614C">
                      <w:pPr>
                        <w:ind w:left="432"/>
                        <w:rPr>
                          <w:rFonts w:ascii="Garamond" w:hAnsi="Garamond"/>
                          <w:b/>
                          <w:bCs/>
                          <w:sz w:val="44"/>
                          <w:szCs w:val="56"/>
                        </w:rPr>
                      </w:pPr>
                      <w:r>
                        <w:rPr>
                          <w:rFonts w:ascii="Garamond" w:hAnsi="Garamond"/>
                          <w:sz w:val="44"/>
                          <w:szCs w:val="56"/>
                        </w:rPr>
                        <w:t>Title:</w:t>
                      </w:r>
                      <w:r w:rsidR="005A614C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S</w:t>
                      </w:r>
                      <w:r w:rsidR="005A614C" w:rsidRPr="005A614C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tructure of </w:t>
                      </w:r>
                      <w:r w:rsidR="005A614C">
                        <w:rPr>
                          <w:rFonts w:ascii="Garamond" w:hAnsi="Garamond"/>
                          <w:sz w:val="44"/>
                          <w:szCs w:val="56"/>
                        </w:rPr>
                        <w:t>C</w:t>
                      </w:r>
                      <w:r w:rsidR="005A614C" w:rsidRPr="005A614C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entral </w:t>
                      </w:r>
                      <w:r w:rsidR="005A614C">
                        <w:rPr>
                          <w:rFonts w:ascii="Garamond" w:hAnsi="Garamond"/>
                          <w:sz w:val="44"/>
                          <w:szCs w:val="56"/>
                        </w:rPr>
                        <w:t>B</w:t>
                      </w:r>
                      <w:r w:rsidR="005A614C" w:rsidRPr="005A614C">
                        <w:rPr>
                          <w:rFonts w:ascii="Garamond" w:hAnsi="Garamond"/>
                          <w:sz w:val="44"/>
                          <w:szCs w:val="56"/>
                        </w:rPr>
                        <w:t>anks</w:t>
                      </w:r>
                    </w:p>
                    <w:p w14:paraId="2C5C52F6" w14:textId="1D18081E" w:rsidR="004E6F1D" w:rsidRPr="00852412" w:rsidRDefault="004E6F1D" w:rsidP="00852412">
                      <w:pPr>
                        <w:ind w:left="432"/>
                        <w:rPr>
                          <w:rFonts w:ascii="Garamond" w:hAnsi="Garamond"/>
                          <w:sz w:val="28"/>
                          <w:szCs w:val="40"/>
                        </w:rPr>
                      </w:pP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>Subject:</w:t>
                      </w:r>
                      <w:r w:rsidR="005A614C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 MTP</w:t>
                      </w: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B6D03B3" w14:textId="77777777" w:rsidR="004E6F1D" w:rsidRDefault="004E6F1D" w:rsidP="004E6F1D">
      <w:pPr>
        <w:pStyle w:val="ImagePlaceholder"/>
        <w:spacing w:before="48" w:after="48"/>
      </w:pPr>
    </w:p>
    <w:p w14:paraId="1033B855" w14:textId="77777777" w:rsidR="004E6F1D" w:rsidRDefault="004E6F1D" w:rsidP="004E6F1D">
      <w:pPr>
        <w:pStyle w:val="ImagePlaceholder"/>
        <w:spacing w:before="48" w:after="48"/>
      </w:pPr>
    </w:p>
    <w:p w14:paraId="2B33413D" w14:textId="77777777" w:rsidR="004E6F1D" w:rsidRDefault="004E6F1D" w:rsidP="004E6F1D">
      <w:pPr>
        <w:pStyle w:val="ImagePlaceholder"/>
        <w:spacing w:before="48" w:after="48"/>
        <w:ind w:left="0"/>
      </w:pPr>
    </w:p>
    <w:p w14:paraId="527F1203" w14:textId="77777777" w:rsidR="004E6F1D" w:rsidRPr="004E6F1D" w:rsidRDefault="004E6F1D" w:rsidP="004E6F1D">
      <w:pPr>
        <w:pStyle w:val="ImagePlaceholder"/>
        <w:spacing w:before="48" w:after="48"/>
        <w:ind w:left="0"/>
      </w:pPr>
    </w:p>
    <w:tbl>
      <w:tblPr>
        <w:tblW w:w="4911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880"/>
        <w:gridCol w:w="8294"/>
      </w:tblGrid>
      <w:tr w:rsidR="00A24B78" w14:paraId="0D9D3E01" w14:textId="77777777" w:rsidTr="00AE488D">
        <w:trPr>
          <w:trHeight w:val="2038"/>
        </w:trPr>
        <w:tc>
          <w:tcPr>
            <w:tcW w:w="2880" w:type="dxa"/>
          </w:tcPr>
          <w:p w14:paraId="6FE2D115" w14:textId="6133CF7B" w:rsidR="004E6F1D" w:rsidRDefault="00C11D7B" w:rsidP="004E6F1D">
            <w:pPr>
              <w:spacing w:before="20" w:after="20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  <w:r w:rsidRPr="00EB540E"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 xml:space="preserve">1. </w:t>
            </w:r>
            <w:r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>FED</w:t>
            </w:r>
          </w:p>
          <w:p w14:paraId="50276A75" w14:textId="1D3B6F04" w:rsidR="005A614C" w:rsidRPr="005A614C" w:rsidRDefault="00C11D7B" w:rsidP="005A614C">
            <w:pPr>
              <w:spacing w:before="20" w:after="2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 w:rsidRPr="005A614C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A. ORIGIN</w:t>
            </w:r>
          </w:p>
          <w:p w14:paraId="149E14B8" w14:textId="77777777" w:rsidR="005A614C" w:rsidRPr="005A614C" w:rsidRDefault="005A614C" w:rsidP="005A614C">
            <w:pPr>
              <w:spacing w:before="20" w:after="2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8082F08" w14:textId="1214AF28" w:rsidR="005A614C" w:rsidRPr="005A614C" w:rsidRDefault="00C11D7B" w:rsidP="00757CD9">
            <w:pPr>
              <w:spacing w:before="70" w:after="2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 w:rsidRPr="005A614C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B. SYSTEM OF CHECKS AND BALANCES</w:t>
            </w:r>
          </w:p>
          <w:p w14:paraId="6B7C0438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95C7EBD" w14:textId="77777777" w:rsidR="005A614C" w:rsidRDefault="005A614C" w:rsidP="00757CD9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376D86A" w14:textId="407A867A" w:rsidR="005A614C" w:rsidRDefault="00C11D7B" w:rsidP="00757CD9">
            <w:pPr>
              <w:spacing w:before="110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  <w:r w:rsidRPr="005A614C"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>A. FEDS</w:t>
            </w:r>
          </w:p>
          <w:p w14:paraId="5E4FA4C2" w14:textId="77777777" w:rsidR="005A614C" w:rsidRDefault="005A614C" w:rsidP="005A614C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68C64046" w14:textId="77777777" w:rsidR="005A614C" w:rsidRDefault="005A614C" w:rsidP="005A614C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4E6075D4" w14:textId="77777777" w:rsidR="005A614C" w:rsidRDefault="005A614C" w:rsidP="005A614C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09A62F34" w14:textId="77777777" w:rsidR="005A614C" w:rsidRDefault="005A614C" w:rsidP="005A614C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50981F9D" w14:textId="77777777" w:rsidR="005A614C" w:rsidRDefault="005A614C" w:rsidP="005A614C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132CAEBE" w14:textId="77777777" w:rsidR="005A614C" w:rsidRDefault="005A614C" w:rsidP="005A614C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732A4E88" w14:textId="77777777" w:rsidR="005A614C" w:rsidRDefault="005A614C" w:rsidP="005A614C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408F5A6D" w14:textId="77777777" w:rsidR="005A614C" w:rsidRDefault="005A614C" w:rsidP="005A614C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731F14F9" w14:textId="77777777" w:rsidR="005A614C" w:rsidRDefault="005A614C" w:rsidP="005A614C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3319645B" w14:textId="77777777" w:rsidR="005A614C" w:rsidRDefault="005A614C" w:rsidP="005A614C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59FD101E" w14:textId="77777777" w:rsidR="005A614C" w:rsidRDefault="005A614C" w:rsidP="005A614C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107FA40A" w14:textId="77777777" w:rsidR="005A614C" w:rsidRDefault="005A614C" w:rsidP="00757CD9">
            <w:pPr>
              <w:spacing w:before="48" w:after="48"/>
              <w:ind w:left="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1A26614D" w14:textId="28855867" w:rsidR="00AE488D" w:rsidRDefault="00C11D7B" w:rsidP="000574C2">
            <w:pPr>
              <w:spacing w:before="226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 xml:space="preserve">B. </w:t>
            </w:r>
            <w:r w:rsidRPr="005A614C"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 xml:space="preserve">BOARD OF GOVERNORS OF FEDERAL RESERVE SYSTEM </w:t>
            </w:r>
          </w:p>
          <w:p w14:paraId="65B9CFE4" w14:textId="77777777" w:rsidR="00AE488D" w:rsidRDefault="00AE488D" w:rsidP="00AE488D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73A90B5E" w14:textId="77777777" w:rsidR="00AE488D" w:rsidRDefault="00AE488D" w:rsidP="00AE488D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49F15C2C" w14:textId="77777777" w:rsidR="00AE488D" w:rsidRDefault="00AE488D" w:rsidP="00AE488D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3544F249" w14:textId="77777777" w:rsidR="00AE488D" w:rsidRDefault="00AE488D" w:rsidP="00AE488D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40EBF196" w14:textId="77777777" w:rsidR="00AE488D" w:rsidRDefault="00AE488D" w:rsidP="00AE488D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3096D467" w14:textId="77777777" w:rsidR="00AE488D" w:rsidRDefault="00AE488D" w:rsidP="00AE488D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52C21E8E" w14:textId="77777777" w:rsidR="00AE488D" w:rsidRDefault="00AE488D" w:rsidP="00AE488D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3520C4F3" w14:textId="77777777" w:rsidR="00AE488D" w:rsidRDefault="00AE488D" w:rsidP="00AE488D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6F0FAD7B" w14:textId="77777777" w:rsidR="00AE488D" w:rsidRDefault="00AE488D" w:rsidP="00AE488D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74EDAC39" w14:textId="77777777" w:rsidR="00AE488D" w:rsidRDefault="00AE488D" w:rsidP="00757CD9">
            <w:pPr>
              <w:spacing w:before="48" w:after="48"/>
              <w:ind w:left="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743E57A5" w14:textId="0B38D5E4" w:rsidR="00AE488D" w:rsidRPr="000574C2" w:rsidRDefault="00C11D7B" w:rsidP="000574C2">
            <w:pPr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 xml:space="preserve">C. </w:t>
            </w:r>
            <w:r w:rsidRPr="00AE488D"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>FOMC</w:t>
            </w:r>
            <w:r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 xml:space="preserve">, </w:t>
            </w:r>
            <w:r w:rsidRPr="00AE488D"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 xml:space="preserve">WHAT WE OFTEN CALL </w:t>
            </w:r>
            <w:r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>‘</w:t>
            </w:r>
            <w:r w:rsidRPr="00AE488D"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>THE</w:t>
            </w:r>
            <w:r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 xml:space="preserve"> </w:t>
            </w:r>
            <w:r w:rsidRPr="00AE488D"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>FED</w:t>
            </w:r>
            <w:r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>’</w:t>
            </w:r>
          </w:p>
          <w:p w14:paraId="743DEC77" w14:textId="0F8157FB" w:rsidR="00AE488D" w:rsidRPr="00AE488D" w:rsidRDefault="00C11D7B" w:rsidP="000574C2">
            <w:pPr>
              <w:spacing w:before="24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 xml:space="preserve">C. </w:t>
            </w:r>
            <w:r w:rsidRPr="00AE488D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 xml:space="preserve">HOW INDEPENDENT IS THE FED? </w:t>
            </w:r>
          </w:p>
          <w:p w14:paraId="412C50AE" w14:textId="06A57783" w:rsidR="00AE488D" w:rsidRPr="00852412" w:rsidRDefault="00AE488D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3F432BB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A4AFEAE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A1955BE" w14:textId="77777777" w:rsidR="000D7331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1817868" w14:textId="77777777" w:rsidR="00AE488D" w:rsidRDefault="00AE488D" w:rsidP="00757CD9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78BCDF8" w14:textId="77777777" w:rsidR="00757CD9" w:rsidRDefault="00757CD9" w:rsidP="00757CD9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EF1EE4B" w14:textId="77777777" w:rsidR="00AE488D" w:rsidRDefault="00AE488D" w:rsidP="00AE488D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1DE6B69" w14:textId="06E79482" w:rsidR="00AE488D" w:rsidRPr="00AE488D" w:rsidRDefault="00C11D7B" w:rsidP="00AE488D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  <w:r w:rsidRPr="00AE488D"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>A. CONS OF INDEPENDENCE</w:t>
            </w:r>
          </w:p>
          <w:p w14:paraId="1398AF4A" w14:textId="77777777" w:rsidR="00AE488D" w:rsidRPr="00AE488D" w:rsidRDefault="00AE488D" w:rsidP="000574C2">
            <w:pPr>
              <w:spacing w:before="48" w:after="48"/>
              <w:ind w:left="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0A7AC551" w14:textId="77777777" w:rsidR="000574C2" w:rsidRDefault="000574C2" w:rsidP="00AE488D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35D98385" w14:textId="0B87834B" w:rsidR="00AE488D" w:rsidRPr="00AE488D" w:rsidRDefault="00C11D7B" w:rsidP="000574C2">
            <w:pPr>
              <w:spacing w:before="90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  <w:r w:rsidRPr="00AE488D"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>B. PROS OF INDEPENDENCE</w:t>
            </w:r>
          </w:p>
          <w:p w14:paraId="2D248BA1" w14:textId="74974C58" w:rsidR="00AE488D" w:rsidRPr="00852412" w:rsidRDefault="00AE488D" w:rsidP="00AE488D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8FB2F85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75ABE74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F4970BB" w14:textId="77777777" w:rsidR="000D7331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610CFC5" w14:textId="77777777" w:rsidR="00AA1C59" w:rsidRPr="00852412" w:rsidRDefault="00AA1C59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F76BB3A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106DD1D" w14:textId="77777777" w:rsidR="000D7331" w:rsidRDefault="000D7331" w:rsidP="00AA1C59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6DB74D5" w14:textId="77777777" w:rsidR="000574C2" w:rsidRPr="00852412" w:rsidRDefault="000574C2" w:rsidP="00AA1C59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F5D4FC3" w14:textId="557822CF" w:rsidR="000D7331" w:rsidRDefault="00C11D7B" w:rsidP="00AE488D">
            <w:pPr>
              <w:spacing w:before="48" w:after="48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  <w:r w:rsidRPr="00AE488D"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lastRenderedPageBreak/>
              <w:t>2. ECB</w:t>
            </w:r>
          </w:p>
          <w:p w14:paraId="29591A0C" w14:textId="2BB815F0" w:rsidR="00AE488D" w:rsidRPr="00AA1C59" w:rsidRDefault="00C11D7B" w:rsidP="00AE488D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 w:rsidRPr="00AA1C59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A. HISTORY AND COMPOSITION</w:t>
            </w:r>
          </w:p>
          <w:p w14:paraId="39C9EED1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DBFFA8D" w14:textId="77777777" w:rsidR="000D7331" w:rsidRPr="00852412" w:rsidRDefault="000D7331" w:rsidP="00AA1C59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8FBBA7B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3C29224" w14:textId="77777777" w:rsidR="00C11D7B" w:rsidRPr="00852412" w:rsidRDefault="00C11D7B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4A6C98D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6E428EA" w14:textId="77777777" w:rsidR="000574C2" w:rsidRDefault="000574C2" w:rsidP="000574C2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82FB592" w14:textId="55819277" w:rsidR="00AA1C59" w:rsidRDefault="00C11D7B" w:rsidP="000574C2">
            <w:pPr>
              <w:spacing w:before="200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>B. DECISION BODIES OF THE ECB</w:t>
            </w:r>
          </w:p>
          <w:p w14:paraId="6FEDAE46" w14:textId="77777777" w:rsidR="000574C2" w:rsidRDefault="000574C2" w:rsidP="000574C2">
            <w:pPr>
              <w:spacing w:before="48" w:after="48"/>
              <w:ind w:left="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13978541" w14:textId="614EE4FA" w:rsidR="000D7331" w:rsidRDefault="00C11D7B" w:rsidP="000574C2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  <w:r w:rsidRPr="00757CD9"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 xml:space="preserve">A. </w:t>
            </w:r>
            <w:r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>T</w:t>
            </w:r>
            <w:r w:rsidRPr="00AA1C59"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>HE GOVERNING COUNCIL OF THE ECB (ANALOG OF THE FOMC AT THE FED)</w:t>
            </w:r>
          </w:p>
          <w:p w14:paraId="0F266EF1" w14:textId="77777777" w:rsidR="000574C2" w:rsidRDefault="000574C2" w:rsidP="000574C2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0FDEF87B" w14:textId="77777777" w:rsidR="000574C2" w:rsidRDefault="000574C2" w:rsidP="000574C2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2DA89ED0" w14:textId="77777777" w:rsidR="000574C2" w:rsidRDefault="000574C2" w:rsidP="000574C2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37CE8387" w14:textId="77777777" w:rsidR="000574C2" w:rsidRDefault="000574C2" w:rsidP="000574C2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60B3F50D" w14:textId="77777777" w:rsidR="000574C2" w:rsidRDefault="000574C2" w:rsidP="000574C2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3A7A6AFF" w14:textId="77777777" w:rsidR="000574C2" w:rsidRDefault="000574C2" w:rsidP="000574C2">
            <w:pPr>
              <w:spacing w:before="48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046113C9" w14:textId="77777777" w:rsidR="000574C2" w:rsidRDefault="000574C2" w:rsidP="000574C2">
            <w:pPr>
              <w:spacing w:before="48" w:after="48"/>
              <w:ind w:left="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7B39CEB0" w14:textId="6CFBB7B1" w:rsidR="000574C2" w:rsidRDefault="00C11D7B" w:rsidP="000574C2">
            <w:pPr>
              <w:spacing w:before="220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>B. T</w:t>
            </w:r>
            <w:r w:rsidRPr="00AA1C59"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>HE EXECUTIVE BOARD OF THE ECB (ANALOG OF BOARD OF GOVERNORS AT FED</w:t>
            </w:r>
            <w:r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>)</w:t>
            </w:r>
          </w:p>
          <w:p w14:paraId="55B40581" w14:textId="77777777" w:rsidR="000574C2" w:rsidRDefault="000574C2" w:rsidP="000574C2">
            <w:pPr>
              <w:spacing w:before="220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28D25848" w14:textId="77777777" w:rsidR="000574C2" w:rsidRDefault="000574C2" w:rsidP="000574C2">
            <w:pPr>
              <w:spacing w:before="220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50F8FB4B" w14:textId="77777777" w:rsidR="000574C2" w:rsidRDefault="000574C2" w:rsidP="000574C2">
            <w:pPr>
              <w:spacing w:before="220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65BD7A4D" w14:textId="165E3421" w:rsidR="000574C2" w:rsidRPr="000574C2" w:rsidRDefault="00C11D7B" w:rsidP="000574C2">
            <w:pPr>
              <w:spacing w:before="56" w:after="48"/>
              <w:ind w:left="36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>C. T</w:t>
            </w:r>
            <w:r w:rsidRPr="00AA1C59"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>HE GENERAL COUNCIL OF THE ECB  (WAY FOR NON-PARTICIPATING MEMBERS TO HAVE SAY)</w:t>
            </w:r>
          </w:p>
          <w:p w14:paraId="5B4D799A" w14:textId="77777777" w:rsidR="000574C2" w:rsidRDefault="000574C2" w:rsidP="000574C2">
            <w:pPr>
              <w:spacing w:before="220" w:after="48"/>
              <w:ind w:left="0"/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</w:pPr>
          </w:p>
          <w:p w14:paraId="7C0849DE" w14:textId="66AF0506" w:rsidR="000D7331" w:rsidRPr="00852412" w:rsidRDefault="00C11D7B" w:rsidP="000574C2">
            <w:pPr>
              <w:spacing w:before="380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  <w:r w:rsidRPr="000574C2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 xml:space="preserve">C. </w:t>
            </w:r>
            <w:r w:rsidRPr="00AA1C59"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  <w:t xml:space="preserve">HOW INDEPENDENT IS THE ECB? </w:t>
            </w:r>
          </w:p>
          <w:p w14:paraId="6506CBB9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0C25EA2" w14:textId="77777777" w:rsidR="000D7331" w:rsidRPr="00852412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294" w:type="dxa"/>
            <w:tcBorders>
              <w:left w:val="single" w:sz="8" w:space="0" w:color="D8BCA4" w:themeColor="accent2" w:themeTint="99"/>
            </w:tcBorders>
          </w:tcPr>
          <w:p w14:paraId="1F01E3E1" w14:textId="1A191B7B" w:rsidR="005A614C" w:rsidRPr="005A614C" w:rsidRDefault="005A614C" w:rsidP="00757CD9">
            <w:pPr>
              <w:spacing w:beforeLines="80" w:before="192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A614C">
              <w:rPr>
                <w:rFonts w:ascii="Garamond" w:hAnsi="Garamond"/>
                <w:b/>
                <w:bCs/>
                <w:sz w:val="16"/>
                <w:szCs w:val="16"/>
              </w:rPr>
              <w:lastRenderedPageBreak/>
              <w:t>Bank panics 1907</w:t>
            </w:r>
            <w:r w:rsidRPr="005A614C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757CD9">
              <w:rPr>
                <w:rFonts w:ascii="Garamond" w:hAnsi="Garamond"/>
                <w:sz w:val="16"/>
                <w:szCs w:val="16"/>
              </w:rPr>
              <w:t>--&gt;</w:t>
            </w:r>
            <w:r w:rsidRPr="005A614C">
              <w:rPr>
                <w:rFonts w:ascii="Garamond" w:hAnsi="Garamond"/>
                <w:sz w:val="16"/>
                <w:szCs w:val="16"/>
              </w:rPr>
              <w:t xml:space="preserve"> Federal Reserve System created by Federal Reserve Act of 1913</w:t>
            </w:r>
          </w:p>
          <w:p w14:paraId="6C8E027A" w14:textId="77777777" w:rsidR="005A614C" w:rsidRDefault="005A614C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586AA4B" w14:textId="378F3D82" w:rsidR="005A614C" w:rsidRPr="005A614C" w:rsidRDefault="005A614C" w:rsidP="005A614C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757CD9">
              <w:rPr>
                <w:rFonts w:ascii="Garamond" w:hAnsi="Garamond"/>
                <w:b/>
                <w:bCs/>
                <w:sz w:val="16"/>
                <w:szCs w:val="16"/>
              </w:rPr>
              <w:t>D</w:t>
            </w:r>
            <w:r w:rsidRPr="005A614C">
              <w:rPr>
                <w:rFonts w:ascii="Garamond" w:hAnsi="Garamond"/>
                <w:b/>
                <w:bCs/>
                <w:sz w:val="16"/>
                <w:szCs w:val="16"/>
              </w:rPr>
              <w:t>ivision of power between:</w:t>
            </w:r>
          </w:p>
          <w:p w14:paraId="0A3FCCCD" w14:textId="4ABF7EB2" w:rsidR="005A614C" w:rsidRPr="005A614C" w:rsidRDefault="005A614C" w:rsidP="005A614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i</w:t>
            </w:r>
            <w:r w:rsidRPr="005A614C">
              <w:rPr>
                <w:rFonts w:ascii="Garamond" w:hAnsi="Garamond"/>
                <w:sz w:val="16"/>
                <w:szCs w:val="16"/>
              </w:rPr>
              <w:t xml:space="preserve">. </w:t>
            </w:r>
            <w:r>
              <w:rPr>
                <w:rFonts w:ascii="Garamond" w:hAnsi="Garamond"/>
                <w:sz w:val="16"/>
                <w:szCs w:val="16"/>
              </w:rPr>
              <w:t>T</w:t>
            </w:r>
            <w:r w:rsidRPr="005A614C">
              <w:rPr>
                <w:rFonts w:ascii="Garamond" w:hAnsi="Garamond"/>
                <w:sz w:val="16"/>
                <w:szCs w:val="16"/>
              </w:rPr>
              <w:t>he Board of Governors(FED) in Washington and the Federal Reserve Banks in 12 other cities (feds)</w:t>
            </w:r>
          </w:p>
          <w:p w14:paraId="1D412EBA" w14:textId="77777777" w:rsidR="005A614C" w:rsidRDefault="005A614C" w:rsidP="005A614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ii</w:t>
            </w:r>
            <w:r w:rsidRPr="005A614C">
              <w:rPr>
                <w:rFonts w:ascii="Garamond" w:hAnsi="Garamond"/>
                <w:sz w:val="16"/>
                <w:szCs w:val="16"/>
              </w:rPr>
              <w:t xml:space="preserve">. </w:t>
            </w:r>
            <w:r>
              <w:rPr>
                <w:rFonts w:ascii="Garamond" w:hAnsi="Garamond"/>
                <w:sz w:val="16"/>
                <w:szCs w:val="16"/>
              </w:rPr>
              <w:t>T</w:t>
            </w:r>
            <w:r w:rsidRPr="005A614C">
              <w:rPr>
                <w:rFonts w:ascii="Garamond" w:hAnsi="Garamond"/>
                <w:sz w:val="16"/>
                <w:szCs w:val="16"/>
              </w:rPr>
              <w:t>he Federal Government, the banking industry, the nonbank business interests, and the public</w:t>
            </w:r>
          </w:p>
          <w:p w14:paraId="6C16B11C" w14:textId="77777777" w:rsidR="005A614C" w:rsidRDefault="005A614C" w:rsidP="005A614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8F19982" w14:textId="6B269637" w:rsidR="005A614C" w:rsidRPr="005A614C" w:rsidRDefault="005A614C" w:rsidP="005A614C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5A614C">
              <w:rPr>
                <w:rFonts w:ascii="Garamond" w:hAnsi="Garamond"/>
                <w:b/>
                <w:bCs/>
                <w:sz w:val="16"/>
                <w:szCs w:val="16"/>
              </w:rPr>
              <w:t>General Info</w:t>
            </w:r>
          </w:p>
          <w:p w14:paraId="0B3B3845" w14:textId="68AA65F7" w:rsidR="005A614C" w:rsidRPr="005A614C" w:rsidRDefault="005A614C" w:rsidP="005A614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A614C">
              <w:rPr>
                <w:rFonts w:ascii="Garamond" w:hAnsi="Garamond"/>
                <w:sz w:val="16"/>
                <w:szCs w:val="16"/>
              </w:rPr>
              <w:t>12 Federal Reserve Districts, each with a main Federal Reserve Bank and a number of Federal Reserve Bank branches</w:t>
            </w:r>
          </w:p>
          <w:p w14:paraId="64F8DDE3" w14:textId="4E02554E" w:rsidR="00757CD9" w:rsidRDefault="005A614C" w:rsidP="00757CD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A614C">
              <w:rPr>
                <w:rFonts w:ascii="Garamond" w:hAnsi="Garamond"/>
                <w:sz w:val="16"/>
                <w:szCs w:val="16"/>
              </w:rPr>
              <w:t>(Largest Feds in terms of assets: NY, Chicago, San Francisco)</w:t>
            </w:r>
            <w:r>
              <w:rPr>
                <w:rFonts w:ascii="Garamond" w:hAnsi="Garamond"/>
                <w:sz w:val="16"/>
                <w:szCs w:val="16"/>
              </w:rPr>
              <w:t xml:space="preserve">. </w:t>
            </w:r>
            <w:r w:rsidRPr="005A614C">
              <w:rPr>
                <w:rFonts w:ascii="Garamond" w:hAnsi="Garamond"/>
                <w:sz w:val="16"/>
                <w:szCs w:val="16"/>
              </w:rPr>
              <w:t>Feds are quasi-public institutions owned by commercial banks in their district – called member banks. Member banks hold stocks in the Feds</w:t>
            </w:r>
          </w:p>
          <w:p w14:paraId="140AD7E7" w14:textId="084CB664" w:rsidR="004E6F1D" w:rsidRPr="005A614C" w:rsidRDefault="005A614C" w:rsidP="00EB540E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5A614C">
              <w:rPr>
                <w:rFonts w:ascii="Garamond" w:hAnsi="Garamond"/>
                <w:b/>
                <w:bCs/>
                <w:sz w:val="16"/>
                <w:szCs w:val="16"/>
              </w:rPr>
              <w:t>Functions</w:t>
            </w:r>
          </w:p>
          <w:p w14:paraId="720E9DA8" w14:textId="5DBCFE43" w:rsidR="005A614C" w:rsidRPr="005A614C" w:rsidRDefault="005A614C" w:rsidP="005A614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A614C">
              <w:rPr>
                <w:rFonts w:ascii="Garamond" w:hAnsi="Garamond"/>
                <w:sz w:val="16"/>
                <w:szCs w:val="16"/>
              </w:rPr>
              <w:t>– 5 votes on FOMC</w:t>
            </w:r>
          </w:p>
          <w:p w14:paraId="35C33902" w14:textId="19695C31" w:rsidR="005A614C" w:rsidRPr="005A614C" w:rsidRDefault="005A614C" w:rsidP="005A614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A614C">
              <w:rPr>
                <w:rFonts w:ascii="Garamond" w:hAnsi="Garamond"/>
                <w:sz w:val="16"/>
                <w:szCs w:val="16"/>
              </w:rPr>
              <w:t>– NY Fed runs the trading desk (Open Market Desk) where OMOS are conducted at the request of the FOMC</w:t>
            </w:r>
          </w:p>
          <w:p w14:paraId="1D6EC8B0" w14:textId="77777777" w:rsidR="005A614C" w:rsidRPr="005A614C" w:rsidRDefault="005A614C" w:rsidP="005A614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A614C">
              <w:rPr>
                <w:rFonts w:ascii="Garamond" w:hAnsi="Garamond"/>
                <w:sz w:val="16"/>
                <w:szCs w:val="16"/>
              </w:rPr>
              <w:t>– Directors recommend the discount rate, then approved by Board of Governors</w:t>
            </w:r>
          </w:p>
          <w:p w14:paraId="694A8193" w14:textId="03A0FEF6" w:rsidR="005A614C" w:rsidRDefault="005A614C" w:rsidP="000574C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A614C">
              <w:rPr>
                <w:rFonts w:ascii="Garamond" w:hAnsi="Garamond"/>
                <w:sz w:val="16"/>
                <w:szCs w:val="16"/>
              </w:rPr>
              <w:t>– Decide which banks can obtain discount loans in their districts</w:t>
            </w:r>
            <w:r w:rsidR="000574C2">
              <w:rPr>
                <w:rFonts w:ascii="Garamond" w:hAnsi="Garamond"/>
                <w:sz w:val="16"/>
                <w:szCs w:val="16"/>
              </w:rPr>
              <w:t>,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0574C2">
              <w:rPr>
                <w:rFonts w:ascii="Garamond" w:hAnsi="Garamond"/>
                <w:sz w:val="16"/>
                <w:szCs w:val="16"/>
              </w:rPr>
              <w:t>s</w:t>
            </w:r>
            <w:r w:rsidRPr="005A614C">
              <w:rPr>
                <w:rFonts w:ascii="Garamond" w:hAnsi="Garamond"/>
                <w:sz w:val="16"/>
                <w:szCs w:val="16"/>
              </w:rPr>
              <w:t>upervise and regulate financial institutions in the district</w:t>
            </w:r>
          </w:p>
          <w:p w14:paraId="09AEFD5F" w14:textId="5F4BB9EB" w:rsidR="005A614C" w:rsidRDefault="005A614C" w:rsidP="005A614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A614C">
              <w:rPr>
                <w:rFonts w:ascii="Garamond" w:hAnsi="Garamond"/>
                <w:sz w:val="16"/>
                <w:szCs w:val="16"/>
              </w:rPr>
              <w:t>–</w:t>
            </w:r>
            <w:r>
              <w:rPr>
                <w:rFonts w:ascii="Garamond" w:hAnsi="Garamond"/>
                <w:sz w:val="16"/>
                <w:szCs w:val="16"/>
              </w:rPr>
              <w:t xml:space="preserve"> E</w:t>
            </w:r>
            <w:r w:rsidRPr="005A614C">
              <w:rPr>
                <w:rFonts w:ascii="Garamond" w:hAnsi="Garamond"/>
                <w:sz w:val="16"/>
                <w:szCs w:val="16"/>
              </w:rPr>
              <w:t xml:space="preserve">valuate proposed </w:t>
            </w:r>
            <w:proofErr w:type="spellStart"/>
            <w:r w:rsidRPr="005A614C">
              <w:rPr>
                <w:rFonts w:ascii="Garamond" w:hAnsi="Garamond"/>
                <w:sz w:val="16"/>
                <w:szCs w:val="16"/>
              </w:rPr>
              <w:t>m&amp;a</w:t>
            </w:r>
            <w:proofErr w:type="spellEnd"/>
            <w:r w:rsidRPr="005A614C">
              <w:rPr>
                <w:rFonts w:ascii="Garamond" w:hAnsi="Garamond"/>
                <w:sz w:val="16"/>
                <w:szCs w:val="16"/>
              </w:rPr>
              <w:t xml:space="preserve">. </w:t>
            </w:r>
          </w:p>
          <w:p w14:paraId="503B9CD5" w14:textId="5E8CBE8B" w:rsidR="005A614C" w:rsidRDefault="005A614C" w:rsidP="000574C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A614C">
              <w:rPr>
                <w:rFonts w:ascii="Garamond" w:hAnsi="Garamond"/>
                <w:sz w:val="16"/>
                <w:szCs w:val="16"/>
              </w:rPr>
              <w:t xml:space="preserve">– </w:t>
            </w:r>
            <w:r>
              <w:rPr>
                <w:rFonts w:ascii="Garamond" w:hAnsi="Garamond"/>
                <w:sz w:val="16"/>
                <w:szCs w:val="16"/>
              </w:rPr>
              <w:t>W</w:t>
            </w:r>
            <w:r w:rsidRPr="005A614C">
              <w:rPr>
                <w:rFonts w:ascii="Garamond" w:hAnsi="Garamond"/>
                <w:sz w:val="16"/>
                <w:szCs w:val="16"/>
              </w:rPr>
              <w:t>ithdraw damaged currency from circulation and replace it with new currency</w:t>
            </w:r>
            <w:r w:rsidR="000574C2">
              <w:rPr>
                <w:rFonts w:ascii="Garamond" w:hAnsi="Garamond"/>
                <w:sz w:val="16"/>
                <w:szCs w:val="16"/>
              </w:rPr>
              <w:t>.</w:t>
            </w:r>
            <w:r w:rsidR="000574C2" w:rsidRPr="005A614C">
              <w:rPr>
                <w:rFonts w:ascii="Garamond" w:hAnsi="Garamond"/>
                <w:sz w:val="16"/>
                <w:szCs w:val="16"/>
              </w:rPr>
              <w:t xml:space="preserve"> Hold the deposits of the banks in the district</w:t>
            </w:r>
            <w:r w:rsidR="000574C2">
              <w:rPr>
                <w:rFonts w:ascii="Garamond" w:hAnsi="Garamond"/>
                <w:sz w:val="16"/>
                <w:szCs w:val="16"/>
              </w:rPr>
              <w:t>.</w:t>
            </w:r>
          </w:p>
          <w:p w14:paraId="09DE3A70" w14:textId="6E06B312" w:rsidR="005A614C" w:rsidRDefault="005A614C" w:rsidP="005A614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A614C">
              <w:rPr>
                <w:rFonts w:ascii="Garamond" w:hAnsi="Garamond"/>
                <w:sz w:val="16"/>
                <w:szCs w:val="16"/>
              </w:rPr>
              <w:t xml:space="preserve">– </w:t>
            </w:r>
            <w:r>
              <w:rPr>
                <w:rFonts w:ascii="Garamond" w:hAnsi="Garamond"/>
                <w:sz w:val="16"/>
                <w:szCs w:val="16"/>
              </w:rPr>
              <w:t>A</w:t>
            </w:r>
            <w:r w:rsidRPr="005A614C">
              <w:rPr>
                <w:rFonts w:ascii="Garamond" w:hAnsi="Garamond"/>
                <w:sz w:val="16"/>
                <w:szCs w:val="16"/>
              </w:rPr>
              <w:t>ct as liaisons between local business communities and the federal reserve system (explain measures, test consensus)</w:t>
            </w:r>
          </w:p>
          <w:p w14:paraId="6750E55D" w14:textId="110494AF" w:rsidR="004E6F1D" w:rsidRDefault="005A614C" w:rsidP="005A614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A614C">
              <w:rPr>
                <w:rFonts w:ascii="Garamond" w:hAnsi="Garamond"/>
                <w:sz w:val="16"/>
                <w:szCs w:val="16"/>
              </w:rPr>
              <w:t xml:space="preserve">– </w:t>
            </w:r>
            <w:r>
              <w:rPr>
                <w:rFonts w:ascii="Garamond" w:hAnsi="Garamond"/>
                <w:sz w:val="16"/>
                <w:szCs w:val="16"/>
              </w:rPr>
              <w:t>C</w:t>
            </w:r>
            <w:r w:rsidRPr="005A614C">
              <w:rPr>
                <w:rFonts w:ascii="Garamond" w:hAnsi="Garamond"/>
                <w:sz w:val="16"/>
                <w:szCs w:val="16"/>
              </w:rPr>
              <w:t xml:space="preserve">ollect data on local business conditions, use staff to research </w:t>
            </w:r>
          </w:p>
          <w:p w14:paraId="73C55F74" w14:textId="77777777" w:rsidR="005A614C" w:rsidRDefault="005A614C" w:rsidP="00757CD9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E1EF8C6" w14:textId="41CF12FC" w:rsidR="005A614C" w:rsidRDefault="005A614C" w:rsidP="00757CD9">
            <w:pPr>
              <w:spacing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5A614C">
              <w:rPr>
                <w:rFonts w:ascii="Garamond" w:hAnsi="Garamond"/>
                <w:b/>
                <w:bCs/>
                <w:sz w:val="16"/>
                <w:szCs w:val="16"/>
              </w:rPr>
              <w:t>General Info</w:t>
            </w:r>
          </w:p>
          <w:p w14:paraId="0EBFE74D" w14:textId="0C51EDDD" w:rsidR="005A614C" w:rsidRPr="005A614C" w:rsidRDefault="005A614C" w:rsidP="005A614C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5A614C">
              <w:rPr>
                <w:rFonts w:ascii="Garamond" w:hAnsi="Garamond"/>
                <w:sz w:val="16"/>
                <w:szCs w:val="16"/>
              </w:rPr>
              <w:t>Head of Federal Reserve System; often called Federal Reserve Board; in Washington DC</w:t>
            </w:r>
          </w:p>
          <w:p w14:paraId="722F7C27" w14:textId="44D863CC" w:rsidR="005A614C" w:rsidRDefault="005A614C" w:rsidP="00757CD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A614C">
              <w:rPr>
                <w:rFonts w:ascii="Garamond" w:hAnsi="Garamond"/>
                <w:sz w:val="16"/>
                <w:szCs w:val="16"/>
              </w:rPr>
              <w:t>Each governor is appointed by the US President and confirmed by the US Senate for a nonrenewable 14-year term (independence form pol. system, non-renewable = no incentive to operate to be reelected, chairmen for 4yrs)</w:t>
            </w:r>
          </w:p>
          <w:p w14:paraId="7C9ED4FA" w14:textId="77777777" w:rsidR="00AE488D" w:rsidRDefault="00AE488D" w:rsidP="00AE488D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AE488D">
              <w:rPr>
                <w:rFonts w:ascii="Garamond" w:hAnsi="Garamond"/>
                <w:b/>
                <w:bCs/>
                <w:sz w:val="16"/>
                <w:szCs w:val="16"/>
              </w:rPr>
              <w:t>Functions</w:t>
            </w:r>
          </w:p>
          <w:p w14:paraId="71AD2412" w14:textId="0EF5E3F2" w:rsidR="00AE488D" w:rsidRPr="00AE488D" w:rsidRDefault="00AE488D" w:rsidP="00AE488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A614C">
              <w:rPr>
                <w:rFonts w:ascii="Garamond" w:hAnsi="Garamond"/>
                <w:sz w:val="16"/>
                <w:szCs w:val="16"/>
              </w:rPr>
              <w:t>–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AE488D">
              <w:rPr>
                <w:rFonts w:ascii="Garamond" w:hAnsi="Garamond"/>
                <w:sz w:val="16"/>
                <w:szCs w:val="16"/>
              </w:rPr>
              <w:t xml:space="preserve">All 7 governors are voting members of the FOMC (they have majority) </w:t>
            </w:r>
          </w:p>
          <w:p w14:paraId="29D7C5AF" w14:textId="4DA4F01A" w:rsidR="00AE488D" w:rsidRPr="00AE488D" w:rsidRDefault="00AE488D" w:rsidP="00AE488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A614C">
              <w:rPr>
                <w:rFonts w:ascii="Garamond" w:hAnsi="Garamond"/>
                <w:sz w:val="16"/>
                <w:szCs w:val="16"/>
              </w:rPr>
              <w:t>–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AE488D">
              <w:rPr>
                <w:rFonts w:ascii="Garamond" w:hAnsi="Garamond"/>
                <w:sz w:val="16"/>
                <w:szCs w:val="16"/>
              </w:rPr>
              <w:t>Board sets reserve requirements, and controls the discount rate</w:t>
            </w:r>
          </w:p>
          <w:p w14:paraId="4179B468" w14:textId="45AA37F6" w:rsidR="000D7331" w:rsidRDefault="00AE488D" w:rsidP="00AE488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A614C">
              <w:rPr>
                <w:rFonts w:ascii="Garamond" w:hAnsi="Garamond"/>
                <w:sz w:val="16"/>
                <w:szCs w:val="16"/>
              </w:rPr>
              <w:t>–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AE488D">
              <w:rPr>
                <w:rFonts w:ascii="Garamond" w:hAnsi="Garamond"/>
                <w:sz w:val="16"/>
                <w:szCs w:val="16"/>
              </w:rPr>
              <w:t xml:space="preserve">Chairman advises US president on economic policy, testifies in Congress, speaks for the Federal Reserve System to the media, may represent the US in negotiations with foreign </w:t>
            </w:r>
            <w:proofErr w:type="spellStart"/>
            <w:r w:rsidRPr="00AE488D">
              <w:rPr>
                <w:rFonts w:ascii="Garamond" w:hAnsi="Garamond"/>
                <w:sz w:val="16"/>
                <w:szCs w:val="16"/>
              </w:rPr>
              <w:t>gov</w:t>
            </w:r>
            <w:r w:rsidR="00757CD9">
              <w:rPr>
                <w:rFonts w:ascii="Garamond" w:hAnsi="Garamond"/>
                <w:sz w:val="16"/>
                <w:szCs w:val="16"/>
              </w:rPr>
              <w:t>s</w:t>
            </w:r>
            <w:proofErr w:type="spellEnd"/>
          </w:p>
          <w:p w14:paraId="1E6F8073" w14:textId="0D33A5B8" w:rsidR="00AE488D" w:rsidRDefault="00AE488D" w:rsidP="00AE488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A614C">
              <w:rPr>
                <w:rFonts w:ascii="Garamond" w:hAnsi="Garamond"/>
                <w:sz w:val="16"/>
                <w:szCs w:val="16"/>
              </w:rPr>
              <w:t>–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AE488D">
              <w:rPr>
                <w:rFonts w:ascii="Garamond" w:hAnsi="Garamond"/>
                <w:sz w:val="16"/>
                <w:szCs w:val="16"/>
              </w:rPr>
              <w:t>Approves M&amp;A</w:t>
            </w:r>
          </w:p>
          <w:p w14:paraId="29EC9607" w14:textId="5667C76F" w:rsidR="00AE488D" w:rsidRDefault="00AE488D" w:rsidP="00AE488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5A614C">
              <w:rPr>
                <w:rFonts w:ascii="Garamond" w:hAnsi="Garamond"/>
                <w:sz w:val="16"/>
                <w:szCs w:val="16"/>
              </w:rPr>
              <w:t>–</w:t>
            </w:r>
            <w:r>
              <w:rPr>
                <w:rFonts w:ascii="Garamond" w:hAnsi="Garamond"/>
                <w:sz w:val="16"/>
                <w:szCs w:val="16"/>
              </w:rPr>
              <w:t xml:space="preserve"> S</w:t>
            </w:r>
            <w:r w:rsidRPr="00AE488D">
              <w:rPr>
                <w:rFonts w:ascii="Garamond" w:hAnsi="Garamond"/>
                <w:sz w:val="16"/>
                <w:szCs w:val="16"/>
              </w:rPr>
              <w:t>upervises and regulate ban</w:t>
            </w:r>
            <w:r>
              <w:rPr>
                <w:rFonts w:ascii="Garamond" w:hAnsi="Garamond"/>
                <w:sz w:val="16"/>
                <w:szCs w:val="16"/>
              </w:rPr>
              <w:t>k</w:t>
            </w:r>
            <w:r w:rsidRPr="00AE488D">
              <w:rPr>
                <w:rFonts w:ascii="Garamond" w:hAnsi="Garamond"/>
                <w:sz w:val="16"/>
                <w:szCs w:val="16"/>
              </w:rPr>
              <w:t>ing system together the Federal banks</w:t>
            </w:r>
          </w:p>
          <w:p w14:paraId="750ABECA" w14:textId="25BFABB1" w:rsidR="000D7331" w:rsidRDefault="000D7331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8E8332A" w14:textId="085909DA" w:rsidR="00757CD9" w:rsidRPr="000574C2" w:rsidRDefault="00AE488D" w:rsidP="000574C2">
            <w:pPr>
              <w:spacing w:beforeLines="45" w:before="10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AE488D">
              <w:rPr>
                <w:rFonts w:ascii="Garamond" w:hAnsi="Garamond"/>
                <w:b/>
                <w:bCs/>
                <w:sz w:val="16"/>
                <w:szCs w:val="16"/>
              </w:rPr>
              <w:t>The FOMC</w:t>
            </w:r>
            <w:r w:rsidR="000574C2">
              <w:rPr>
                <w:rFonts w:ascii="Garamond" w:hAnsi="Garamond"/>
                <w:b/>
                <w:bCs/>
                <w:sz w:val="16"/>
                <w:szCs w:val="16"/>
              </w:rPr>
              <w:t xml:space="preserve"> (Federal Open Market </w:t>
            </w:r>
            <w:proofErr w:type="spellStart"/>
            <w:r w:rsidR="000574C2">
              <w:rPr>
                <w:rFonts w:ascii="Garamond" w:hAnsi="Garamond"/>
                <w:b/>
                <w:bCs/>
                <w:sz w:val="16"/>
                <w:szCs w:val="16"/>
              </w:rPr>
              <w:t>Comitee</w:t>
            </w:r>
            <w:proofErr w:type="spellEnd"/>
            <w:r w:rsidR="000574C2">
              <w:rPr>
                <w:rFonts w:ascii="Garamond" w:hAnsi="Garamond"/>
                <w:b/>
                <w:bCs/>
                <w:sz w:val="16"/>
                <w:szCs w:val="16"/>
              </w:rPr>
              <w:t>)</w:t>
            </w:r>
            <w:r w:rsidRPr="00AE488D">
              <w:rPr>
                <w:rFonts w:ascii="Garamond" w:hAnsi="Garamond"/>
                <w:b/>
                <w:bCs/>
                <w:sz w:val="16"/>
                <w:szCs w:val="16"/>
              </w:rPr>
              <w:t xml:space="preserve"> principal role is to make decisions about the stance of monetary policy</w:t>
            </w:r>
            <w:r w:rsidRPr="00AE488D">
              <w:rPr>
                <w:rFonts w:ascii="Garamond" w:hAnsi="Garamond"/>
                <w:sz w:val="16"/>
                <w:szCs w:val="16"/>
              </w:rPr>
              <w:t xml:space="preserve"> (</w:t>
            </w:r>
            <w:r w:rsidR="00757CD9">
              <w:rPr>
                <w:rFonts w:ascii="Garamond" w:hAnsi="Garamond"/>
                <w:sz w:val="16"/>
                <w:szCs w:val="16"/>
              </w:rPr>
              <w:t xml:space="preserve"> use </w:t>
            </w:r>
            <w:r w:rsidRPr="00AE488D">
              <w:rPr>
                <w:rFonts w:ascii="Garamond" w:hAnsi="Garamond"/>
                <w:sz w:val="16"/>
                <w:szCs w:val="16"/>
              </w:rPr>
              <w:t>tools = OMO</w:t>
            </w:r>
            <w:r>
              <w:rPr>
                <w:rFonts w:ascii="Garamond" w:hAnsi="Garamond"/>
                <w:sz w:val="16"/>
                <w:szCs w:val="16"/>
              </w:rPr>
              <w:t>/ discount rate</w:t>
            </w:r>
            <w:r w:rsidRPr="00AE488D">
              <w:rPr>
                <w:rFonts w:ascii="Garamond" w:hAnsi="Garamond"/>
                <w:sz w:val="16"/>
                <w:szCs w:val="16"/>
              </w:rPr>
              <w:t>)</w:t>
            </w:r>
          </w:p>
          <w:p w14:paraId="6384F757" w14:textId="20725570" w:rsidR="00757CD9" w:rsidRDefault="00757CD9" w:rsidP="00757CD9">
            <w:pPr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2FD99D0C" w14:textId="46D53346" w:rsidR="00AE488D" w:rsidRPr="00AE488D" w:rsidRDefault="00AE488D" w:rsidP="00757CD9">
            <w:pPr>
              <w:ind w:left="144"/>
              <w:rPr>
                <w:rFonts w:ascii="Garamond" w:hAnsi="Garamond"/>
                <w:sz w:val="16"/>
                <w:szCs w:val="16"/>
              </w:rPr>
            </w:pPr>
            <w:r w:rsidRPr="00AE488D">
              <w:rPr>
                <w:rFonts w:ascii="Garamond" w:hAnsi="Garamond"/>
                <w:b/>
                <w:bCs/>
                <w:sz w:val="16"/>
                <w:szCs w:val="16"/>
              </w:rPr>
              <w:t>Two different types of independence of CBs:</w:t>
            </w:r>
            <w:r w:rsidRPr="00AE488D">
              <w:rPr>
                <w:rFonts w:ascii="Garamond" w:hAnsi="Garamond"/>
                <w:sz w:val="16"/>
                <w:szCs w:val="16"/>
              </w:rPr>
              <w:br/>
              <w:t xml:space="preserve">– Instrument independence: CB ability to set monetary policy instruments to achieve given goal </w:t>
            </w:r>
          </w:p>
          <w:p w14:paraId="4A6AA528" w14:textId="2231C4AF" w:rsidR="00AE488D" w:rsidRPr="00AE488D" w:rsidRDefault="00AE488D" w:rsidP="00AE488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E488D">
              <w:rPr>
                <w:rFonts w:ascii="Garamond" w:hAnsi="Garamond"/>
                <w:sz w:val="16"/>
                <w:szCs w:val="16"/>
              </w:rPr>
              <w:t xml:space="preserve">– Goal independence: ability of the CB to set the goals of monetary policy </w:t>
            </w:r>
          </w:p>
          <w:p w14:paraId="04225592" w14:textId="4D764AB1" w:rsidR="00AE488D" w:rsidRPr="00AE488D" w:rsidRDefault="00AE488D" w:rsidP="00757CD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E488D">
              <w:rPr>
                <w:rFonts w:ascii="Garamond" w:hAnsi="Garamond"/>
                <w:sz w:val="16"/>
                <w:szCs w:val="16"/>
              </w:rPr>
              <w:t>Fed has both types of independence; in other countries, only instrument independence</w:t>
            </w:r>
          </w:p>
          <w:p w14:paraId="34398480" w14:textId="3424DD4A" w:rsidR="00AE488D" w:rsidRPr="00AE488D" w:rsidRDefault="00AE488D" w:rsidP="00757CD9">
            <w:pPr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AE488D">
              <w:rPr>
                <w:rFonts w:ascii="Garamond" w:hAnsi="Garamond"/>
                <w:b/>
                <w:bCs/>
                <w:sz w:val="16"/>
                <w:szCs w:val="16"/>
              </w:rPr>
              <w:t>Some measures of independence (we use to create independence index)</w:t>
            </w:r>
          </w:p>
          <w:p w14:paraId="1D9D00C3" w14:textId="77777777" w:rsidR="00AE488D" w:rsidRPr="00AE488D" w:rsidRDefault="00AE488D" w:rsidP="00AE488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E488D">
              <w:rPr>
                <w:rFonts w:ascii="Garamond" w:hAnsi="Garamond"/>
                <w:sz w:val="16"/>
                <w:szCs w:val="16"/>
              </w:rPr>
              <w:t xml:space="preserve">–  Fed controls its budget </w:t>
            </w:r>
          </w:p>
          <w:p w14:paraId="2B32FFA6" w14:textId="6DADD90C" w:rsidR="00AE488D" w:rsidRPr="00AE488D" w:rsidRDefault="00AE488D" w:rsidP="00AE488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E488D">
              <w:rPr>
                <w:rFonts w:ascii="Garamond" w:hAnsi="Garamond"/>
                <w:sz w:val="16"/>
                <w:szCs w:val="16"/>
              </w:rPr>
              <w:t>–  Fed has the authority to make monetary policy decisions not reversible by outside parties (nobody else can change i)</w:t>
            </w:r>
          </w:p>
          <w:p w14:paraId="20A7F402" w14:textId="77777777" w:rsidR="00AE488D" w:rsidRDefault="00AE488D" w:rsidP="00AE488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E488D">
              <w:rPr>
                <w:rFonts w:ascii="Garamond" w:hAnsi="Garamond"/>
                <w:sz w:val="16"/>
                <w:szCs w:val="16"/>
              </w:rPr>
              <w:t xml:space="preserve">–  Fed authorities appointed for long and not renewable </w:t>
            </w:r>
          </w:p>
          <w:p w14:paraId="0B7CD451" w14:textId="69E8E483" w:rsidR="00AE488D" w:rsidRDefault="00AE488D" w:rsidP="00AE488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84443C5" w14:textId="207A74B1" w:rsidR="00AE488D" w:rsidRPr="00AE488D" w:rsidRDefault="00AE488D" w:rsidP="00AE488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a</w:t>
            </w:r>
            <w:r w:rsidRPr="00AE488D">
              <w:rPr>
                <w:rFonts w:ascii="Garamond" w:hAnsi="Garamond"/>
                <w:sz w:val="16"/>
                <w:szCs w:val="16"/>
              </w:rPr>
              <w:t xml:space="preserve">. Not democratic: Fiscal policy is controlled by elected politicians, why should monetary policy not? </w:t>
            </w:r>
          </w:p>
          <w:p w14:paraId="4F08E02D" w14:textId="2DA038CD" w:rsidR="00757CD9" w:rsidRDefault="00AE488D" w:rsidP="00757CD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E488D">
              <w:rPr>
                <w:rFonts w:ascii="Garamond" w:hAnsi="Garamond"/>
                <w:sz w:val="16"/>
                <w:szCs w:val="16"/>
              </w:rPr>
              <w:t>b. Fiscal and monetary policy should be harmonized</w:t>
            </w:r>
            <w:r w:rsidRPr="00AE488D">
              <w:rPr>
                <w:rFonts w:ascii="Garamond" w:hAnsi="Garamond"/>
                <w:sz w:val="16"/>
                <w:szCs w:val="16"/>
              </w:rPr>
              <w:sym w:font="Wingdings" w:char="F0E0"/>
            </w:r>
            <w:r w:rsidR="000574C2">
              <w:rPr>
                <w:rFonts w:ascii="Garamond" w:hAnsi="Garamond"/>
                <w:sz w:val="16"/>
                <w:szCs w:val="16"/>
              </w:rPr>
              <w:t xml:space="preserve"> MP </w:t>
            </w:r>
            <w:r w:rsidRPr="00AE488D">
              <w:rPr>
                <w:rFonts w:ascii="Garamond" w:hAnsi="Garamond"/>
                <w:sz w:val="16"/>
                <w:szCs w:val="16"/>
              </w:rPr>
              <w:t xml:space="preserve">should be under control of dame gov. authority ruling fiscal </w:t>
            </w:r>
            <w:proofErr w:type="spellStart"/>
            <w:r w:rsidRPr="00AE488D">
              <w:rPr>
                <w:rFonts w:ascii="Garamond" w:hAnsi="Garamond"/>
                <w:sz w:val="16"/>
                <w:szCs w:val="16"/>
              </w:rPr>
              <w:t>polic</w:t>
            </w:r>
            <w:proofErr w:type="spellEnd"/>
          </w:p>
          <w:p w14:paraId="7A61CB03" w14:textId="019069BA" w:rsidR="000574C2" w:rsidRDefault="000574C2" w:rsidP="00757CD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82B1773" w14:textId="5C603F26" w:rsidR="00AE488D" w:rsidRPr="00AE488D" w:rsidRDefault="000574C2" w:rsidP="000574C2">
            <w:pPr>
              <w:spacing w:beforeLines="40" w:before="96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E488D"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686912" behindDoc="1" locked="0" layoutInCell="1" allowOverlap="1" wp14:anchorId="5F6CB835" wp14:editId="1C2A0B13">
                  <wp:simplePos x="0" y="0"/>
                  <wp:positionH relativeFrom="column">
                    <wp:posOffset>3495384</wp:posOffset>
                  </wp:positionH>
                  <wp:positionV relativeFrom="paragraph">
                    <wp:posOffset>34925</wp:posOffset>
                  </wp:positionV>
                  <wp:extent cx="1763395" cy="1076325"/>
                  <wp:effectExtent l="0" t="0" r="1905" b="3175"/>
                  <wp:wrapTight wrapText="bothSides">
                    <wp:wrapPolygon edited="0">
                      <wp:start x="0" y="0"/>
                      <wp:lineTo x="0" y="21409"/>
                      <wp:lineTo x="21468" y="21409"/>
                      <wp:lineTo x="21468" y="0"/>
                      <wp:lineTo x="0" y="0"/>
                    </wp:wrapPolygon>
                  </wp:wrapTight>
                  <wp:docPr id="5217370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737079" name="Picture 521737079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13" t="18492" r="2303" b="3419"/>
                          <a:stretch/>
                        </pic:blipFill>
                        <pic:spPr bwMode="auto">
                          <a:xfrm>
                            <a:off x="0" y="0"/>
                            <a:ext cx="1763395" cy="1076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E488D" w:rsidRPr="00AE488D">
              <w:rPr>
                <w:rFonts w:ascii="Garamond" w:hAnsi="Garamond"/>
                <w:sz w:val="16"/>
                <w:szCs w:val="16"/>
              </w:rPr>
              <w:t>Political pressures may lead to inflationary bias in monetary policy:</w:t>
            </w:r>
          </w:p>
          <w:p w14:paraId="682F7A6E" w14:textId="13EBE942" w:rsidR="00AE488D" w:rsidRPr="00AE488D" w:rsidRDefault="00AE488D" w:rsidP="00AE488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E488D">
              <w:rPr>
                <w:rFonts w:ascii="Garamond" w:hAnsi="Garamond"/>
                <w:sz w:val="16"/>
                <w:szCs w:val="16"/>
              </w:rPr>
              <w:t>a. shifting the focus from LR objectives (price stability) to SR objectives (boost growth</w:t>
            </w:r>
            <w:r w:rsidRPr="00AE488D">
              <w:rPr>
                <w:rFonts w:ascii="Garamond" w:hAnsi="Garamond"/>
                <w:sz w:val="16"/>
                <w:szCs w:val="16"/>
              </w:rPr>
              <w:sym w:font="Wingdings" w:char="F0E0"/>
            </w:r>
            <w:r w:rsidRPr="00AE488D">
              <w:rPr>
                <w:rFonts w:ascii="Garamond" w:hAnsi="Garamond"/>
                <w:sz w:val="16"/>
                <w:szCs w:val="16"/>
              </w:rPr>
              <w:t xml:space="preserve"> create inflation) even if those short-run objectives have undesirable consequences for long-run objectives</w:t>
            </w:r>
          </w:p>
          <w:p w14:paraId="0078BE22" w14:textId="77777777" w:rsidR="00AE488D" w:rsidRPr="00AE488D" w:rsidRDefault="00AE488D" w:rsidP="00AE488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E488D">
              <w:rPr>
                <w:rFonts w:ascii="Garamond" w:hAnsi="Garamond"/>
                <w:sz w:val="16"/>
                <w:szCs w:val="16"/>
              </w:rPr>
              <w:t xml:space="preserve">b. leading to a political business cycle (with expansionary policies implemented before elections and reversed after the election) </w:t>
            </w:r>
          </w:p>
          <w:p w14:paraId="3322CE9B" w14:textId="77777777" w:rsidR="00AE488D" w:rsidRPr="00AE488D" w:rsidRDefault="00AE488D" w:rsidP="00AE488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E488D">
              <w:rPr>
                <w:rFonts w:ascii="Garamond" w:hAnsi="Garamond"/>
                <w:sz w:val="16"/>
                <w:szCs w:val="16"/>
              </w:rPr>
              <w:t xml:space="preserve">c. favoring monetary financing of fiscal deficits (by buying government securities) </w:t>
            </w:r>
          </w:p>
          <w:p w14:paraId="595CE940" w14:textId="77777777" w:rsidR="00AE488D" w:rsidRPr="00AE488D" w:rsidRDefault="00AE488D" w:rsidP="00AE488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C6D1287" w14:textId="77777777" w:rsidR="00AE488D" w:rsidRPr="00AE488D" w:rsidRDefault="00AE488D" w:rsidP="00AE488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E488D">
              <w:rPr>
                <w:rFonts w:ascii="Garamond" w:hAnsi="Garamond"/>
                <w:sz w:val="16"/>
                <w:szCs w:val="16"/>
              </w:rPr>
              <w:sym w:font="Wingdings" w:char="F0E0"/>
            </w:r>
            <w:r w:rsidRPr="00AE488D">
              <w:rPr>
                <w:rFonts w:ascii="Garamond" w:hAnsi="Garamond"/>
                <w:sz w:val="16"/>
                <w:szCs w:val="16"/>
              </w:rPr>
              <w:t xml:space="preserve"> Evidence: countries with independent central banks have greater price stability, and this did not lead to higher levels of unemployment</w:t>
            </w:r>
          </w:p>
          <w:p w14:paraId="0EBD872F" w14:textId="77777777" w:rsidR="00AA1C59" w:rsidRDefault="00AA1C59" w:rsidP="00AA1C59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5E40195" w14:textId="24366106" w:rsidR="000D7331" w:rsidRDefault="00AE488D" w:rsidP="00AA1C5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E488D">
              <w:rPr>
                <w:rFonts w:ascii="Garamond" w:hAnsi="Garamond"/>
                <w:sz w:val="16"/>
                <w:szCs w:val="16"/>
              </w:rPr>
              <w:t xml:space="preserve">Treaty of Maastricht in 1992 formalized the European Monetary Union </w:t>
            </w:r>
            <w:r>
              <w:rPr>
                <w:rFonts w:ascii="Garamond" w:hAnsi="Garamond"/>
                <w:sz w:val="16"/>
                <w:szCs w:val="16"/>
              </w:rPr>
              <w:t>and defined:</w:t>
            </w:r>
          </w:p>
          <w:p w14:paraId="570CBCFA" w14:textId="77777777" w:rsidR="00AA1C59" w:rsidRPr="00AA1C59" w:rsidRDefault="00AA1C59" w:rsidP="00AA1C5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A1C59">
              <w:rPr>
                <w:rFonts w:ascii="Garamond" w:hAnsi="Garamond"/>
                <w:sz w:val="16"/>
                <w:szCs w:val="16"/>
              </w:rPr>
              <w:t>A. The European System of Central Banks (ESCB) is composed of:</w:t>
            </w:r>
            <w:r w:rsidRPr="00AA1C59">
              <w:rPr>
                <w:rFonts w:ascii="Garamond" w:hAnsi="Garamond"/>
                <w:sz w:val="16"/>
                <w:szCs w:val="16"/>
              </w:rPr>
              <w:br/>
              <w:t>– the European Central Bank (ECB) in Frankfurt</w:t>
            </w:r>
            <w:r w:rsidRPr="00AA1C59">
              <w:rPr>
                <w:rFonts w:ascii="Garamond" w:hAnsi="Garamond"/>
                <w:sz w:val="16"/>
                <w:szCs w:val="16"/>
              </w:rPr>
              <w:br/>
              <w:t>– the National Central Banks (NCBs) of the 27 countries in the Eu (NCBs play many of the same roles as the Feds at the Fed.)</w:t>
            </w:r>
          </w:p>
          <w:p w14:paraId="1EBA9CBD" w14:textId="77777777" w:rsidR="00AA1C59" w:rsidRPr="00AA1C59" w:rsidRDefault="00AA1C59" w:rsidP="00AA1C5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A1C59">
              <w:rPr>
                <w:rFonts w:ascii="Garamond" w:hAnsi="Garamond"/>
                <w:sz w:val="16"/>
                <w:szCs w:val="16"/>
              </w:rPr>
              <w:t xml:space="preserve">B. The Euro system, composed of: </w:t>
            </w:r>
          </w:p>
          <w:p w14:paraId="781BB0EF" w14:textId="77777777" w:rsidR="00AA1C59" w:rsidRPr="00AA1C59" w:rsidRDefault="00AA1C59" w:rsidP="00AA1C5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A1C59">
              <w:rPr>
                <w:rFonts w:ascii="Garamond" w:hAnsi="Garamond"/>
                <w:sz w:val="16"/>
                <w:szCs w:val="16"/>
              </w:rPr>
              <w:t xml:space="preserve">– the ECB </w:t>
            </w:r>
          </w:p>
          <w:p w14:paraId="595FBC74" w14:textId="77777777" w:rsidR="00AA1C59" w:rsidRPr="00AA1C59" w:rsidRDefault="00AA1C59" w:rsidP="00AA1C5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A1C59">
              <w:rPr>
                <w:rFonts w:ascii="Garamond" w:hAnsi="Garamond"/>
                <w:sz w:val="16"/>
                <w:szCs w:val="16"/>
              </w:rPr>
              <w:t xml:space="preserve">– the National Central Banks of the Euro Area (the 20 countries that have adopted the euro, sharing a common monetary policy). </w:t>
            </w:r>
          </w:p>
          <w:p w14:paraId="69C21E2E" w14:textId="77777777" w:rsidR="00AA1C59" w:rsidRDefault="00AA1C59" w:rsidP="00AA1C5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465F0E6" w14:textId="342F8CE2" w:rsidR="00AA1C59" w:rsidRDefault="00AA1C59" w:rsidP="000574C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AA1C59">
              <w:rPr>
                <w:rFonts w:ascii="Garamond" w:hAnsi="Garamond"/>
                <w:b/>
                <w:bCs/>
                <w:sz w:val="16"/>
                <w:szCs w:val="16"/>
              </w:rPr>
              <w:t>Three decision-making bodies</w:t>
            </w:r>
            <w:r w:rsidR="000574C2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r w:rsidR="000574C2" w:rsidRPr="000574C2">
              <w:rPr>
                <w:rFonts w:ascii="Garamond" w:hAnsi="Garamond"/>
                <w:sz w:val="16"/>
                <w:szCs w:val="16"/>
              </w:rPr>
              <w:t>(</w:t>
            </w:r>
            <w:r w:rsidR="000574C2" w:rsidRPr="00AA1C59">
              <w:rPr>
                <w:rFonts w:ascii="Garamond" w:hAnsi="Garamond"/>
                <w:sz w:val="16"/>
                <w:szCs w:val="16"/>
              </w:rPr>
              <w:t>Decisions in the Euro system are taken in a centralized manner</w:t>
            </w:r>
            <w:r w:rsidR="000574C2" w:rsidRPr="000574C2">
              <w:rPr>
                <w:rFonts w:ascii="Garamond" w:hAnsi="Garamond"/>
                <w:sz w:val="16"/>
                <w:szCs w:val="16"/>
              </w:rPr>
              <w:t xml:space="preserve"> by ECB</w:t>
            </w:r>
            <w:r w:rsidR="000574C2" w:rsidRPr="00AA1C59">
              <w:rPr>
                <w:rFonts w:ascii="Garamond" w:hAnsi="Garamond"/>
                <w:sz w:val="16"/>
                <w:szCs w:val="16"/>
              </w:rPr>
              <w:t xml:space="preserve">, but implemented via the NCBs in a decentralized way </w:t>
            </w:r>
            <w:r w:rsidR="000574C2" w:rsidRPr="000574C2">
              <w:rPr>
                <w:rFonts w:ascii="Garamond" w:hAnsi="Garamond"/>
                <w:sz w:val="16"/>
                <w:szCs w:val="16"/>
              </w:rPr>
              <w:t>)</w:t>
            </w:r>
            <w:r w:rsidR="000574C2">
              <w:rPr>
                <w:rFonts w:ascii="Garamond" w:hAnsi="Garamond"/>
                <w:b/>
                <w:bCs/>
                <w:sz w:val="16"/>
                <w:szCs w:val="16"/>
              </w:rPr>
              <w:t>:</w:t>
            </w:r>
          </w:p>
          <w:p w14:paraId="7858318A" w14:textId="77777777" w:rsidR="000574C2" w:rsidRPr="000574C2" w:rsidRDefault="000574C2" w:rsidP="000574C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40F95219" w14:textId="2AADA94D" w:rsidR="00AA1C59" w:rsidRPr="00757CD9" w:rsidRDefault="000574C2" w:rsidP="00757CD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a</w:t>
            </w:r>
            <w:r w:rsidR="00757CD9" w:rsidRPr="00757CD9">
              <w:rPr>
                <w:rFonts w:ascii="Garamond" w:hAnsi="Garamond"/>
                <w:b/>
                <w:bCs/>
                <w:sz w:val="16"/>
                <w:szCs w:val="16"/>
              </w:rPr>
              <w:t xml:space="preserve">. </w:t>
            </w:r>
            <w:r w:rsidR="00AA1C59" w:rsidRPr="00AA1C59">
              <w:rPr>
                <w:rFonts w:ascii="Garamond" w:hAnsi="Garamond"/>
                <w:b/>
                <w:bCs/>
                <w:sz w:val="16"/>
                <w:szCs w:val="16"/>
              </w:rPr>
              <w:t>Composed of:</w:t>
            </w:r>
            <w:r w:rsidR="00AA1C59" w:rsidRPr="00AA1C59">
              <w:rPr>
                <w:rFonts w:ascii="Garamond" w:hAnsi="Garamond"/>
                <w:b/>
                <w:bCs/>
                <w:sz w:val="16"/>
                <w:szCs w:val="16"/>
              </w:rPr>
              <w:br/>
            </w:r>
            <w:r w:rsidR="00AA1C59">
              <w:rPr>
                <w:rFonts w:ascii="Garamond" w:hAnsi="Garamond"/>
                <w:sz w:val="16"/>
                <w:szCs w:val="16"/>
              </w:rPr>
              <w:t>S</w:t>
            </w:r>
            <w:r w:rsidR="00AA1C59" w:rsidRPr="00AA1C59">
              <w:rPr>
                <w:rFonts w:ascii="Garamond" w:hAnsi="Garamond"/>
                <w:sz w:val="16"/>
                <w:szCs w:val="16"/>
              </w:rPr>
              <w:t xml:space="preserve">ix members of the Executive Board + governors of the euro area NCBs (20 governors) – chaired by ECB President </w:t>
            </w:r>
          </w:p>
          <w:p w14:paraId="4A75487A" w14:textId="5CF3321C" w:rsidR="00AA1C59" w:rsidRPr="00AA1C59" w:rsidRDefault="000574C2" w:rsidP="00AA1C5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>b</w:t>
            </w:r>
            <w:r w:rsidR="00757CD9">
              <w:rPr>
                <w:rFonts w:ascii="Garamond" w:hAnsi="Garamond"/>
                <w:b/>
                <w:bCs/>
                <w:sz w:val="16"/>
                <w:szCs w:val="16"/>
              </w:rPr>
              <w:t xml:space="preserve">. </w:t>
            </w:r>
            <w:r w:rsidR="00AA1C59" w:rsidRPr="00AA1C59">
              <w:rPr>
                <w:rFonts w:ascii="Garamond" w:hAnsi="Garamond"/>
                <w:b/>
                <w:bCs/>
                <w:sz w:val="16"/>
                <w:szCs w:val="16"/>
              </w:rPr>
              <w:t xml:space="preserve">Main responsibilities: </w:t>
            </w:r>
          </w:p>
          <w:p w14:paraId="18244269" w14:textId="2BD48E88" w:rsidR="00AA1C59" w:rsidRDefault="00757CD9" w:rsidP="00AA1C5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A1C59">
              <w:rPr>
                <w:rFonts w:ascii="Garamond" w:hAnsi="Garamond"/>
                <w:sz w:val="16"/>
                <w:szCs w:val="16"/>
              </w:rPr>
              <w:t>–</w:t>
            </w:r>
            <w:r w:rsidR="00AA1C59" w:rsidRPr="00AA1C59">
              <w:rPr>
                <w:rFonts w:ascii="Garamond" w:hAnsi="Garamond"/>
                <w:sz w:val="16"/>
                <w:szCs w:val="16"/>
              </w:rPr>
              <w:t xml:space="preserve"> formulate monetary policy in the Euro area by taking decisions on key interest rates </w:t>
            </w:r>
          </w:p>
          <w:p w14:paraId="275B28B4" w14:textId="64336749" w:rsidR="00AA1C59" w:rsidRDefault="00757CD9" w:rsidP="000574C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A1C59">
              <w:rPr>
                <w:rFonts w:ascii="Garamond" w:hAnsi="Garamond"/>
                <w:sz w:val="16"/>
                <w:szCs w:val="16"/>
              </w:rPr>
              <w:t>–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AA1C59" w:rsidRPr="00AA1C59">
              <w:rPr>
                <w:rFonts w:ascii="Garamond" w:hAnsi="Garamond"/>
                <w:sz w:val="16"/>
                <w:szCs w:val="16"/>
              </w:rPr>
              <w:t xml:space="preserve">establish guidelines for implementation of these decisions and takes decisions related to other tasks of ECB </w:t>
            </w:r>
          </w:p>
          <w:p w14:paraId="1842291F" w14:textId="4E66F14D" w:rsidR="00AA1C59" w:rsidRPr="00AA1C59" w:rsidRDefault="000574C2" w:rsidP="00AA1C59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Garamond" w:hAnsi="Garamond"/>
                <w:b/>
                <w:bCs/>
                <w:sz w:val="16"/>
                <w:szCs w:val="16"/>
              </w:rPr>
              <w:t>c</w:t>
            </w:r>
            <w:r w:rsidR="00757CD9" w:rsidRPr="00757CD9">
              <w:rPr>
                <w:rFonts w:ascii="Garamond" w:hAnsi="Garamond"/>
                <w:b/>
                <w:bCs/>
                <w:sz w:val="16"/>
                <w:szCs w:val="16"/>
              </w:rPr>
              <w:t>.</w:t>
            </w:r>
            <w:r w:rsidR="00AA1C59" w:rsidRPr="00AA1C59">
              <w:rPr>
                <w:rFonts w:ascii="Garamond" w:hAnsi="Garamond"/>
                <w:b/>
                <w:bCs/>
                <w:sz w:val="16"/>
                <w:szCs w:val="16"/>
              </w:rPr>
              <w:t>Voting</w:t>
            </w:r>
            <w:proofErr w:type="spellEnd"/>
            <w:r w:rsidR="00AA1C59" w:rsidRPr="00AA1C59">
              <w:rPr>
                <w:rFonts w:ascii="Garamond" w:hAnsi="Garamond"/>
                <w:b/>
                <w:bCs/>
                <w:sz w:val="16"/>
                <w:szCs w:val="16"/>
              </w:rPr>
              <w:t xml:space="preserve"> modalities in the Governing Council </w:t>
            </w:r>
          </w:p>
          <w:p w14:paraId="3D3045D5" w14:textId="77777777" w:rsidR="00AA1C59" w:rsidRPr="00AA1C59" w:rsidRDefault="00AA1C59" w:rsidP="00AA1C5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A1C59">
              <w:rPr>
                <w:rFonts w:ascii="Garamond" w:hAnsi="Garamond"/>
                <w:sz w:val="16"/>
                <w:szCs w:val="16"/>
              </w:rPr>
              <w:t xml:space="preserve">When taking decisions, members of the Governing Council do not act as national representatives but in a fully independent, personal capacity and with a euro area perspective. It operates by consensus (no formal vote). </w:t>
            </w:r>
          </w:p>
          <w:p w14:paraId="7FF3BF5C" w14:textId="77777777" w:rsidR="00AA1C59" w:rsidRPr="00AA1C59" w:rsidRDefault="00AA1C59" w:rsidP="00AA1C5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A1C59">
              <w:rPr>
                <w:rFonts w:ascii="Garamond" w:hAnsi="Garamond"/>
                <w:sz w:val="16"/>
                <w:szCs w:val="16"/>
              </w:rPr>
              <w:t xml:space="preserve">Note:  if number of euro area countries exceeds 18, consensus replaced by a two-third majority rule (from 2015 with access of Lithuania) </w:t>
            </w:r>
          </w:p>
          <w:p w14:paraId="4D28DE5F" w14:textId="7110E1E8" w:rsidR="00AA1C59" w:rsidRDefault="00AA1C59" w:rsidP="000574C2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8B027CF" w14:textId="77777777" w:rsidR="00AA1C59" w:rsidRPr="00AA1C59" w:rsidRDefault="00AA1C59" w:rsidP="00AA1C59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AA1C59">
              <w:rPr>
                <w:rFonts w:ascii="Garamond" w:hAnsi="Garamond"/>
                <w:b/>
                <w:bCs/>
                <w:sz w:val="16"/>
                <w:szCs w:val="16"/>
              </w:rPr>
              <w:t>a. Composed of:</w:t>
            </w:r>
          </w:p>
          <w:p w14:paraId="38F3E3AD" w14:textId="7ABF778C" w:rsidR="00AA1C59" w:rsidRPr="00AA1C59" w:rsidRDefault="00AA1C59" w:rsidP="00AA1C5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A1C59">
              <w:rPr>
                <w:rFonts w:ascii="Garamond" w:hAnsi="Garamond"/>
                <w:sz w:val="16"/>
                <w:szCs w:val="16"/>
              </w:rPr>
              <w:t>The President and Vice-President  + 4 members appointed by common agreement of the Heads of State or Government of the euro area countries</w:t>
            </w:r>
            <w:r w:rsidR="000574C2">
              <w:rPr>
                <w:rFonts w:ascii="Garamond" w:hAnsi="Garamond"/>
                <w:sz w:val="16"/>
                <w:szCs w:val="16"/>
              </w:rPr>
              <w:t>,</w:t>
            </w:r>
            <w:r w:rsidRPr="00AA1C59">
              <w:rPr>
                <w:rFonts w:ascii="Garamond" w:hAnsi="Garamond"/>
                <w:sz w:val="16"/>
                <w:szCs w:val="16"/>
              </w:rPr>
              <w:t xml:space="preserve"> chaired by ECB President (Lagarde) </w:t>
            </w:r>
          </w:p>
          <w:p w14:paraId="7F723584" w14:textId="77777777" w:rsidR="00AA1C59" w:rsidRPr="00AA1C59" w:rsidRDefault="00AA1C59" w:rsidP="00AA1C59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AA1C59">
              <w:rPr>
                <w:rFonts w:ascii="Garamond" w:hAnsi="Garamond"/>
                <w:b/>
                <w:bCs/>
                <w:sz w:val="16"/>
                <w:szCs w:val="16"/>
              </w:rPr>
              <w:t xml:space="preserve">b. Main responsibilities: </w:t>
            </w:r>
          </w:p>
          <w:p w14:paraId="5B7C08B4" w14:textId="34A1DBF2" w:rsidR="00AA1C59" w:rsidRPr="00AA1C59" w:rsidRDefault="000574C2" w:rsidP="00AA1C5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A1C59">
              <w:rPr>
                <w:rFonts w:ascii="Garamond" w:hAnsi="Garamond"/>
                <w:sz w:val="16"/>
                <w:szCs w:val="16"/>
              </w:rPr>
              <w:t>–</w:t>
            </w:r>
            <w:r w:rsidR="00AA1C59" w:rsidRPr="00AA1C59">
              <w:rPr>
                <w:rFonts w:ascii="Garamond" w:hAnsi="Garamond"/>
                <w:sz w:val="16"/>
                <w:szCs w:val="16"/>
              </w:rPr>
              <w:t xml:space="preserve"> run the ECB </w:t>
            </w:r>
          </w:p>
          <w:p w14:paraId="4066D60E" w14:textId="5E278924" w:rsidR="00AA1C59" w:rsidRPr="00AA1C59" w:rsidRDefault="000574C2" w:rsidP="00AA1C5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A1C59">
              <w:rPr>
                <w:rFonts w:ascii="Garamond" w:hAnsi="Garamond"/>
                <w:sz w:val="16"/>
                <w:szCs w:val="16"/>
              </w:rPr>
              <w:t>–</w:t>
            </w:r>
            <w:r w:rsidR="00AA1C59" w:rsidRPr="00AA1C59">
              <w:rPr>
                <w:rFonts w:ascii="Garamond" w:hAnsi="Garamond"/>
                <w:sz w:val="16"/>
                <w:szCs w:val="16"/>
              </w:rPr>
              <w:t xml:space="preserve"> prepare meetings of the Governing Council </w:t>
            </w:r>
          </w:p>
          <w:p w14:paraId="442EA9CF" w14:textId="02C26490" w:rsidR="00AA1C59" w:rsidRPr="00AA1C59" w:rsidRDefault="000574C2" w:rsidP="00AA1C5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A1C59">
              <w:rPr>
                <w:rFonts w:ascii="Garamond" w:hAnsi="Garamond"/>
                <w:sz w:val="16"/>
                <w:szCs w:val="16"/>
              </w:rPr>
              <w:t>–</w:t>
            </w:r>
            <w:r w:rsidR="00AA1C59" w:rsidRPr="00AA1C59">
              <w:rPr>
                <w:rFonts w:ascii="Garamond" w:hAnsi="Garamond"/>
                <w:sz w:val="16"/>
                <w:szCs w:val="16"/>
              </w:rPr>
              <w:t xml:space="preserve"> implement monetary policy in accordance with the guidelines and decisions of the Governing Council </w:t>
            </w:r>
          </w:p>
          <w:p w14:paraId="0A4931D0" w14:textId="77777777" w:rsidR="00AA1C59" w:rsidRPr="00AA1C59" w:rsidRDefault="00AA1C59" w:rsidP="00AA1C59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62DAF18" w14:textId="77777777" w:rsidR="00AA1C59" w:rsidRPr="00AA1C59" w:rsidRDefault="00AA1C59" w:rsidP="000574C2">
            <w:pPr>
              <w:spacing w:beforeLines="28" w:before="67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AA1C59">
              <w:rPr>
                <w:rFonts w:ascii="Garamond" w:hAnsi="Garamond"/>
                <w:b/>
                <w:bCs/>
                <w:sz w:val="16"/>
                <w:szCs w:val="16"/>
              </w:rPr>
              <w:t>a. Composed of:</w:t>
            </w:r>
          </w:p>
          <w:p w14:paraId="31A30D47" w14:textId="77777777" w:rsidR="00AA1C59" w:rsidRPr="00AA1C59" w:rsidRDefault="00AA1C59" w:rsidP="00AA1C5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A1C59">
              <w:rPr>
                <w:rFonts w:ascii="Garamond" w:hAnsi="Garamond"/>
                <w:sz w:val="16"/>
                <w:szCs w:val="16"/>
              </w:rPr>
              <w:t xml:space="preserve">the President and Vice-President + the governors of the NCBs of all EU Member States (27 governors) – chaired by ECB President (Lagarde) </w:t>
            </w:r>
          </w:p>
          <w:p w14:paraId="5741234D" w14:textId="77777777" w:rsidR="00AA1C59" w:rsidRPr="00AA1C59" w:rsidRDefault="00AA1C59" w:rsidP="00AA1C59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AA1C59">
              <w:rPr>
                <w:rFonts w:ascii="Garamond" w:hAnsi="Garamond"/>
                <w:b/>
                <w:bCs/>
                <w:sz w:val="16"/>
                <w:szCs w:val="16"/>
              </w:rPr>
              <w:t xml:space="preserve">b. Main responsibilities: </w:t>
            </w:r>
          </w:p>
          <w:p w14:paraId="4571CCD7" w14:textId="12075661" w:rsidR="00AA1C59" w:rsidRDefault="000574C2" w:rsidP="000574C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N</w:t>
            </w:r>
            <w:r w:rsidR="00AA1C59" w:rsidRPr="00AA1C59">
              <w:rPr>
                <w:rFonts w:ascii="Garamond" w:hAnsi="Garamond"/>
                <w:sz w:val="16"/>
                <w:szCs w:val="16"/>
              </w:rPr>
              <w:t xml:space="preserve">o responsibilities for monetary policy, carry out tasks related to the fact that not all Member States have adopted the euro (strengthen coordination of monetary policies, collect statistical information) </w:t>
            </w:r>
          </w:p>
          <w:p w14:paraId="39D4000F" w14:textId="77777777" w:rsidR="000574C2" w:rsidRPr="00AA1C59" w:rsidRDefault="000574C2" w:rsidP="000574C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0B6E9A0" w14:textId="463F027B" w:rsidR="00AA1C59" w:rsidRDefault="00AA1C59" w:rsidP="00AA1C5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AA1C59">
              <w:rPr>
                <w:rFonts w:ascii="Garamond" w:hAnsi="Garamond"/>
                <w:sz w:val="16"/>
                <w:szCs w:val="16"/>
              </w:rPr>
              <w:t xml:space="preserve"> Treaty establishes that ECB is independent from political influence (it’s very recent): as FED</w:t>
            </w:r>
          </w:p>
          <w:p w14:paraId="39D58836" w14:textId="77777777" w:rsidR="000574C2" w:rsidRPr="00AA1C59" w:rsidRDefault="000574C2" w:rsidP="00AA1C5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CDE4896" w14:textId="77777777" w:rsidR="00C11D7B" w:rsidRDefault="00C11D7B" w:rsidP="00C11D7B">
            <w:pPr>
              <w:pBdr>
                <w:top w:val="double" w:sz="4" w:space="0" w:color="auto"/>
              </w:pBdr>
              <w:spacing w:before="48" w:after="48"/>
              <w:ind w:left="0"/>
            </w:pPr>
          </w:p>
          <w:p w14:paraId="407D986D" w14:textId="77777777" w:rsidR="00C11D7B" w:rsidRDefault="00C11D7B" w:rsidP="00AA1C59">
            <w:pPr>
              <w:spacing w:before="48" w:after="48"/>
              <w:ind w:left="0"/>
            </w:pPr>
          </w:p>
          <w:p w14:paraId="77B8F508" w14:textId="77777777" w:rsidR="00A24B78" w:rsidRPr="00311FD2" w:rsidRDefault="00A24B78" w:rsidP="00AA1C59">
            <w:pPr>
              <w:spacing w:before="48" w:after="48"/>
              <w:ind w:left="0"/>
            </w:pPr>
          </w:p>
        </w:tc>
      </w:tr>
    </w:tbl>
    <w:p w14:paraId="7DB49978" w14:textId="445D4707" w:rsidR="00C11D7B" w:rsidRPr="004F03F5" w:rsidRDefault="00C11D7B" w:rsidP="00EB540E">
      <w:pPr>
        <w:spacing w:before="48" w:after="48"/>
        <w:ind w:left="0"/>
      </w:pPr>
    </w:p>
    <w:sectPr w:rsidR="00C11D7B" w:rsidRPr="004F03F5" w:rsidSect="006B5042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B822E" w14:textId="77777777" w:rsidR="006B5042" w:rsidRDefault="006B5042" w:rsidP="00F316AD">
      <w:pPr>
        <w:spacing w:before="48" w:after="48"/>
      </w:pPr>
      <w:r>
        <w:separator/>
      </w:r>
    </w:p>
  </w:endnote>
  <w:endnote w:type="continuationSeparator" w:id="0">
    <w:p w14:paraId="4A42E7CB" w14:textId="77777777" w:rsidR="006B5042" w:rsidRDefault="006B5042" w:rsidP="00F316AD">
      <w:pPr>
        <w:spacing w:before="48" w:after="48"/>
      </w:pPr>
      <w:r>
        <w:continuationSeparator/>
      </w:r>
    </w:p>
  </w:endnote>
  <w:endnote w:type="continuationNotice" w:id="1">
    <w:p w14:paraId="71E3DF65" w14:textId="77777777" w:rsidR="006B5042" w:rsidRDefault="006B5042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CA7AB" w14:textId="77777777" w:rsidR="006B5042" w:rsidRDefault="006B5042" w:rsidP="00F316AD">
      <w:pPr>
        <w:spacing w:before="48" w:after="48"/>
      </w:pPr>
      <w:r>
        <w:separator/>
      </w:r>
    </w:p>
  </w:footnote>
  <w:footnote w:type="continuationSeparator" w:id="0">
    <w:p w14:paraId="4A174CED" w14:textId="77777777" w:rsidR="006B5042" w:rsidRDefault="006B5042" w:rsidP="00F316AD">
      <w:pPr>
        <w:spacing w:before="48" w:after="48"/>
      </w:pPr>
      <w:r>
        <w:continuationSeparator/>
      </w:r>
    </w:p>
  </w:footnote>
  <w:footnote w:type="continuationNotice" w:id="1">
    <w:p w14:paraId="3AC6CE15" w14:textId="77777777" w:rsidR="006B5042" w:rsidRDefault="006B5042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05CEC"/>
    <w:multiLevelType w:val="multilevel"/>
    <w:tmpl w:val="4D5A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3"/>
  </w:num>
  <w:num w:numId="2" w16cid:durableId="422535719">
    <w:abstractNumId w:val="0"/>
  </w:num>
  <w:num w:numId="3" w16cid:durableId="1810049275">
    <w:abstractNumId w:val="2"/>
  </w:num>
  <w:num w:numId="4" w16cid:durableId="1281916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removePersonalInformation/>
  <w:removeDateAndTime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14C"/>
    <w:rsid w:val="00000AEC"/>
    <w:rsid w:val="0002353C"/>
    <w:rsid w:val="000238CE"/>
    <w:rsid w:val="000453C1"/>
    <w:rsid w:val="000574C2"/>
    <w:rsid w:val="00064602"/>
    <w:rsid w:val="00065553"/>
    <w:rsid w:val="000D7331"/>
    <w:rsid w:val="000E1D44"/>
    <w:rsid w:val="00137C2D"/>
    <w:rsid w:val="0015252B"/>
    <w:rsid w:val="0016696C"/>
    <w:rsid w:val="00186FDF"/>
    <w:rsid w:val="00194350"/>
    <w:rsid w:val="001A4DBF"/>
    <w:rsid w:val="001B744B"/>
    <w:rsid w:val="001C4A17"/>
    <w:rsid w:val="0020696E"/>
    <w:rsid w:val="00210701"/>
    <w:rsid w:val="00214991"/>
    <w:rsid w:val="002356A2"/>
    <w:rsid w:val="00260B1C"/>
    <w:rsid w:val="00271A16"/>
    <w:rsid w:val="002745A5"/>
    <w:rsid w:val="00280DBB"/>
    <w:rsid w:val="00294052"/>
    <w:rsid w:val="0029770D"/>
    <w:rsid w:val="002D12DA"/>
    <w:rsid w:val="002D63F6"/>
    <w:rsid w:val="003019B2"/>
    <w:rsid w:val="00311FD2"/>
    <w:rsid w:val="003220F2"/>
    <w:rsid w:val="0033248B"/>
    <w:rsid w:val="003334FA"/>
    <w:rsid w:val="00343D29"/>
    <w:rsid w:val="0034688D"/>
    <w:rsid w:val="00366C2A"/>
    <w:rsid w:val="003A08F7"/>
    <w:rsid w:val="003A4ADA"/>
    <w:rsid w:val="003E7565"/>
    <w:rsid w:val="003F2D42"/>
    <w:rsid w:val="0040233B"/>
    <w:rsid w:val="00446803"/>
    <w:rsid w:val="00471FD0"/>
    <w:rsid w:val="00481994"/>
    <w:rsid w:val="004B5F10"/>
    <w:rsid w:val="004D3A4C"/>
    <w:rsid w:val="004E6F1D"/>
    <w:rsid w:val="004F03F5"/>
    <w:rsid w:val="004F531F"/>
    <w:rsid w:val="00511A6E"/>
    <w:rsid w:val="005630CF"/>
    <w:rsid w:val="0057534A"/>
    <w:rsid w:val="00576F90"/>
    <w:rsid w:val="005A614C"/>
    <w:rsid w:val="005C0BE7"/>
    <w:rsid w:val="005E4B65"/>
    <w:rsid w:val="00605A5B"/>
    <w:rsid w:val="00611CD0"/>
    <w:rsid w:val="00647EE2"/>
    <w:rsid w:val="006739BE"/>
    <w:rsid w:val="00692B82"/>
    <w:rsid w:val="006B5042"/>
    <w:rsid w:val="006C60E6"/>
    <w:rsid w:val="006E5801"/>
    <w:rsid w:val="006E70D3"/>
    <w:rsid w:val="006F13AA"/>
    <w:rsid w:val="007127A0"/>
    <w:rsid w:val="007302D3"/>
    <w:rsid w:val="00742A54"/>
    <w:rsid w:val="00757CD9"/>
    <w:rsid w:val="007A3D57"/>
    <w:rsid w:val="007B0F94"/>
    <w:rsid w:val="007B3957"/>
    <w:rsid w:val="007E39FA"/>
    <w:rsid w:val="008007A8"/>
    <w:rsid w:val="0084513D"/>
    <w:rsid w:val="0084569D"/>
    <w:rsid w:val="0084757D"/>
    <w:rsid w:val="00852412"/>
    <w:rsid w:val="00872A76"/>
    <w:rsid w:val="008A01CE"/>
    <w:rsid w:val="008C5144"/>
    <w:rsid w:val="008D0091"/>
    <w:rsid w:val="008D2E29"/>
    <w:rsid w:val="008F7248"/>
    <w:rsid w:val="009079F3"/>
    <w:rsid w:val="00927425"/>
    <w:rsid w:val="009538EE"/>
    <w:rsid w:val="009A7E48"/>
    <w:rsid w:val="009C0059"/>
    <w:rsid w:val="009C0C11"/>
    <w:rsid w:val="009D1B58"/>
    <w:rsid w:val="009F6F67"/>
    <w:rsid w:val="00A005D6"/>
    <w:rsid w:val="00A03035"/>
    <w:rsid w:val="00A05F52"/>
    <w:rsid w:val="00A107D9"/>
    <w:rsid w:val="00A10C09"/>
    <w:rsid w:val="00A134EE"/>
    <w:rsid w:val="00A23870"/>
    <w:rsid w:val="00A24B78"/>
    <w:rsid w:val="00A63F8D"/>
    <w:rsid w:val="00A73DEB"/>
    <w:rsid w:val="00A76A25"/>
    <w:rsid w:val="00A77921"/>
    <w:rsid w:val="00AA1C59"/>
    <w:rsid w:val="00AA3EF7"/>
    <w:rsid w:val="00AC0430"/>
    <w:rsid w:val="00AE488D"/>
    <w:rsid w:val="00B471FA"/>
    <w:rsid w:val="00B575FB"/>
    <w:rsid w:val="00BF7B29"/>
    <w:rsid w:val="00C064CA"/>
    <w:rsid w:val="00C1095A"/>
    <w:rsid w:val="00C11D7B"/>
    <w:rsid w:val="00C36587"/>
    <w:rsid w:val="00C55791"/>
    <w:rsid w:val="00C55A77"/>
    <w:rsid w:val="00C55D85"/>
    <w:rsid w:val="00C77211"/>
    <w:rsid w:val="00CA2273"/>
    <w:rsid w:val="00CD008D"/>
    <w:rsid w:val="00CD50FD"/>
    <w:rsid w:val="00CD7F27"/>
    <w:rsid w:val="00CE2B1B"/>
    <w:rsid w:val="00CE4EAB"/>
    <w:rsid w:val="00CE7496"/>
    <w:rsid w:val="00CF1FD7"/>
    <w:rsid w:val="00D05DEF"/>
    <w:rsid w:val="00D255E1"/>
    <w:rsid w:val="00D365FA"/>
    <w:rsid w:val="00D47124"/>
    <w:rsid w:val="00D54AFA"/>
    <w:rsid w:val="00D834F0"/>
    <w:rsid w:val="00DC715A"/>
    <w:rsid w:val="00DD5D7B"/>
    <w:rsid w:val="00DE7CC5"/>
    <w:rsid w:val="00E05A8E"/>
    <w:rsid w:val="00E10F01"/>
    <w:rsid w:val="00E11608"/>
    <w:rsid w:val="00E61BAC"/>
    <w:rsid w:val="00E842E3"/>
    <w:rsid w:val="00EB3739"/>
    <w:rsid w:val="00EB540E"/>
    <w:rsid w:val="00EB7056"/>
    <w:rsid w:val="00EE2991"/>
    <w:rsid w:val="00EE2BDB"/>
    <w:rsid w:val="00F012B4"/>
    <w:rsid w:val="00F316AD"/>
    <w:rsid w:val="00F42EBA"/>
    <w:rsid w:val="00F4501B"/>
    <w:rsid w:val="00F4615D"/>
    <w:rsid w:val="00F7416C"/>
    <w:rsid w:val="00F91E10"/>
    <w:rsid w:val="00FB34EE"/>
    <w:rsid w:val="00F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0E3E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  <w:style w:type="paragraph" w:styleId="NormalWeb">
    <w:name w:val="Normal (Web)"/>
    <w:basedOn w:val="Normal"/>
    <w:uiPriority w:val="99"/>
    <w:semiHidden/>
    <w:unhideWhenUsed/>
    <w:rsid w:val="00AE488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2</Pages>
  <Words>974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2024-01-11T16:27:00Z</dcterms:created>
  <dcterms:modified xsi:type="dcterms:W3CDTF">2024-01-12T21:37:00Z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