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4AA1B257" w:rsidR="00086FD8" w:rsidRDefault="00086FD8" w:rsidP="00086FD8">
                      <w:pPr>
                        <w:jc w:val="center"/>
                      </w:pPr>
                      <w:r>
                        <w:t>Versione documento 1.</w:t>
                      </w:r>
                      <w:r w:rsidR="00081353">
                        <w:t>3</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gramStart"/>
      <w:r w:rsidR="009E4409">
        <w:rPr>
          <w:rFonts w:asciiTheme="minorHAnsi" w:hAnsiTheme="minorHAnsi" w:cstheme="minorHAnsi"/>
        </w:rPr>
        <w:t>costoEco</w:t>
      </w:r>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 xml:space="preserve">Il giocatore non raggiunge il punteggio del livello entro </w:t>
      </w:r>
      <w:proofErr w:type="gramStart"/>
      <w:r>
        <w:rPr>
          <w:rFonts w:asciiTheme="minorHAnsi" w:hAnsiTheme="minorHAnsi" w:cstheme="minorHAnsi"/>
        </w:rPr>
        <w:t>10</w:t>
      </w:r>
      <w:proofErr w:type="gramEnd"/>
      <w:r>
        <w:rPr>
          <w:rFonts w:asciiTheme="minorHAnsi" w:hAnsiTheme="minorHAnsi" w:cstheme="minorHAnsi"/>
        </w:rPr>
        <w:t xml:space="preserve">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B01697B" wp14:editId="1D0C0785">
            <wp:extent cx="3931920" cy="45796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1920" cy="457962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Ricettario</w:t>
      </w:r>
      <w:proofErr w:type="spellEnd"/>
      <w:r>
        <w:rPr>
          <w:rFonts w:asciiTheme="minorHAnsi" w:hAnsiTheme="minorHAnsi" w:cstheme="minorHAnsi"/>
          <w:lang w:val="en-US"/>
        </w:rPr>
        <w:t xml:space="preserve">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2847F73E" w:rsidR="009F50AF" w:rsidRDefault="00C009A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BE4E0B5" wp14:editId="157C3945">
            <wp:extent cx="6116320" cy="6337935"/>
            <wp:effectExtent l="0" t="0" r="0" b="571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9">
                      <a:extLst>
                        <a:ext uri="{28A0092B-C50C-407E-A947-70E740481C1C}">
                          <a14:useLocalDpi xmlns:a14="http://schemas.microsoft.com/office/drawing/2010/main" val="0"/>
                        </a:ext>
                      </a:extLst>
                    </a:blip>
                    <a:stretch>
                      <a:fillRect/>
                    </a:stretch>
                  </pic:blipFill>
                  <pic:spPr>
                    <a:xfrm>
                      <a:off x="0" y="0"/>
                      <a:ext cx="6116320" cy="6337935"/>
                    </a:xfrm>
                    <a:prstGeom prst="rect">
                      <a:avLst/>
                    </a:prstGeom>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354C2BCC" w:rsidR="00A944AD" w:rsidRDefault="00A944AD" w:rsidP="000D7DF9">
      <w:pPr>
        <w:jc w:val="center"/>
        <w:rPr>
          <w:rFonts w:asciiTheme="minorHAnsi" w:hAnsiTheme="minorHAnsi" w:cstheme="minorHAnsi"/>
          <w:lang w:val="en-US"/>
        </w:rPr>
      </w:pPr>
    </w:p>
    <w:p w14:paraId="4638EEC6" w14:textId="112D0E94" w:rsidR="00FE0C4E" w:rsidRDefault="00FE0C4E" w:rsidP="000D7DF9">
      <w:pPr>
        <w:jc w:val="center"/>
        <w:rPr>
          <w:rFonts w:asciiTheme="minorHAnsi" w:hAnsiTheme="minorHAnsi" w:cstheme="minorHAnsi"/>
          <w:lang w:val="en-US"/>
        </w:rPr>
      </w:pPr>
    </w:p>
    <w:p w14:paraId="089505C8" w14:textId="77777777" w:rsidR="00FE0C4E" w:rsidRDefault="00FE0C4E"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6FC6B64A" w:rsidR="000D7DF9" w:rsidRDefault="00FE0C4E"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3CE5FFF" wp14:editId="57AF0103">
            <wp:extent cx="6111240" cy="633222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1240" cy="6332220"/>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3CA85C34" w14:textId="2EB1A6DC" w:rsidR="00A362FE" w:rsidRPr="00205A07" w:rsidRDefault="00E13E4D" w:rsidP="00A362FE">
      <w:pPr>
        <w:rPr>
          <w:rFonts w:asciiTheme="minorHAnsi" w:hAnsiTheme="minorHAnsi"/>
          <w:color w:val="000000" w:themeColor="text1"/>
        </w:rPr>
      </w:pPr>
      <w:r w:rsidRPr="00C16D27">
        <w:rPr>
          <w:rFonts w:asciiTheme="minorHAnsi" w:hAnsiTheme="minorHAnsi" w:cstheme="minorHAnsi"/>
        </w:rPr>
        <w:lastRenderedPageBreak/>
        <w:t xml:space="preserve">- </w:t>
      </w:r>
      <w:r w:rsidRPr="00205A07">
        <w:rPr>
          <w:rFonts w:asciiTheme="minorHAnsi" w:hAnsiTheme="minorHAnsi" w:cstheme="minorHAnsi"/>
          <w:b/>
          <w:bCs/>
          <w:color w:val="000000" w:themeColor="text1"/>
        </w:rPr>
        <w:t>Movimenti</w:t>
      </w:r>
      <w:r w:rsidRPr="00205A07">
        <w:rPr>
          <w:rFonts w:asciiTheme="minorHAnsi" w:hAnsiTheme="minorHAnsi" w:cstheme="minorHAnsi"/>
          <w:color w:val="000000" w:themeColor="text1"/>
        </w:rPr>
        <w:t xml:space="preserve">: </w:t>
      </w:r>
      <w:r w:rsidR="00A362FE" w:rsidRPr="00205A07">
        <w:rPr>
          <w:color w:val="000000" w:themeColor="text1"/>
        </w:rPr>
        <w:t xml:space="preserve">Per potersi muovere all'interno del gioco, bisogna utilizzare i tasti </w:t>
      </w:r>
      <w:r w:rsidR="00A362FE" w:rsidRPr="00205A07">
        <w:rPr>
          <w:rFonts w:asciiTheme="minorHAnsi" w:hAnsiTheme="minorHAnsi" w:cstheme="minorHAnsi"/>
          <w:b/>
          <w:bCs/>
          <w:color w:val="000000" w:themeColor="text1"/>
        </w:rPr>
        <w:t>W, A, S, D</w:t>
      </w:r>
      <w:r w:rsidR="00A362FE" w:rsidRPr="00205A07">
        <w:rPr>
          <w:rFonts w:asciiTheme="minorHAnsi" w:hAnsiTheme="minorHAnsi" w:cstheme="minorHAnsi"/>
          <w:color w:val="000000" w:themeColor="text1"/>
        </w:rPr>
        <w:t xml:space="preserve"> </w:t>
      </w:r>
      <w:r w:rsidR="00A362FE" w:rsidRPr="00205A07">
        <w:rPr>
          <w:color w:val="000000" w:themeColor="text1"/>
        </w:rPr>
        <w:t xml:space="preserve">per muoversi rispettivamente in </w:t>
      </w:r>
      <w:r w:rsidR="00A362FE" w:rsidRPr="00205A07">
        <w:rPr>
          <w:rFonts w:asciiTheme="minorHAnsi" w:hAnsiTheme="minorHAnsi" w:cstheme="minorHAnsi"/>
          <w:color w:val="000000" w:themeColor="text1"/>
        </w:rPr>
        <w:t>"</w:t>
      </w:r>
      <w:r w:rsidR="00A362FE" w:rsidRPr="00205A07">
        <w:rPr>
          <w:rFonts w:asciiTheme="minorHAnsi" w:hAnsiTheme="minorHAnsi" w:cstheme="minorHAnsi"/>
          <w:b/>
          <w:bCs/>
          <w:color w:val="000000" w:themeColor="text1"/>
        </w:rPr>
        <w:t>Avanti</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Sinistra</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Indietro</w:t>
      </w:r>
      <w:r w:rsidR="00A362FE" w:rsidRPr="00205A07">
        <w:rPr>
          <w:rFonts w:asciiTheme="minorHAnsi" w:hAnsiTheme="minorHAnsi" w:cstheme="minorHAnsi"/>
          <w:color w:val="000000" w:themeColor="text1"/>
        </w:rPr>
        <w:t>" "</w:t>
      </w:r>
      <w:r w:rsidR="00A362FE" w:rsidRPr="00205A07">
        <w:rPr>
          <w:rFonts w:asciiTheme="minorHAnsi" w:hAnsiTheme="minorHAnsi" w:cstheme="minorHAnsi"/>
          <w:b/>
          <w:bCs/>
          <w:color w:val="000000" w:themeColor="text1"/>
        </w:rPr>
        <w:t>Destra</w:t>
      </w:r>
      <w:r w:rsidR="00A362FE" w:rsidRPr="00205A07">
        <w:rPr>
          <w:rFonts w:asciiTheme="minorHAnsi" w:hAnsiTheme="minorHAnsi" w:cstheme="minorHAnsi"/>
          <w:color w:val="000000" w:themeColor="text1"/>
        </w:rPr>
        <w:t>"</w:t>
      </w:r>
      <w:r w:rsidR="00A362FE" w:rsidRPr="00205A07">
        <w:rPr>
          <w:color w:val="000000" w:themeColor="text1"/>
        </w:rPr>
        <w:t xml:space="preserve">. In più premendo il tasto Spazio è possibile saltare. Premendo il tasto Shift è possibile correre.       </w:t>
      </w:r>
    </w:p>
    <w:p w14:paraId="04E2E318" w14:textId="2EB1811F" w:rsidR="00E13E4D" w:rsidRPr="00205A07" w:rsidRDefault="00E13E4D" w:rsidP="007D71FB">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Interazione</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con I clienti</w:t>
      </w:r>
      <w:r w:rsidRPr="00205A07">
        <w:rPr>
          <w:rFonts w:asciiTheme="minorHAnsi" w:hAnsiTheme="minorHAnsi" w:cstheme="minorHAnsi"/>
          <w:color w:val="000000" w:themeColor="text1"/>
        </w:rPr>
        <w:t xml:space="preserve">: </w:t>
      </w:r>
      <w:r w:rsidR="007D71FB" w:rsidRPr="00205A07">
        <w:rPr>
          <w:color w:val="000000" w:themeColor="text1"/>
        </w:rPr>
        <w:t xml:space="preserve">Per avviare l'interazione con un cliente al bancone, inquadralo e premi il tasto E. Per poter interagire con i clienti si dovrà utilizzare il mouse e selezionare il </w:t>
      </w:r>
      <w:r w:rsidR="007D71FB" w:rsidRPr="00205A07">
        <w:rPr>
          <w:rFonts w:asciiTheme="minorHAnsi" w:hAnsiTheme="minorHAnsi" w:cstheme="minorHAnsi"/>
          <w:b/>
          <w:bCs/>
          <w:color w:val="000000" w:themeColor="text1"/>
        </w:rPr>
        <w:t>piatto</w:t>
      </w:r>
      <w:r w:rsidR="007D71FB" w:rsidRPr="00205A07">
        <w:rPr>
          <w:rFonts w:asciiTheme="minorHAnsi" w:hAnsiTheme="minorHAnsi" w:cstheme="minorHAnsi"/>
          <w:color w:val="000000" w:themeColor="text1"/>
        </w:rPr>
        <w:t xml:space="preserve"> </w:t>
      </w:r>
      <w:r w:rsidR="007D71FB" w:rsidRPr="00205A07">
        <w:rPr>
          <w:color w:val="000000" w:themeColor="text1"/>
        </w:rPr>
        <w:t>che si vuole servire al cliente quando richiesto attraverso la relativa schermata</w:t>
      </w:r>
      <w:r w:rsidR="007D71FB" w:rsidRPr="00205A07">
        <w:rPr>
          <w:rFonts w:asciiTheme="minorHAnsi" w:hAnsiTheme="minorHAnsi" w:cstheme="minorHAnsi"/>
          <w:color w:val="000000" w:themeColor="text1"/>
        </w:rPr>
        <w:t>.</w:t>
      </w:r>
    </w:p>
    <w:p w14:paraId="5DB33BCF" w14:textId="0199511E"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Scelta</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del piatto</w:t>
      </w:r>
      <w:r w:rsidRPr="00205A07">
        <w:rPr>
          <w:rFonts w:asciiTheme="minorHAnsi" w:hAnsiTheme="minorHAnsi" w:cstheme="minorHAnsi"/>
          <w:color w:val="000000" w:themeColor="text1"/>
        </w:rPr>
        <w:t xml:space="preserve">: </w:t>
      </w:r>
      <w:r w:rsidR="00EE0DF9" w:rsidRPr="00205A07">
        <w:rPr>
          <w:color w:val="000000" w:themeColor="text1"/>
        </w:rPr>
        <w:t xml:space="preserve">Scegliere il piatto migliore fra quelli disponibili, permette al giocatore di aumentare il suo denaro e il suo punteggio così da poter superare il livello. Nel caso si dovesse servire ad un </w:t>
      </w:r>
      <w:r w:rsidR="00EE0DF9" w:rsidRPr="00205A07">
        <w:rPr>
          <w:rFonts w:asciiTheme="minorHAnsi" w:hAnsiTheme="minorHAnsi" w:cstheme="minorHAnsi"/>
          <w:b/>
          <w:bCs/>
          <w:color w:val="000000" w:themeColor="text1"/>
        </w:rPr>
        <w:t>cliente</w:t>
      </w:r>
      <w:r w:rsidR="00EE0DF9" w:rsidRPr="00205A07">
        <w:rPr>
          <w:rFonts w:asciiTheme="minorHAnsi" w:hAnsiTheme="minorHAnsi" w:cstheme="minorHAnsi"/>
          <w:color w:val="000000" w:themeColor="text1"/>
        </w:rPr>
        <w:t xml:space="preserve"> </w:t>
      </w:r>
      <w:r w:rsidR="00EE0DF9" w:rsidRPr="00205A07">
        <w:rPr>
          <w:color w:val="000000" w:themeColor="text1"/>
        </w:rPr>
        <w:t xml:space="preserve">con una </w:t>
      </w:r>
      <w:r w:rsidR="00EE0DF9" w:rsidRPr="00205A07">
        <w:rPr>
          <w:rFonts w:asciiTheme="minorHAnsi" w:hAnsiTheme="minorHAnsi" w:cstheme="minorHAnsi"/>
          <w:b/>
          <w:bCs/>
          <w:color w:val="000000" w:themeColor="text1"/>
        </w:rPr>
        <w:t>patologia</w:t>
      </w:r>
      <w:r w:rsidR="00EE0DF9" w:rsidRPr="00205A07">
        <w:rPr>
          <w:rFonts w:asciiTheme="minorHAnsi" w:hAnsiTheme="minorHAnsi" w:cstheme="minorHAnsi"/>
          <w:color w:val="000000" w:themeColor="text1"/>
        </w:rPr>
        <w:t xml:space="preserve"> </w:t>
      </w:r>
      <w:r w:rsidR="00EE0DF9" w:rsidRPr="00205A07">
        <w:rPr>
          <w:color w:val="000000" w:themeColor="text1"/>
        </w:rPr>
        <w:t>X un piatto dove è presente un ingrediente non compatibile con essa verrà mostrato un pop up dal quale sarà possibile visualizzare quali degli ingredienti del piatto sono compatibili con la patologia e quali no. Stesso discorso nel caso in cui si dovesse scegliere un piatto non compatibile con la dieta del cliente.</w:t>
      </w:r>
    </w:p>
    <w:p w14:paraId="1DCE23EA" w14:textId="71C9AB49"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Gestione</w:t>
      </w: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del denaro</w:t>
      </w:r>
      <w:r w:rsidRPr="00205A07">
        <w:rPr>
          <w:rFonts w:asciiTheme="minorHAnsi" w:hAnsiTheme="minorHAnsi" w:cstheme="minorHAnsi"/>
          <w:color w:val="000000" w:themeColor="text1"/>
        </w:rPr>
        <w:t xml:space="preserve">: </w:t>
      </w:r>
      <w:r w:rsidR="00056B57" w:rsidRPr="00205A07">
        <w:rPr>
          <w:rFonts w:asciiTheme="minorHAnsi" w:hAnsiTheme="minorHAnsi" w:cstheme="minorHAnsi"/>
          <w:color w:val="000000" w:themeColor="text1"/>
        </w:rPr>
        <w:t>P</w:t>
      </w:r>
      <w:r w:rsidRPr="00205A07">
        <w:rPr>
          <w:rFonts w:asciiTheme="minorHAnsi" w:hAnsiTheme="minorHAnsi" w:cstheme="minorHAnsi"/>
          <w:color w:val="000000" w:themeColor="text1"/>
        </w:rPr>
        <w:t xml:space="preserve">iù </w:t>
      </w:r>
      <w:r w:rsidRPr="00205A07">
        <w:rPr>
          <w:rFonts w:asciiTheme="minorHAnsi" w:hAnsiTheme="minorHAnsi" w:cstheme="minorHAnsi"/>
          <w:b/>
          <w:bCs/>
          <w:color w:val="000000" w:themeColor="text1"/>
        </w:rPr>
        <w:t xml:space="preserve">saranno affini i piatti che </w:t>
      </w:r>
      <w:r w:rsidR="00056B57" w:rsidRPr="00205A07">
        <w:rPr>
          <w:rFonts w:asciiTheme="minorHAnsi" w:hAnsiTheme="minorHAnsi" w:cstheme="minorHAnsi"/>
          <w:b/>
          <w:bCs/>
          <w:color w:val="000000" w:themeColor="text1"/>
        </w:rPr>
        <w:t xml:space="preserve">verranno serviti </w:t>
      </w:r>
      <w:r w:rsidRPr="00205A07">
        <w:rPr>
          <w:rFonts w:asciiTheme="minorHAnsi" w:hAnsiTheme="minorHAnsi" w:cstheme="minorHAnsi"/>
          <w:color w:val="000000" w:themeColor="text1"/>
        </w:rPr>
        <w:t xml:space="preserve">più </w:t>
      </w:r>
      <w:r w:rsidR="00FC0F0A" w:rsidRPr="00205A07">
        <w:rPr>
          <w:rFonts w:asciiTheme="minorHAnsi" w:hAnsiTheme="minorHAnsi" w:cstheme="minorHAnsi"/>
          <w:color w:val="000000" w:themeColor="text1"/>
        </w:rPr>
        <w:t xml:space="preserve">incrementerà </w:t>
      </w:r>
      <w:r w:rsidRPr="00205A07">
        <w:rPr>
          <w:rFonts w:asciiTheme="minorHAnsi" w:hAnsiTheme="minorHAnsi" w:cstheme="minorHAnsi"/>
          <w:color w:val="000000" w:themeColor="text1"/>
        </w:rPr>
        <w:t xml:space="preserve">il </w:t>
      </w:r>
      <w:r w:rsidR="00FC0F0A" w:rsidRPr="00205A07">
        <w:rPr>
          <w:rFonts w:asciiTheme="minorHAnsi" w:hAnsiTheme="minorHAnsi" w:cstheme="minorHAnsi"/>
          <w:color w:val="000000" w:themeColor="text1"/>
        </w:rPr>
        <w:t xml:space="preserve">denaro </w:t>
      </w:r>
      <w:r w:rsidR="00056B57" w:rsidRPr="00205A07">
        <w:rPr>
          <w:rFonts w:asciiTheme="minorHAnsi" w:hAnsiTheme="minorHAnsi" w:cstheme="minorHAnsi"/>
          <w:color w:val="000000" w:themeColor="text1"/>
        </w:rPr>
        <w:t xml:space="preserve">del giocatore </w:t>
      </w:r>
      <w:r w:rsidRPr="00205A07">
        <w:rPr>
          <w:rFonts w:asciiTheme="minorHAnsi" w:hAnsiTheme="minorHAnsi" w:cstheme="minorHAnsi"/>
          <w:color w:val="000000" w:themeColor="text1"/>
        </w:rPr>
        <w:t>e</w:t>
      </w:r>
      <w:r w:rsidR="00FC0F0A" w:rsidRPr="00205A07">
        <w:rPr>
          <w:rFonts w:asciiTheme="minorHAnsi" w:hAnsiTheme="minorHAnsi" w:cstheme="minorHAnsi"/>
          <w:color w:val="000000" w:themeColor="text1"/>
        </w:rPr>
        <w:t xml:space="preserve"> più</w:t>
      </w:r>
      <w:r w:rsidRPr="00205A07">
        <w:rPr>
          <w:rFonts w:asciiTheme="minorHAnsi" w:hAnsiTheme="minorHAnsi" w:cstheme="minorHAnsi"/>
          <w:color w:val="000000" w:themeColor="text1"/>
        </w:rPr>
        <w:t xml:space="preserve"> </w:t>
      </w:r>
      <w:r w:rsidR="00961956" w:rsidRPr="00205A07">
        <w:rPr>
          <w:rFonts w:asciiTheme="minorHAnsi" w:hAnsiTheme="minorHAnsi" w:cstheme="minorHAnsi"/>
          <w:color w:val="000000" w:themeColor="text1"/>
        </w:rPr>
        <w:t>ingredienti</w:t>
      </w:r>
      <w:r w:rsidRPr="00205A07">
        <w:rPr>
          <w:rFonts w:asciiTheme="minorHAnsi" w:hAnsiTheme="minorHAnsi" w:cstheme="minorHAnsi"/>
          <w:color w:val="000000" w:themeColor="text1"/>
        </w:rPr>
        <w:t xml:space="preserve"> potr</w:t>
      </w:r>
      <w:r w:rsidR="00250F14" w:rsidRPr="00205A07">
        <w:rPr>
          <w:rFonts w:asciiTheme="minorHAnsi" w:hAnsiTheme="minorHAnsi" w:cstheme="minorHAnsi"/>
          <w:color w:val="000000" w:themeColor="text1"/>
        </w:rPr>
        <w:t xml:space="preserve">à </w:t>
      </w:r>
      <w:r w:rsidRPr="00205A07">
        <w:rPr>
          <w:rFonts w:asciiTheme="minorHAnsi" w:hAnsiTheme="minorHAnsi" w:cstheme="minorHAnsi"/>
          <w:color w:val="000000" w:themeColor="text1"/>
        </w:rPr>
        <w:t>compare dal negozio</w:t>
      </w:r>
      <w:r w:rsidR="00250F14" w:rsidRPr="00205A07">
        <w:rPr>
          <w:rFonts w:asciiTheme="minorHAnsi" w:hAnsiTheme="minorHAnsi" w:cstheme="minorHAnsi"/>
          <w:color w:val="000000" w:themeColor="text1"/>
        </w:rPr>
        <w:t>.</w:t>
      </w:r>
    </w:p>
    <w:p w14:paraId="1FFC3EDA" w14:textId="60BD02FC" w:rsidR="00EE0DF9"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 </w:t>
      </w:r>
      <w:r w:rsidRPr="00205A07">
        <w:rPr>
          <w:rFonts w:asciiTheme="minorHAnsi" w:hAnsiTheme="minorHAnsi" w:cstheme="minorHAnsi"/>
          <w:b/>
          <w:bCs/>
          <w:color w:val="000000" w:themeColor="text1"/>
        </w:rPr>
        <w:t>Gestione magazzino</w:t>
      </w:r>
      <w:r w:rsidRPr="00205A07">
        <w:rPr>
          <w:rFonts w:asciiTheme="minorHAnsi" w:hAnsiTheme="minorHAnsi" w:cstheme="minorHAnsi"/>
          <w:color w:val="000000" w:themeColor="text1"/>
        </w:rPr>
        <w:t xml:space="preserve">: </w:t>
      </w:r>
      <w:r w:rsidR="00EE0DF9" w:rsidRPr="00205A07">
        <w:rPr>
          <w:rFonts w:asciiTheme="minorHAnsi" w:hAnsiTheme="minorHAnsi" w:cstheme="minorHAnsi"/>
          <w:color w:val="000000" w:themeColor="text1"/>
        </w:rPr>
        <w:t xml:space="preserve">Sarà possibile scegliere </w:t>
      </w:r>
      <w:r w:rsidR="00EE0DF9" w:rsidRPr="00205A07">
        <w:rPr>
          <w:rFonts w:asciiTheme="minorHAnsi" w:hAnsiTheme="minorHAnsi" w:cstheme="minorHAnsi"/>
          <w:b/>
          <w:bCs/>
          <w:color w:val="000000" w:themeColor="text1"/>
        </w:rPr>
        <w:t>solo i piatti</w:t>
      </w:r>
      <w:r w:rsidR="00EE0DF9" w:rsidRPr="00205A07">
        <w:rPr>
          <w:rFonts w:asciiTheme="minorHAnsi" w:hAnsiTheme="minorHAnsi" w:cstheme="minorHAnsi"/>
          <w:color w:val="000000" w:themeColor="text1"/>
        </w:rPr>
        <w:t xml:space="preserve"> per i quali </w:t>
      </w:r>
      <w:r w:rsidR="00EE0DF9" w:rsidRPr="00205A07">
        <w:rPr>
          <w:rFonts w:asciiTheme="minorHAnsi" w:hAnsiTheme="minorHAnsi" w:cstheme="minorHAnsi"/>
          <w:b/>
          <w:bCs/>
          <w:color w:val="000000" w:themeColor="text1"/>
        </w:rPr>
        <w:t>sono disponibili tutti gli ingredienti nelle quantità necessarie</w:t>
      </w:r>
      <w:r w:rsidR="00EE0DF9" w:rsidRPr="00205A07">
        <w:rPr>
          <w:rFonts w:asciiTheme="minorHAnsi" w:hAnsiTheme="minorHAnsi" w:cstheme="minorHAnsi"/>
          <w:color w:val="000000" w:themeColor="text1"/>
        </w:rPr>
        <w:t xml:space="preserve">; quindi, si dovrà tenere conto degli ingredienti disponibili nel proprio magazzino e comprare gli ingredienti mancanti. É possibile visionare lo stato del magazzino aprendo il programma </w:t>
      </w:r>
      <w:proofErr w:type="spellStart"/>
      <w:r w:rsidR="00EE0DF9" w:rsidRPr="00205A07">
        <w:rPr>
          <w:rFonts w:asciiTheme="minorHAnsi" w:hAnsiTheme="minorHAnsi" w:cstheme="minorHAnsi"/>
          <w:color w:val="000000" w:themeColor="text1"/>
        </w:rPr>
        <w:t>MyInventory</w:t>
      </w:r>
      <w:proofErr w:type="spellEnd"/>
      <w:r w:rsidR="00EE0DF9" w:rsidRPr="00205A07">
        <w:rPr>
          <w:rFonts w:asciiTheme="minorHAnsi" w:hAnsiTheme="minorHAnsi" w:cstheme="minorHAnsi"/>
          <w:color w:val="000000" w:themeColor="text1"/>
        </w:rPr>
        <w:t>, accessibile nel computer presente nell'ufficio del ristorante.</w:t>
      </w:r>
    </w:p>
    <w:p w14:paraId="0510B3A6" w14:textId="6DFF214A" w:rsidR="00E13E4D" w:rsidRPr="00205A07" w:rsidRDefault="00E13E4D" w:rsidP="00CD7111">
      <w:pPr>
        <w:jc w:val="both"/>
        <w:rPr>
          <w:rFonts w:asciiTheme="minorHAnsi" w:hAnsiTheme="minorHAnsi" w:cstheme="minorHAnsi"/>
          <w:color w:val="000000" w:themeColor="text1"/>
        </w:rPr>
      </w:pPr>
      <w:r w:rsidRPr="00205A07">
        <w:rPr>
          <w:rFonts w:asciiTheme="minorHAnsi" w:hAnsiTheme="minorHAnsi" w:cstheme="minorHAnsi"/>
          <w:color w:val="000000" w:themeColor="text1"/>
        </w:rPr>
        <w:t>-</w:t>
      </w:r>
      <w:r w:rsidR="001F5AA0" w:rsidRPr="00205A07">
        <w:rPr>
          <w:rFonts w:asciiTheme="minorHAnsi" w:hAnsiTheme="minorHAnsi" w:cstheme="minorHAnsi"/>
          <w:color w:val="000000" w:themeColor="text1"/>
        </w:rPr>
        <w:t xml:space="preserve"> </w:t>
      </w:r>
      <w:r w:rsidR="001F5AA0" w:rsidRPr="00205A07">
        <w:rPr>
          <w:rFonts w:asciiTheme="minorHAnsi" w:hAnsiTheme="minorHAnsi" w:cstheme="minorHAnsi"/>
          <w:b/>
          <w:bCs/>
          <w:color w:val="000000" w:themeColor="text1"/>
        </w:rPr>
        <w:t>C</w:t>
      </w:r>
      <w:r w:rsidRPr="00205A07">
        <w:rPr>
          <w:rFonts w:asciiTheme="minorHAnsi" w:hAnsiTheme="minorHAnsi" w:cstheme="minorHAnsi"/>
          <w:b/>
          <w:bCs/>
          <w:color w:val="000000" w:themeColor="text1"/>
        </w:rPr>
        <w:t xml:space="preserve">ome vengono calcolati I </w:t>
      </w:r>
      <w:r w:rsidR="00961956" w:rsidRPr="00205A07">
        <w:rPr>
          <w:rFonts w:asciiTheme="minorHAnsi" w:hAnsiTheme="minorHAnsi" w:cstheme="minorHAnsi"/>
          <w:b/>
          <w:bCs/>
          <w:color w:val="000000" w:themeColor="text1"/>
        </w:rPr>
        <w:t>bonus</w:t>
      </w:r>
      <w:r w:rsidR="00961956" w:rsidRPr="00205A07">
        <w:rPr>
          <w:rFonts w:asciiTheme="minorHAnsi" w:hAnsiTheme="minorHAnsi" w:cstheme="minorHAnsi"/>
          <w:color w:val="000000" w:themeColor="text1"/>
        </w:rPr>
        <w:t xml:space="preserve">: </w:t>
      </w:r>
      <w:r w:rsidR="00CD7111" w:rsidRPr="00205A07">
        <w:rPr>
          <w:rFonts w:asciiTheme="minorHAnsi" w:hAnsiTheme="minorHAnsi" w:cstheme="minorHAnsi"/>
          <w:color w:val="000000" w:themeColor="text1"/>
        </w:rPr>
        <w:t>I</w:t>
      </w:r>
      <w:r w:rsidR="00064548" w:rsidRPr="00205A07">
        <w:rPr>
          <w:rFonts w:asciiTheme="minorHAnsi" w:hAnsiTheme="minorHAnsi" w:cstheme="minorHAnsi"/>
          <w:color w:val="000000" w:themeColor="text1"/>
        </w:rPr>
        <w:t xml:space="preserve"> </w:t>
      </w:r>
      <w:r w:rsidR="00064548" w:rsidRPr="00205A07">
        <w:rPr>
          <w:rFonts w:asciiTheme="minorHAnsi" w:hAnsiTheme="minorHAnsi" w:cstheme="minorHAnsi"/>
          <w:b/>
          <w:bCs/>
          <w:color w:val="000000" w:themeColor="text1"/>
        </w:rPr>
        <w:t xml:space="preserve">bonus </w:t>
      </w:r>
      <w:r w:rsidR="00CD7111" w:rsidRPr="00205A07">
        <w:rPr>
          <w:rFonts w:asciiTheme="minorHAnsi" w:hAnsiTheme="minorHAnsi" w:cstheme="minorHAnsi"/>
          <w:b/>
          <w:bCs/>
          <w:color w:val="000000" w:themeColor="text1"/>
        </w:rPr>
        <w:t>denaro</w:t>
      </w:r>
      <w:r w:rsidR="000A1CB0" w:rsidRPr="00205A07">
        <w:rPr>
          <w:rFonts w:asciiTheme="minorHAnsi" w:hAnsiTheme="minorHAnsi" w:cstheme="minorHAnsi"/>
          <w:color w:val="000000" w:themeColor="text1"/>
        </w:rPr>
        <w:t xml:space="preserve"> e il </w:t>
      </w:r>
      <w:r w:rsidR="000A1CB0" w:rsidRPr="00205A07">
        <w:rPr>
          <w:rFonts w:asciiTheme="minorHAnsi" w:hAnsiTheme="minorHAnsi" w:cstheme="minorHAnsi"/>
          <w:b/>
          <w:bCs/>
          <w:color w:val="000000" w:themeColor="text1"/>
        </w:rPr>
        <w:t>punteggio</w:t>
      </w:r>
      <w:r w:rsidR="000A1CB0" w:rsidRPr="00205A07">
        <w:rPr>
          <w:rFonts w:asciiTheme="minorHAnsi" w:hAnsiTheme="minorHAnsi" w:cstheme="minorHAnsi"/>
          <w:color w:val="000000" w:themeColor="text1"/>
        </w:rPr>
        <w:t xml:space="preserve"> </w:t>
      </w:r>
      <w:r w:rsidR="00064548" w:rsidRPr="00205A07">
        <w:rPr>
          <w:rFonts w:asciiTheme="minorHAnsi" w:hAnsiTheme="minorHAnsi" w:cstheme="minorHAnsi"/>
          <w:color w:val="000000" w:themeColor="text1"/>
        </w:rPr>
        <w:t>vengono calcolati in base all’affinità del cliente che si sta servendo</w:t>
      </w:r>
      <w:r w:rsidR="00CD7111" w:rsidRPr="00205A07">
        <w:rPr>
          <w:rFonts w:asciiTheme="minorHAnsi" w:hAnsiTheme="minorHAnsi" w:cstheme="minorHAnsi"/>
          <w:color w:val="000000" w:themeColor="text1"/>
        </w:rPr>
        <w:t xml:space="preserve"> ed ai parametri del</w:t>
      </w:r>
      <w:r w:rsidR="000A1CB0" w:rsidRPr="00205A07">
        <w:rPr>
          <w:rFonts w:asciiTheme="minorHAnsi" w:hAnsiTheme="minorHAnsi" w:cstheme="minorHAnsi"/>
          <w:color w:val="000000" w:themeColor="text1"/>
        </w:rPr>
        <w:t xml:space="preserve"> nutriScore e l’</w:t>
      </w:r>
      <w:r w:rsidR="009E4409" w:rsidRPr="00205A07">
        <w:rPr>
          <w:rFonts w:asciiTheme="minorHAnsi" w:hAnsiTheme="minorHAnsi" w:cstheme="minorHAnsi"/>
          <w:color w:val="000000" w:themeColor="text1"/>
        </w:rPr>
        <w:t>costoEco</w:t>
      </w:r>
      <w:r w:rsidR="00064548" w:rsidRPr="00205A07">
        <w:rPr>
          <w:rFonts w:asciiTheme="minorHAnsi" w:hAnsiTheme="minorHAnsi" w:cstheme="minorHAnsi"/>
          <w:color w:val="000000" w:themeColor="text1"/>
        </w:rPr>
        <w:t>:</w:t>
      </w:r>
    </w:p>
    <w:p w14:paraId="2D4234C0" w14:textId="3C69B874" w:rsidR="00064548" w:rsidRPr="00205A07" w:rsidRDefault="00064548" w:rsidP="00712B66">
      <w:pPr>
        <w:pStyle w:val="Paragrafoelenco"/>
        <w:numPr>
          <w:ilvl w:val="0"/>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per quanto riguarda il guadagno monetario </w:t>
      </w:r>
      <w:r w:rsidR="000A1CB0" w:rsidRPr="00205A07">
        <w:rPr>
          <w:rFonts w:asciiTheme="minorHAnsi" w:hAnsiTheme="minorHAnsi" w:cstheme="minorHAnsi"/>
          <w:color w:val="000000" w:themeColor="text1"/>
        </w:rPr>
        <w:t>verrà assegnato</w:t>
      </w:r>
      <w:r w:rsidRPr="00205A07">
        <w:rPr>
          <w:rFonts w:asciiTheme="minorHAnsi" w:hAnsiTheme="minorHAnsi" w:cstheme="minorHAnsi"/>
          <w:color w:val="000000" w:themeColor="text1"/>
        </w:rPr>
        <w:t>:</w:t>
      </w:r>
    </w:p>
    <w:p w14:paraId="44305295" w14:textId="4D96E4A5" w:rsidR="00064548"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bonus del </w:t>
      </w:r>
      <w:r w:rsidR="001F5AA0" w:rsidRPr="00205A07">
        <w:rPr>
          <w:rFonts w:asciiTheme="minorHAnsi" w:hAnsiTheme="minorHAnsi" w:cstheme="minorHAnsi"/>
          <w:color w:val="000000" w:themeColor="text1"/>
        </w:rPr>
        <w:t>dieci</w:t>
      </w:r>
      <w:r w:rsidRPr="00205A07">
        <w:rPr>
          <w:rFonts w:asciiTheme="minorHAnsi" w:hAnsiTheme="minorHAnsi" w:cstheme="minorHAnsi"/>
          <w:color w:val="000000" w:themeColor="text1"/>
        </w:rPr>
        <w:t xml:space="preserve"> percento sulla somma dei costi dei singoli ingredienti usati</w:t>
      </w:r>
      <w:r w:rsidR="000A1CB0"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a prescindere</w:t>
      </w:r>
      <w:r w:rsidR="00CD7111"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dall’affinità</w:t>
      </w:r>
    </w:p>
    <w:p w14:paraId="3E3C51A6" w14:textId="33268489" w:rsidR="00064548"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bonus del </w:t>
      </w:r>
      <w:r w:rsidR="001F5AA0" w:rsidRPr="00205A07">
        <w:rPr>
          <w:rFonts w:asciiTheme="minorHAnsi" w:hAnsiTheme="minorHAnsi" w:cstheme="minorHAnsi"/>
          <w:color w:val="000000" w:themeColor="text1"/>
        </w:rPr>
        <w:t>cinque</w:t>
      </w:r>
      <w:r w:rsidRPr="00205A07">
        <w:rPr>
          <w:rFonts w:asciiTheme="minorHAnsi" w:hAnsiTheme="minorHAnsi" w:cstheme="minorHAnsi"/>
          <w:color w:val="000000" w:themeColor="text1"/>
        </w:rPr>
        <w:t xml:space="preserve"> percento se il piatto è affine alla patologia e alla dieta del cliente</w:t>
      </w:r>
    </w:p>
    <w:p w14:paraId="16C70EA1" w14:textId="7FB8105F" w:rsidR="001F5AA0" w:rsidRPr="00205A07" w:rsidRDefault="00064548" w:rsidP="00712B66">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ci sarà inoltre una sanzione, sempre del </w:t>
      </w:r>
      <w:r w:rsidR="001F5AA0" w:rsidRPr="00205A07">
        <w:rPr>
          <w:rFonts w:asciiTheme="minorHAnsi" w:hAnsiTheme="minorHAnsi" w:cstheme="minorHAnsi"/>
          <w:color w:val="000000" w:themeColor="text1"/>
        </w:rPr>
        <w:t>cinque</w:t>
      </w:r>
      <w:r w:rsidRPr="00205A07">
        <w:rPr>
          <w:rFonts w:asciiTheme="minorHAnsi" w:hAnsiTheme="minorHAnsi" w:cstheme="minorHAnsi"/>
          <w:color w:val="000000" w:themeColor="text1"/>
        </w:rPr>
        <w:t xml:space="preserve"> percento nel caso in cui il piatto non fosse</w:t>
      </w:r>
      <w:r w:rsidR="000A1CB0" w:rsidRPr="00205A07">
        <w:rPr>
          <w:rFonts w:asciiTheme="minorHAnsi" w:hAnsiTheme="minorHAnsi" w:cstheme="minorHAnsi"/>
          <w:color w:val="000000" w:themeColor="text1"/>
        </w:rPr>
        <w:t xml:space="preserve"> </w:t>
      </w:r>
      <w:r w:rsidRPr="00205A07">
        <w:rPr>
          <w:rFonts w:asciiTheme="minorHAnsi" w:hAnsiTheme="minorHAnsi" w:cstheme="minorHAnsi"/>
          <w:color w:val="000000" w:themeColor="text1"/>
        </w:rPr>
        <w:t>affine</w:t>
      </w:r>
    </w:p>
    <w:p w14:paraId="6CF7A969" w14:textId="4AC4E3CE" w:rsidR="00064548" w:rsidRPr="00205A07" w:rsidRDefault="00064548" w:rsidP="00712B66">
      <w:pPr>
        <w:pStyle w:val="Paragrafoelenco"/>
        <w:numPr>
          <w:ilvl w:val="0"/>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per quanto riguarda il punteggio invece ci sarà:</w:t>
      </w:r>
    </w:p>
    <w:p w14:paraId="209C717F" w14:textId="4F4061CC" w:rsidR="00EE0DF9" w:rsidRPr="00205A07" w:rsidRDefault="00064548" w:rsidP="00EE0DF9">
      <w:pPr>
        <w:pStyle w:val="Paragrafoelenco"/>
        <w:numPr>
          <w:ilvl w:val="1"/>
          <w:numId w:val="20"/>
        </w:numPr>
        <w:jc w:val="both"/>
        <w:rPr>
          <w:rFonts w:asciiTheme="minorHAnsi" w:hAnsiTheme="minorHAnsi" w:cstheme="minorHAnsi"/>
          <w:color w:val="000000" w:themeColor="text1"/>
        </w:rPr>
      </w:pPr>
      <w:r w:rsidRPr="00205A07">
        <w:rPr>
          <w:rFonts w:asciiTheme="minorHAnsi" w:hAnsiTheme="minorHAnsi" w:cstheme="minorHAnsi"/>
          <w:color w:val="000000" w:themeColor="text1"/>
        </w:rPr>
        <w:t xml:space="preserve">un punteggio base di 100 punti </w:t>
      </w:r>
      <w:r w:rsidR="00250F14" w:rsidRPr="00205A07">
        <w:rPr>
          <w:rFonts w:asciiTheme="minorHAnsi" w:hAnsiTheme="minorHAnsi" w:cstheme="minorHAnsi"/>
          <w:color w:val="000000" w:themeColor="text1"/>
        </w:rPr>
        <w:t xml:space="preserve">se il piatto è affine e, </w:t>
      </w:r>
      <w:r w:rsidR="000A1CB0" w:rsidRPr="00205A07">
        <w:rPr>
          <w:rFonts w:asciiTheme="minorHAnsi" w:hAnsiTheme="minorHAnsi" w:cstheme="minorHAnsi"/>
          <w:color w:val="000000" w:themeColor="text1"/>
        </w:rPr>
        <w:t>ed in tal caso</w:t>
      </w:r>
      <w:r w:rsidR="00250F14" w:rsidRPr="00205A07">
        <w:rPr>
          <w:rFonts w:asciiTheme="minorHAnsi" w:hAnsiTheme="minorHAnsi" w:cstheme="minorHAnsi"/>
          <w:color w:val="000000" w:themeColor="text1"/>
        </w:rPr>
        <w:t xml:space="preserve"> verranno inoltre assegnati </w:t>
      </w:r>
      <w:r w:rsidR="000A1CB0" w:rsidRPr="00205A07">
        <w:rPr>
          <w:rFonts w:asciiTheme="minorHAnsi" w:hAnsiTheme="minorHAnsi" w:cstheme="minorHAnsi"/>
          <w:color w:val="000000" w:themeColor="text1"/>
        </w:rPr>
        <w:t xml:space="preserve">i </w:t>
      </w:r>
      <w:r w:rsidR="00250F14" w:rsidRPr="00205A07">
        <w:rPr>
          <w:rFonts w:asciiTheme="minorHAnsi" w:hAnsiTheme="minorHAnsi" w:cstheme="minorHAnsi"/>
          <w:color w:val="000000" w:themeColor="text1"/>
        </w:rPr>
        <w:t>bonus in base al nutriScore e all’</w:t>
      </w:r>
      <w:r w:rsidR="009E4409" w:rsidRPr="00205A07">
        <w:rPr>
          <w:rFonts w:asciiTheme="minorHAnsi" w:hAnsiTheme="minorHAnsi" w:cstheme="minorHAnsi"/>
          <w:color w:val="000000" w:themeColor="text1"/>
        </w:rPr>
        <w:t>costoEco</w:t>
      </w:r>
      <w:r w:rsidR="00250F14" w:rsidRPr="00205A07">
        <w:rPr>
          <w:rFonts w:asciiTheme="minorHAnsi" w:hAnsiTheme="minorHAnsi" w:cstheme="minorHAnsi"/>
          <w:color w:val="000000" w:themeColor="text1"/>
        </w:rPr>
        <w:t xml:space="preserve"> che partono da -10 percento nel caso peggiore </w:t>
      </w:r>
      <w:r w:rsidR="000A1CB0" w:rsidRPr="00205A07">
        <w:rPr>
          <w:rFonts w:asciiTheme="minorHAnsi" w:hAnsiTheme="minorHAnsi" w:cstheme="minorHAnsi"/>
          <w:color w:val="000000" w:themeColor="text1"/>
        </w:rPr>
        <w:t xml:space="preserve">e </w:t>
      </w:r>
      <w:r w:rsidR="00250F14" w:rsidRPr="00205A07">
        <w:rPr>
          <w:rFonts w:asciiTheme="minorHAnsi" w:hAnsiTheme="minorHAnsi" w:cstheme="minorHAnsi"/>
          <w:color w:val="000000" w:themeColor="text1"/>
        </w:rPr>
        <w:t xml:space="preserve">+ 10 percento </w:t>
      </w:r>
      <w:r w:rsidR="00250F14" w:rsidRPr="00205A07">
        <w:rPr>
          <w:rFonts w:asciiTheme="minorHAnsi" w:hAnsiTheme="minorHAnsi" w:cstheme="minorHAnsi"/>
          <w:color w:val="000000" w:themeColor="text1"/>
          <w:u w:val="single"/>
        </w:rPr>
        <w:t>nel</w:t>
      </w:r>
      <w:r w:rsidR="00250F14" w:rsidRPr="00205A07">
        <w:rPr>
          <w:rFonts w:asciiTheme="minorHAnsi" w:hAnsiTheme="minorHAnsi" w:cstheme="minorHAnsi"/>
          <w:color w:val="000000" w:themeColor="text1"/>
        </w:rPr>
        <w:t xml:space="preserve"> caso migliore; questi 2 bonus verranno calcolati per tutti e 2 gli indicatori quindi, per esempio</w:t>
      </w:r>
      <w:r w:rsidR="001F5AA0" w:rsidRPr="00205A07">
        <w:rPr>
          <w:rFonts w:asciiTheme="minorHAnsi" w:hAnsiTheme="minorHAnsi" w:cstheme="minorHAnsi"/>
          <w:color w:val="000000" w:themeColor="text1"/>
        </w:rPr>
        <w:t>:</w:t>
      </w:r>
      <w:r w:rsidR="00250F14" w:rsidRPr="00205A07">
        <w:rPr>
          <w:rFonts w:asciiTheme="minorHAnsi" w:hAnsiTheme="minorHAnsi" w:cstheme="minorHAnsi"/>
          <w:color w:val="000000" w:themeColor="text1"/>
        </w:rPr>
        <w:t xml:space="preserve"> nel caso in cui il giocatore dovesse decidere di servire un piatto con il nutriScore più alto ma allo stesso tempo questo piatto inquina molto il punteggio </w:t>
      </w:r>
      <w:r w:rsidR="001F5AA0" w:rsidRPr="00205A07">
        <w:rPr>
          <w:rFonts w:asciiTheme="minorHAnsi" w:hAnsiTheme="minorHAnsi" w:cstheme="minorHAnsi"/>
          <w:color w:val="000000" w:themeColor="text1"/>
        </w:rPr>
        <w:t>rimarrà</w:t>
      </w:r>
      <w:r w:rsidR="00250F14" w:rsidRPr="00205A07">
        <w:rPr>
          <w:rFonts w:asciiTheme="minorHAnsi" w:hAnsiTheme="minorHAnsi" w:cstheme="minorHAnsi"/>
          <w:color w:val="000000" w:themeColor="text1"/>
        </w:rPr>
        <w:t xml:space="preserve"> invariato</w:t>
      </w:r>
      <w:r w:rsidR="001F5AA0" w:rsidRPr="00205A07">
        <w:rPr>
          <w:rFonts w:asciiTheme="minorHAnsi" w:hAnsiTheme="minorHAnsi" w:cstheme="minorHAnsi"/>
          <w:color w:val="000000" w:themeColor="text1"/>
        </w:rPr>
        <w:t>.</w:t>
      </w:r>
    </w:p>
    <w:p w14:paraId="1FEE72C4" w14:textId="4E285F7A" w:rsidR="00EE0DF9" w:rsidRPr="00205A07" w:rsidRDefault="00F839E1" w:rsidP="00CD7111">
      <w:pPr>
        <w:pStyle w:val="Paragrafoelenco"/>
        <w:ind w:left="0"/>
        <w:jc w:val="both"/>
        <w:rPr>
          <w:rFonts w:asciiTheme="minorHAnsi" w:hAnsiTheme="minorHAnsi" w:cstheme="minorHAnsi"/>
          <w:color w:val="000000" w:themeColor="text1"/>
        </w:rPr>
      </w:pPr>
      <w:r w:rsidRPr="00205A07">
        <w:rPr>
          <w:rFonts w:asciiTheme="minorHAnsi" w:hAnsiTheme="minorHAnsi" w:cstheme="minorHAnsi"/>
          <w:b/>
          <w:bCs/>
          <w:color w:val="000000" w:themeColor="text1"/>
        </w:rPr>
        <w:t>Interazione con gli NPC</w:t>
      </w:r>
      <w:r w:rsidRPr="00205A07">
        <w:rPr>
          <w:rFonts w:asciiTheme="minorHAnsi" w:hAnsiTheme="minorHAnsi" w:cstheme="minorHAnsi"/>
          <w:color w:val="000000" w:themeColor="text1"/>
        </w:rPr>
        <w:t>:</w:t>
      </w:r>
      <w:r w:rsidR="00122430" w:rsidRPr="00205A07">
        <w:rPr>
          <w:rFonts w:asciiTheme="minorHAnsi" w:hAnsiTheme="minorHAnsi" w:cstheme="minorHAnsi"/>
          <w:color w:val="000000" w:themeColor="text1"/>
        </w:rPr>
        <w:t xml:space="preserve"> I</w:t>
      </w:r>
      <w:r w:rsidR="001F5AA0" w:rsidRPr="00205A07">
        <w:rPr>
          <w:rFonts w:asciiTheme="minorHAnsi" w:hAnsiTheme="minorHAnsi" w:cstheme="minorHAnsi"/>
          <w:color w:val="000000" w:themeColor="text1"/>
        </w:rPr>
        <w:t>nteragire</w:t>
      </w:r>
      <w:r w:rsidRPr="00205A07">
        <w:rPr>
          <w:rFonts w:asciiTheme="minorHAnsi" w:hAnsiTheme="minorHAnsi" w:cstheme="minorHAnsi"/>
          <w:color w:val="000000" w:themeColor="text1"/>
        </w:rPr>
        <w:t xml:space="preserve"> con gli </w:t>
      </w:r>
      <w:r w:rsidRPr="00205A07">
        <w:rPr>
          <w:rFonts w:asciiTheme="minorHAnsi" w:hAnsiTheme="minorHAnsi" w:cstheme="minorHAnsi"/>
          <w:b/>
          <w:bCs/>
          <w:color w:val="000000" w:themeColor="text1"/>
        </w:rPr>
        <w:t>NPC</w:t>
      </w:r>
      <w:r w:rsidRPr="00205A07">
        <w:rPr>
          <w:rFonts w:asciiTheme="minorHAnsi" w:hAnsiTheme="minorHAnsi" w:cstheme="minorHAnsi"/>
          <w:color w:val="000000" w:themeColor="text1"/>
        </w:rPr>
        <w:t xml:space="preserve"> in giro per la città </w:t>
      </w:r>
      <w:r w:rsidR="000A1CB0" w:rsidRPr="00205A07">
        <w:rPr>
          <w:rFonts w:asciiTheme="minorHAnsi" w:hAnsiTheme="minorHAnsi" w:cstheme="minorHAnsi"/>
          <w:color w:val="000000" w:themeColor="text1"/>
        </w:rPr>
        <w:t xml:space="preserve">permetterà di </w:t>
      </w:r>
      <w:r w:rsidRPr="00205A07">
        <w:rPr>
          <w:rFonts w:asciiTheme="minorHAnsi" w:hAnsiTheme="minorHAnsi" w:cstheme="minorHAnsi"/>
          <w:color w:val="000000" w:themeColor="text1"/>
        </w:rPr>
        <w:t xml:space="preserve">ottenere </w:t>
      </w:r>
      <w:r w:rsidRPr="00205A07">
        <w:rPr>
          <w:rFonts w:asciiTheme="minorHAnsi" w:hAnsiTheme="minorHAnsi" w:cstheme="minorHAnsi"/>
          <w:b/>
          <w:bCs/>
          <w:color w:val="000000" w:themeColor="text1"/>
        </w:rPr>
        <w:t>suggerimenti</w:t>
      </w:r>
      <w:r w:rsidRPr="00205A07">
        <w:rPr>
          <w:rFonts w:asciiTheme="minorHAnsi" w:hAnsiTheme="minorHAnsi" w:cstheme="minorHAnsi"/>
          <w:color w:val="000000" w:themeColor="text1"/>
        </w:rPr>
        <w:t xml:space="preserve"> utili per servire piatti</w:t>
      </w:r>
      <w:r w:rsidR="000A1CB0" w:rsidRPr="00205A07">
        <w:rPr>
          <w:rFonts w:asciiTheme="minorHAnsi" w:hAnsiTheme="minorHAnsi" w:cstheme="minorHAnsi"/>
          <w:color w:val="000000" w:themeColor="text1"/>
        </w:rPr>
        <w:t xml:space="preserve"> migliori, sia dal punto di vista dell’affinità le patologie che dal punto di vista del nutriScore e dell’</w:t>
      </w:r>
      <w:r w:rsidR="009E4409" w:rsidRPr="00205A07">
        <w:rPr>
          <w:rFonts w:asciiTheme="minorHAnsi" w:hAnsiTheme="minorHAnsi" w:cstheme="minorHAnsi"/>
          <w:color w:val="000000" w:themeColor="text1"/>
        </w:rPr>
        <w:t>costoEco</w:t>
      </w:r>
      <w:r w:rsidR="001F5AA0" w:rsidRPr="00205A07">
        <w:rPr>
          <w:rFonts w:asciiTheme="minorHAnsi" w:hAnsiTheme="minorHAnsi" w:cstheme="minorHAnsi"/>
          <w:color w:val="000000" w:themeColor="text1"/>
        </w:rPr>
        <w:t>.</w:t>
      </w:r>
    </w:p>
    <w:p w14:paraId="448CB9E0" w14:textId="73F4B097"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Comprare gli ingredienti dal negozio: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Per acquistare nuovi ingredienti per il ristorante, bisogna recarsi al negozio. Interagendo con il negoziante, sarà possibile scegliere gli ingredienti da acquistare con i soldi a disposizione.</w:t>
      </w:r>
    </w:p>
    <w:p w14:paraId="2B752592" w14:textId="0D2776C3"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Visionare il ricettario: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Sul ricettario è possibile visionare tutte le ricette per i piatti e gli ingredienti presenti nel gioco. In più è possibile visionare anche la scheda tecnica di un ingrediente e di un piatto per visionare le sue caratteristiche (costoEco - nutriScore - breve descrizione).</w:t>
      </w:r>
    </w:p>
    <w:p w14:paraId="147F29F5" w14:textId="2B7E7732" w:rsidR="00EE0DF9" w:rsidRPr="00205A07" w:rsidRDefault="00EE0DF9" w:rsidP="00CD7111">
      <w:pPr>
        <w:pStyle w:val="Paragrafoelenco"/>
        <w:ind w:left="0"/>
        <w:jc w:val="both"/>
        <w:rPr>
          <w:rFonts w:asciiTheme="minorHAnsi" w:hAnsiTheme="minorHAnsi" w:cstheme="minorHAnsi"/>
          <w:b/>
          <w:bCs/>
          <w:color w:val="000000" w:themeColor="text1"/>
        </w:rPr>
      </w:pPr>
      <w:r w:rsidRPr="00205A07">
        <w:rPr>
          <w:rFonts w:asciiTheme="minorHAnsi" w:hAnsiTheme="minorHAnsi" w:cstheme="minorHAnsi"/>
          <w:b/>
          <w:bCs/>
          <w:color w:val="000000" w:themeColor="text1"/>
        </w:rPr>
        <w:t>Criteri di fine livello:</w:t>
      </w:r>
      <w:r w:rsidR="00122430" w:rsidRPr="00205A07">
        <w:rPr>
          <w:rFonts w:asciiTheme="minorHAnsi" w:hAnsiTheme="minorHAnsi" w:cstheme="minorHAnsi"/>
          <w:b/>
          <w:bCs/>
          <w:color w:val="000000" w:themeColor="text1"/>
        </w:rPr>
        <w:t xml:space="preserve"> </w:t>
      </w:r>
      <w:r w:rsidRPr="00205A07">
        <w:rPr>
          <w:rFonts w:asciiTheme="minorHAnsi" w:hAnsiTheme="minorHAnsi" w:cstheme="minorHAnsi"/>
          <w:color w:val="000000" w:themeColor="text1"/>
        </w:rPr>
        <w:t>Ad inizio livello verranno visualizzati i criteri per terminare un livello, come per esempio servire un numero X di clienti e raggiungere un punteggio pari a Y. É possibile visionare il progresso degli obbiettivi nella sezione obbiettivi in alto a destra.</w:t>
      </w:r>
    </w:p>
    <w:p w14:paraId="5156DA13" w14:textId="019C255E" w:rsidR="00EE0DF9" w:rsidRPr="00205A07" w:rsidRDefault="00EE0DF9" w:rsidP="00CD7111">
      <w:pPr>
        <w:pStyle w:val="Paragrafoelenco"/>
        <w:ind w:left="0"/>
        <w:jc w:val="both"/>
        <w:rPr>
          <w:rFonts w:asciiTheme="minorHAnsi" w:hAnsiTheme="minorHAnsi" w:cstheme="minorHAnsi"/>
          <w:color w:val="000000" w:themeColor="text1"/>
        </w:rPr>
      </w:pPr>
      <w:r w:rsidRPr="00205A07">
        <w:rPr>
          <w:rFonts w:asciiTheme="minorHAnsi" w:hAnsiTheme="minorHAnsi" w:cstheme="minorHAnsi"/>
          <w:color w:val="000000" w:themeColor="text1"/>
        </w:rPr>
        <w:lastRenderedPageBreak/>
        <w:t>Una volta superati entrambi gli obbiettivi, il livello sarà considerato terminato e si avvia la schermata di fine livello dopo è possibile avere un breve riepilogo e tornare al menu principale. Il game over, invece, avviene se dopo X clienti serviti, non si raggiungono gli obbiettivi prefissati, oppure non si ha a disposizione il denaro per acquisire nuovi ingredienti. In tal caso, si avvia la schermata di game Over, dove è possibile tornare al menu principale.</w:t>
      </w:r>
    </w:p>
    <w:p w14:paraId="5E5234EE" w14:textId="77777777" w:rsidR="00EE0DF9" w:rsidRDefault="00EE0DF9"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27599358"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 xml:space="preserve">tutte le parole riguardanti </w:t>
      </w:r>
      <w:r w:rsidRPr="00FF3A6B">
        <w:rPr>
          <w:rFonts w:asciiTheme="minorHAnsi" w:hAnsiTheme="minorHAnsi" w:cstheme="minorHAnsi"/>
        </w:rPr>
        <w:t xml:space="preserve">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0CE33FF1"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gli Ingredienti = </w:t>
      </w:r>
      <w:r w:rsidR="00FC541D" w:rsidRPr="00FF3A6B">
        <w:rPr>
          <w:rFonts w:asciiTheme="minorHAnsi" w:hAnsiTheme="minorHAnsi" w:cstheme="minorHAnsi"/>
        </w:rPr>
        <w:t>#FFCC66</w:t>
      </w:r>
    </w:p>
    <w:p w14:paraId="0B64B06D" w14:textId="51022BE6"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le Diet</w:t>
      </w:r>
      <w:r w:rsidR="006A6B44">
        <w:rPr>
          <w:rFonts w:asciiTheme="minorHAnsi" w:hAnsiTheme="minorHAnsi" w:cstheme="minorHAnsi"/>
        </w:rPr>
        <w:t>e</w:t>
      </w:r>
      <w:r w:rsidRPr="00FF3A6B">
        <w:rPr>
          <w:rFonts w:asciiTheme="minorHAnsi" w:hAnsiTheme="minorHAnsi" w:cstheme="minorHAnsi"/>
        </w:rPr>
        <w:t xml:space="preserve"> = </w:t>
      </w:r>
      <w:r w:rsidR="00FC541D" w:rsidRPr="00FF3A6B">
        <w:rPr>
          <w:rFonts w:asciiTheme="minorHAnsi" w:hAnsiTheme="minorHAnsi" w:cstheme="minorHAnsi"/>
        </w:rPr>
        <w:t>#64568C</w:t>
      </w:r>
    </w:p>
    <w:p w14:paraId="30D105F6" w14:textId="634F45B5"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colore per</w:t>
      </w:r>
      <w:r w:rsidR="006A6B44" w:rsidRPr="00FF3A6B">
        <w:rPr>
          <w:rFonts w:asciiTheme="minorHAnsi" w:hAnsiTheme="minorHAnsi" w:cstheme="minorHAnsi"/>
        </w:rPr>
        <w:t xml:space="preserve"> </w:t>
      </w:r>
      <w:r w:rsidR="006A6B44">
        <w:rPr>
          <w:rFonts w:asciiTheme="minorHAnsi" w:hAnsiTheme="minorHAnsi" w:cstheme="minorHAnsi"/>
        </w:rPr>
        <w:t>tutte le parole riguardanti</w:t>
      </w:r>
      <w:r w:rsidRPr="00FF3A6B">
        <w:rPr>
          <w:rFonts w:asciiTheme="minorHAnsi" w:hAnsiTheme="minorHAnsi" w:cstheme="minorHAnsi"/>
        </w:rPr>
        <w:t xml:space="preserve">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lastRenderedPageBreak/>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01468045" w:rsidR="00897326" w:rsidRDefault="00E31A42"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8B39569" wp14:editId="738F29F3">
            <wp:extent cx="6483832" cy="21621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90753" cy="2164483"/>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53876A11">
            <wp:extent cx="6585386" cy="3333750"/>
            <wp:effectExtent l="0" t="0" r="635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91253" cy="3336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lastRenderedPageBreak/>
        <w:t>Visualizzazione piatti realizzabili con l’ingrediente</w:t>
      </w:r>
    </w:p>
    <w:p w14:paraId="1904742B" w14:textId="16CEF60A" w:rsidR="00BA08E1" w:rsidRDefault="000E7121" w:rsidP="0069588F">
      <w:pPr>
        <w:jc w:val="center"/>
      </w:pPr>
      <w:r>
        <w:rPr>
          <w:noProof/>
        </w:rPr>
        <w:drawing>
          <wp:inline distT="0" distB="0" distL="0" distR="0" wp14:anchorId="1400C8C1" wp14:editId="6EA0B187">
            <wp:extent cx="5705475" cy="2052905"/>
            <wp:effectExtent l="0" t="0" r="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9217" cy="2057849"/>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7CEE523A" w14:textId="5DD56D7C" w:rsidR="00466FBD" w:rsidRPr="0069588F" w:rsidRDefault="00466FBD" w:rsidP="0069588F">
      <w:pPr>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Ricettario</w:t>
      </w:r>
      <w:proofErr w:type="spellEnd"/>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69588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0B8894FC">
            <wp:extent cx="5790893" cy="3133725"/>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5644" cy="3136296"/>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lastRenderedPageBreak/>
        <w:t xml:space="preserve">L’animazione contenta del cliente risultava non funzionante su alcuni PC e su altri si. Un’analisi approfondita ha permesso di comprendere che l’animazione era </w:t>
      </w:r>
      <w:proofErr w:type="spellStart"/>
      <w:r>
        <w:rPr>
          <w:rFonts w:asciiTheme="minorHAnsi" w:hAnsiTheme="minorHAnsi"/>
        </w:rPr>
        <w:t>framerate</w:t>
      </w:r>
      <w:proofErr w:type="spellEnd"/>
      <w:r>
        <w:rPr>
          <w:rFonts w:asciiTheme="minorHAnsi" w:hAnsiTheme="minorHAnsi"/>
        </w:rPr>
        <w:t xml:space="preserve"> dipendente per quanto riguarda la sua durata (Risolto rendendola </w:t>
      </w:r>
      <w:proofErr w:type="spellStart"/>
      <w:r>
        <w:rPr>
          <w:rFonts w:asciiTheme="minorHAnsi" w:hAnsiTheme="minorHAnsi"/>
        </w:rPr>
        <w:t>framerate</w:t>
      </w:r>
      <w:proofErr w:type="spellEnd"/>
      <w:r>
        <w:rPr>
          <w:rFonts w:asciiTheme="minorHAnsi" w:hAnsiTheme="minorHAnsi"/>
        </w:rPr>
        <w:t xml:space="preserv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Pr="00081353" w:rsidRDefault="00AF6843" w:rsidP="00AF6843">
      <w:pPr>
        <w:pStyle w:val="Titolo3"/>
        <w:rPr>
          <w:rFonts w:asciiTheme="majorHAnsi" w:hAnsiTheme="majorHAnsi" w:cstheme="maj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sidRPr="00081353">
        <w:rPr>
          <w:rFonts w:asciiTheme="majorHAnsi" w:hAnsiTheme="majorHAnsi" w:cstheme="maj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lastRenderedPageBreak/>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1A2069C3"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8860D6B"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79BDA8D2"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7C027027"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04958FB8"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78B72995"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25C32B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4B6D3B38"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38859F9F" w:rsidR="006442BB" w:rsidRPr="003A38E8" w:rsidRDefault="00081353"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79496D27"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7CDEA0D0" w:rsidR="006442BB" w:rsidRPr="003A38E8" w:rsidRDefault="00081353"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D7DFA" w:rsidR="006442BB" w:rsidRPr="003A38E8" w:rsidRDefault="00081353"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Pr>
                <w:rFonts w:asciiTheme="minorHAnsi" w:hAnsiTheme="minorHAnsi"/>
                <w:b w:val="0"/>
                <w:bCs w:val="0"/>
              </w:rPr>
              <w:t>26,6</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02F80" w14:textId="77777777" w:rsidR="001E32F3" w:rsidRDefault="001E32F3" w:rsidP="00702558">
      <w:r>
        <w:separator/>
      </w:r>
    </w:p>
  </w:endnote>
  <w:endnote w:type="continuationSeparator" w:id="0">
    <w:p w14:paraId="5CE40263" w14:textId="77777777" w:rsidR="001E32F3" w:rsidRDefault="001E32F3"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A7C3F" w14:textId="77777777" w:rsidR="001E32F3" w:rsidRDefault="001E32F3" w:rsidP="00702558">
      <w:r>
        <w:separator/>
      </w:r>
    </w:p>
  </w:footnote>
  <w:footnote w:type="continuationSeparator" w:id="0">
    <w:p w14:paraId="473AB963" w14:textId="77777777" w:rsidR="001E32F3" w:rsidRDefault="001E32F3"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1353"/>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2BAB"/>
    <w:rsid w:val="000D7DF9"/>
    <w:rsid w:val="000E2877"/>
    <w:rsid w:val="000E4BD1"/>
    <w:rsid w:val="000E7121"/>
    <w:rsid w:val="000F29E5"/>
    <w:rsid w:val="000F6E2A"/>
    <w:rsid w:val="00105C65"/>
    <w:rsid w:val="00106887"/>
    <w:rsid w:val="0011280B"/>
    <w:rsid w:val="00112E45"/>
    <w:rsid w:val="0011597E"/>
    <w:rsid w:val="00115FE2"/>
    <w:rsid w:val="00122430"/>
    <w:rsid w:val="001226D8"/>
    <w:rsid w:val="001248B2"/>
    <w:rsid w:val="001254DB"/>
    <w:rsid w:val="0012669A"/>
    <w:rsid w:val="00133CD1"/>
    <w:rsid w:val="00134512"/>
    <w:rsid w:val="00137D50"/>
    <w:rsid w:val="001460A1"/>
    <w:rsid w:val="001517FE"/>
    <w:rsid w:val="001527D1"/>
    <w:rsid w:val="00153A6E"/>
    <w:rsid w:val="00157ABC"/>
    <w:rsid w:val="001737ED"/>
    <w:rsid w:val="00180AFE"/>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32F3"/>
    <w:rsid w:val="001E484D"/>
    <w:rsid w:val="001E4FD5"/>
    <w:rsid w:val="001E577B"/>
    <w:rsid w:val="001F2B7A"/>
    <w:rsid w:val="001F4E30"/>
    <w:rsid w:val="001F5AA0"/>
    <w:rsid w:val="002015ED"/>
    <w:rsid w:val="00205A07"/>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1A6E"/>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270D3"/>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588F"/>
    <w:rsid w:val="00696225"/>
    <w:rsid w:val="006966FE"/>
    <w:rsid w:val="006A3AB4"/>
    <w:rsid w:val="006A6B4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D71FB"/>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024C"/>
    <w:rsid w:val="00882CE9"/>
    <w:rsid w:val="00890D03"/>
    <w:rsid w:val="00897326"/>
    <w:rsid w:val="008A2ED2"/>
    <w:rsid w:val="008B55F4"/>
    <w:rsid w:val="008B7161"/>
    <w:rsid w:val="008C0891"/>
    <w:rsid w:val="008C56A3"/>
    <w:rsid w:val="008C6A98"/>
    <w:rsid w:val="008C7F69"/>
    <w:rsid w:val="008D0688"/>
    <w:rsid w:val="008D06B3"/>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2FE"/>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09A1"/>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31A42"/>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0DF9"/>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0C4E"/>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183717569">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56409606">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37953205">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30657643">
      <w:bodyDiv w:val="1"/>
      <w:marLeft w:val="0"/>
      <w:marRight w:val="0"/>
      <w:marTop w:val="0"/>
      <w:marBottom w:val="0"/>
      <w:divBdr>
        <w:top w:val="none" w:sz="0" w:space="0" w:color="auto"/>
        <w:left w:val="none" w:sz="0" w:space="0" w:color="auto"/>
        <w:bottom w:val="none" w:sz="0" w:space="0" w:color="auto"/>
        <w:right w:val="none" w:sz="0" w:space="0" w:color="auto"/>
      </w:divBdr>
    </w:div>
    <w:div w:id="1655715810">
      <w:bodyDiv w:val="1"/>
      <w:marLeft w:val="0"/>
      <w:marRight w:val="0"/>
      <w:marTop w:val="0"/>
      <w:marBottom w:val="0"/>
      <w:divBdr>
        <w:top w:val="none" w:sz="0" w:space="0" w:color="auto"/>
        <w:left w:val="none" w:sz="0" w:space="0" w:color="auto"/>
        <w:bottom w:val="none" w:sz="0" w:space="0" w:color="auto"/>
        <w:right w:val="none" w:sz="0" w:space="0" w:color="auto"/>
      </w:divBdr>
    </w:div>
    <w:div w:id="1778021631">
      <w:bodyDiv w:val="1"/>
      <w:marLeft w:val="0"/>
      <w:marRight w:val="0"/>
      <w:marTop w:val="0"/>
      <w:marBottom w:val="0"/>
      <w:divBdr>
        <w:top w:val="none" w:sz="0" w:space="0" w:color="auto"/>
        <w:left w:val="none" w:sz="0" w:space="0" w:color="auto"/>
        <w:bottom w:val="none" w:sz="0" w:space="0" w:color="auto"/>
        <w:right w:val="none" w:sz="0" w:space="0" w:color="auto"/>
      </w:divBdr>
    </w:div>
    <w:div w:id="1927765629">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63</Pages>
  <Words>5664</Words>
  <Characters>32286</Characters>
  <Application>Microsoft Office Word</Application>
  <DocSecurity>0</DocSecurity>
  <Lines>269</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18</cp:revision>
  <dcterms:created xsi:type="dcterms:W3CDTF">2022-07-10T16:36:00Z</dcterms:created>
  <dcterms:modified xsi:type="dcterms:W3CDTF">2022-07-11T16:21:00Z</dcterms:modified>
</cp:coreProperties>
</file>