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r>
        <w:rPr>
          <w:rFonts w:asciiTheme="minorHAnsi" w:hAnsiTheme="minorHAnsi" w:cstheme="minorHAnsi"/>
        </w:rPr>
        <w:t>Healthy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836F33">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836F33">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836F33">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836F33">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836F33">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836F33">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836F33">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836F33">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836F33">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836F33">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836F33">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836F33">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836F33">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836F33">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836F33">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836F33">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836F33">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836F33">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836F33">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836F33">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836F33">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836F33">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836F33">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836F33">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836F33">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7567C44" w14:textId="41A44A5C" w:rsidR="00904810" w:rsidRDefault="00904810" w:rsidP="00904810">
      <w:pPr>
        <w:jc w:val="center"/>
        <w:rPr>
          <w:rStyle w:val="Titolo1Carattere"/>
          <w:rFonts w:cstheme="majorHAnsi"/>
          <w:b/>
          <w:bCs/>
          <w:color w:val="A8D08D" w:themeColor="accent6" w:themeTint="99"/>
        </w:rPr>
      </w:pPr>
      <w:bookmarkStart w:id="2" w:name="_Toc104546903"/>
      <w:r>
        <w:rPr>
          <w:rFonts w:asciiTheme="majorHAnsi" w:eastAsiaTheme="majorEastAsia" w:hAnsiTheme="majorHAnsi" w:cstheme="majorHAnsi"/>
          <w:b/>
          <w:bCs/>
          <w:noProof/>
          <w:color w:val="A8D08D" w:themeColor="accent6" w:themeTint="99"/>
          <w:sz w:val="32"/>
          <w:szCs w:val="32"/>
        </w:rPr>
        <w:lastRenderedPageBreak/>
        <w:drawing>
          <wp:inline distT="0" distB="0" distL="0" distR="0" wp14:anchorId="56C58E8D" wp14:editId="5B92BCFA">
            <wp:extent cx="3721210" cy="209318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729570" cy="2097882"/>
                    </a:xfrm>
                    <a:prstGeom prst="rect">
                      <a:avLst/>
                    </a:prstGeom>
                  </pic:spPr>
                </pic:pic>
              </a:graphicData>
            </a:graphic>
          </wp:inline>
        </w:drawing>
      </w:r>
    </w:p>
    <w:p w14:paraId="1E3FF9A0" w14:textId="252BAB47" w:rsidR="00B04370" w:rsidRDefault="00B04370" w:rsidP="00D91A53">
      <w:pPr>
        <w:rPr>
          <w:rStyle w:val="Titolo1Carattere"/>
          <w:rFonts w:cstheme="majorHAnsi"/>
          <w:b/>
          <w:bCs/>
          <w:color w:val="A8D08D" w:themeColor="accent6" w:themeTint="99"/>
        </w:rPr>
      </w:pPr>
      <w:r w:rsidRPr="006F7F12">
        <w:rPr>
          <w:rStyle w:val="Titolo1Carattere"/>
          <w:rFonts w:cstheme="majorHAnsi"/>
          <w:b/>
          <w:bCs/>
          <w:color w:val="A8D08D" w:themeColor="accent6" w:themeTint="99"/>
        </w:rPr>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4E0BDCB7"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 xml:space="preserve">240 o superiori </w:t>
      </w:r>
      <w:r w:rsidRPr="004B4090">
        <w:rPr>
          <w:rFonts w:cstheme="minorHAnsi"/>
        </w:rPr>
        <w:t>Aspect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43E4EDDE" w:rsidR="006F7F12" w:rsidRDefault="006F7F12" w:rsidP="006F7F12">
      <w:pPr>
        <w:pStyle w:val="Paragrafoelenco"/>
        <w:numPr>
          <w:ilvl w:val="0"/>
          <w:numId w:val="21"/>
        </w:numPr>
        <w:spacing w:after="0" w:line="240" w:lineRule="auto"/>
        <w:jc w:val="both"/>
        <w:rPr>
          <w:rFonts w:cstheme="minorHAnsi"/>
        </w:rPr>
      </w:pPr>
      <w:r>
        <w:rPr>
          <w:rFonts w:cstheme="minorHAnsi"/>
        </w:rPr>
        <w:t xml:space="preserve">Risoluzione: 1920x1080 o superiori </w:t>
      </w:r>
      <w:r w:rsidRPr="004B4090">
        <w:rPr>
          <w:rFonts w:cstheme="minorHAnsi"/>
        </w:rPr>
        <w:t>Aspect Ratio: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7E5E2D2A" w:rsidR="00911E6F"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7DF79E8A" w14:textId="332982F0" w:rsidR="00A335D6" w:rsidRDefault="00A335D6" w:rsidP="00A335D6">
      <w:pPr>
        <w:spacing w:after="0" w:line="240" w:lineRule="auto"/>
        <w:jc w:val="both"/>
        <w:rPr>
          <w:rFonts w:cstheme="minorHAnsi"/>
        </w:rPr>
      </w:pPr>
    </w:p>
    <w:p w14:paraId="000F7B2D" w14:textId="77777777" w:rsidR="00A335D6" w:rsidRPr="001108B8" w:rsidRDefault="00A335D6" w:rsidP="00A335D6">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6CF52B3C" w14:textId="7E1D3A98" w:rsidR="00A335D6" w:rsidRPr="00FA6B37" w:rsidRDefault="00A335D6" w:rsidP="00A335D6">
      <w:pPr>
        <w:jc w:val="both"/>
        <w:rPr>
          <w:rFonts w:cstheme="majorHAnsi"/>
          <w:sz w:val="24"/>
          <w:szCs w:val="24"/>
        </w:rPr>
      </w:pPr>
      <w:r>
        <w:rPr>
          <w:rFonts w:cstheme="majorHAnsi"/>
          <w:sz w:val="24"/>
          <w:szCs w:val="24"/>
        </w:rPr>
        <w:t>Il gioco è sviluppato ad hoc per l’aspect ratio 16:9, l’aspect ratio 4:3 non è all’100% supportato. L’esperienza con la modalità a 4:3 potrebbe risultare differente.</w:t>
      </w:r>
    </w:p>
    <w:p w14:paraId="5A90FB11" w14:textId="77777777" w:rsidR="00A335D6" w:rsidRPr="00A335D6" w:rsidRDefault="00A335D6" w:rsidP="00A335D6">
      <w:pPr>
        <w:spacing w:after="0" w:line="240" w:lineRule="auto"/>
        <w:jc w:val="both"/>
        <w:rPr>
          <w:rFonts w:cstheme="minorHAnsi"/>
        </w:rPr>
      </w:pP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lastRenderedPageBreak/>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r w:rsidR="00521B8A" w:rsidRPr="00521B8A">
        <w:rPr>
          <w:rFonts w:cstheme="minorHAnsi"/>
          <w:sz w:val="24"/>
          <w:szCs w:val="24"/>
        </w:rPr>
        <w:t xml:space="preserve">Serious </w:t>
      </w:r>
      <w:r>
        <w:rPr>
          <w:rFonts w:cstheme="minorHAnsi"/>
          <w:sz w:val="24"/>
          <w:szCs w:val="24"/>
        </w:rPr>
        <w:t xml:space="preserve">Game </w:t>
      </w:r>
      <w:r w:rsidRPr="0069604C">
        <w:rPr>
          <w:rFonts w:cstheme="minorHAnsi"/>
          <w:b/>
          <w:bCs/>
          <w:color w:val="538135" w:themeColor="accent6" w:themeShade="BF"/>
          <w:sz w:val="24"/>
          <w:szCs w:val="24"/>
        </w:rPr>
        <w:t>Healthy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Avviare con doppio click “Healthy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(Richiede permessi di amministratore).</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4CB5F06" w:rsidR="000A16A4" w:rsidRPr="005354A2" w:rsidRDefault="000A16A4" w:rsidP="000A16A4">
      <w:pPr>
        <w:spacing w:after="0"/>
        <w:rPr>
          <w:b/>
          <w:bCs/>
          <w:sz w:val="24"/>
          <w:szCs w:val="24"/>
        </w:rPr>
      </w:pPr>
      <w:r w:rsidRPr="005354A2">
        <w:rPr>
          <w:sz w:val="24"/>
          <w:szCs w:val="24"/>
        </w:rPr>
        <w:t xml:space="preserve">Basterà lanciare l’eseguibile di </w:t>
      </w:r>
      <w:r w:rsidRPr="0069604C">
        <w:rPr>
          <w:rFonts w:cstheme="minorHAnsi"/>
          <w:b/>
          <w:bCs/>
          <w:color w:val="538135" w:themeColor="accent6" w:themeShade="BF"/>
          <w:sz w:val="24"/>
          <w:szCs w:val="24"/>
        </w:rPr>
        <w:t>Healthy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1AB07354" w:rsidR="00750BDB" w:rsidRPr="00CA2716" w:rsidRDefault="00750BDB" w:rsidP="00CA2716">
      <w:pPr>
        <w:spacing w:after="0"/>
        <w:jc w:val="both"/>
        <w:rPr>
          <w:sz w:val="24"/>
          <w:szCs w:val="24"/>
        </w:rPr>
      </w:pPr>
      <w:r w:rsidRPr="00CA2716">
        <w:rPr>
          <w:sz w:val="24"/>
          <w:szCs w:val="24"/>
        </w:rPr>
        <w:t>Il tuo lontano zio, che non sentivi da tempo, ha deciso di lasciart</w:t>
      </w:r>
      <w:r w:rsidR="000B7C69">
        <w:rPr>
          <w:sz w:val="24"/>
          <w:szCs w:val="24"/>
        </w:rPr>
        <w:t>i</w:t>
      </w:r>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 xml:space="preserve">fai la scelta </w:t>
      </w:r>
      <w:r w:rsidR="00587DF5">
        <w:rPr>
          <w:sz w:val="24"/>
          <w:szCs w:val="24"/>
        </w:rPr>
        <w:t>sbagliata</w:t>
      </w:r>
      <w:r w:rsidR="00CA2716" w:rsidRPr="00CA2716">
        <w:rPr>
          <w:sz w:val="24"/>
          <w:szCs w:val="24"/>
        </w:rPr>
        <w:t>,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selezione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17AFAC45" w:rsidR="00FA6B37" w:rsidRPr="00FA6B37" w:rsidRDefault="00FA6B37" w:rsidP="00521B8A">
      <w:pPr>
        <w:jc w:val="both"/>
        <w:rPr>
          <w:rFonts w:cstheme="majorHAnsi"/>
          <w:sz w:val="24"/>
          <w:szCs w:val="24"/>
        </w:rPr>
      </w:pPr>
      <w:r>
        <w:rPr>
          <w:rFonts w:cstheme="majorHAnsi"/>
          <w:sz w:val="24"/>
          <w:szCs w:val="24"/>
        </w:rPr>
        <w:t xml:space="preserve">Al primissimo avvio, se non si è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carica</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34C4644" w:rsidR="00BF4B5A" w:rsidRPr="00BF4B5A" w:rsidRDefault="00BF4B5A" w:rsidP="00BF4B5A">
      <w:pPr>
        <w:rPr>
          <w:rFonts w:cstheme="majorHAnsi"/>
          <w:sz w:val="24"/>
          <w:szCs w:val="24"/>
        </w:rPr>
      </w:pPr>
      <w:r>
        <w:rPr>
          <w:rFonts w:cstheme="majorHAnsi"/>
          <w:sz w:val="24"/>
          <w:szCs w:val="24"/>
        </w:rPr>
        <w:lastRenderedPageBreak/>
        <w:t>In caso di scelta “</w:t>
      </w:r>
      <w:r w:rsidRPr="00BF4B5A">
        <w:rPr>
          <w:rFonts w:cstheme="majorHAnsi"/>
          <w:i/>
          <w:iCs/>
          <w:sz w:val="24"/>
          <w:szCs w:val="24"/>
        </w:rPr>
        <w:t>Neutro</w:t>
      </w:r>
      <w:r>
        <w:rPr>
          <w:rFonts w:cstheme="majorHAnsi"/>
          <w:sz w:val="24"/>
          <w:szCs w:val="24"/>
        </w:rPr>
        <w:t>” nel genere, sarà 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“Salva ed Esci”.</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7CE9068" w:rsidR="00634E60" w:rsidRDefault="00634E60" w:rsidP="00634E60">
      <w:pPr>
        <w:pStyle w:val="Paragrafoelenco"/>
        <w:numPr>
          <w:ilvl w:val="0"/>
          <w:numId w:val="24"/>
        </w:numPr>
      </w:pPr>
      <w:r>
        <w:t xml:space="preserve">Nome profilo (che verrà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12A4D90" w:rsidR="00634E60" w:rsidRDefault="00634E60" w:rsidP="00634E60">
      <w:r>
        <w:t>Nell’eventualità che il giocatore si identifichi con il genere “</w:t>
      </w:r>
      <w:r w:rsidRPr="00BF4B5A">
        <w:rPr>
          <w:i/>
          <w:iCs/>
        </w:rPr>
        <w:t>Neutro</w:t>
      </w:r>
      <w:r>
        <w:t>”, sarà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3D74D9E3" w:rsidR="006F7F12" w:rsidRDefault="00D54D88" w:rsidP="006F7F12">
      <w:r>
        <w:t>Se si è avviato il gioco per la primissima volta, non sarà possibile cliccare su “Torna indietro” perché bisognerà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V-Synch.</w:t>
      </w:r>
    </w:p>
    <w:p w14:paraId="56F08B92" w14:textId="240E38A3" w:rsidR="00661A97" w:rsidRDefault="00661A97" w:rsidP="00661A97">
      <w:pPr>
        <w:pStyle w:val="Paragrafoelenco"/>
        <w:numPr>
          <w:ilvl w:val="2"/>
          <w:numId w:val="25"/>
        </w:numPr>
      </w:pPr>
      <w:r>
        <w:t>Il framerate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r>
        <w:t>Tritanopia.</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r w:rsidRPr="00BF4B5A">
        <w:rPr>
          <w:rFonts w:ascii="Segoe UI Symbol" w:hAnsi="Segoe UI Symbol"/>
        </w:rPr>
        <w:t>Fov</w:t>
      </w:r>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2F0D5573" w:rsidR="006F7F12" w:rsidRDefault="00F5166B" w:rsidP="006F7F12">
      <w:r>
        <w:t>Nella sezione livelli sarà possibile selezionare il livello 0 (livello tutorial) il livello 1 ed il livello 2.</w:t>
      </w:r>
    </w:p>
    <w:p w14:paraId="2D93D653" w14:textId="14F365E5" w:rsidR="00F5166B" w:rsidRPr="006F7F12" w:rsidRDefault="00F5166B" w:rsidP="006F7F12">
      <w:r>
        <w:t>Per sbloccare un livello, bisognerà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3E7FE99D" w:rsidR="006F7F12" w:rsidRPr="00BF4B5A" w:rsidRDefault="004357E7" w:rsidP="005354A2">
      <w:r>
        <w:t xml:space="preserve">I </w:t>
      </w:r>
      <w:r w:rsidR="00750BDB">
        <w:t>livelli sono sbloccati per profilo utente selezionato, ovvero ogni utente dovrà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361399">
        <w:rPr>
          <w:rFonts w:ascii="Calibri" w:hAnsi="Calibri" w:cs="Calibri"/>
          <w:i/>
          <w:iCs/>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666A6301"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678587F1" w:rsidR="005354A2" w:rsidRPr="00E432B0" w:rsidRDefault="001108B8" w:rsidP="00361399">
      <w:pPr>
        <w:jc w:val="both"/>
        <w:rPr>
          <w:sz w:val="24"/>
          <w:szCs w:val="24"/>
        </w:rPr>
      </w:pPr>
      <w:r w:rsidRPr="001108B8">
        <w:rPr>
          <w:sz w:val="24"/>
          <w:szCs w:val="24"/>
        </w:rPr>
        <w:t>Quando si avvia il menu pausa, il gioco si bloccherà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nutriScore = in base al nutriScore:</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ecoScore = in base al valore dell’ecoScore: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103836B5" w:rsidR="00B44D61"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5797653D" w14:textId="7D9D62BB" w:rsidR="006F7214" w:rsidRPr="001C2EC4" w:rsidRDefault="006F7214" w:rsidP="001C2EC4">
      <w:pPr>
        <w:jc w:val="both"/>
        <w:rPr>
          <w:rFonts w:cstheme="minorHAnsi"/>
          <w:sz w:val="24"/>
          <w:szCs w:val="24"/>
        </w:rPr>
      </w:pPr>
      <w:r>
        <w:rPr>
          <w:rFonts w:cstheme="minorHAnsi"/>
          <w:sz w:val="24"/>
          <w:szCs w:val="24"/>
        </w:rPr>
        <w:t>Il giocatore può interagire con i passanti per acquisire consigli e nuove informazioni per aiutarlo a scegliere il piatto più idoneo per determinate patologie.</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7C89AE76" w14:textId="77777777" w:rsidR="008A3DC3"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p>
    <w:p w14:paraId="45061307" w14:textId="30DAF466" w:rsidR="008A3DC3" w:rsidRDefault="008A3DC3" w:rsidP="003B0CB4">
      <w:pPr>
        <w:rPr>
          <w:sz w:val="24"/>
          <w:szCs w:val="24"/>
        </w:rPr>
      </w:pPr>
    </w:p>
    <w:p w14:paraId="6DE2BDBA" w14:textId="7A103D0D" w:rsidR="003B0CB4" w:rsidRDefault="008A3DC3" w:rsidP="003B0CB4">
      <w:pPr>
        <w:rPr>
          <w:sz w:val="24"/>
          <w:szCs w:val="24"/>
        </w:rPr>
      </w:pPr>
      <w:r>
        <w:rPr>
          <w:noProof/>
          <w:sz w:val="24"/>
          <w:szCs w:val="24"/>
        </w:rPr>
        <w:drawing>
          <wp:anchor distT="0" distB="0" distL="114300" distR="114300" simplePos="0" relativeHeight="251668480" behindDoc="1" locked="0" layoutInCell="1" allowOverlap="1" wp14:anchorId="14805C11" wp14:editId="242EC260">
            <wp:simplePos x="0" y="0"/>
            <wp:positionH relativeFrom="column">
              <wp:posOffset>-3810</wp:posOffset>
            </wp:positionH>
            <wp:positionV relativeFrom="paragraph">
              <wp:posOffset>1905</wp:posOffset>
            </wp:positionV>
            <wp:extent cx="813435" cy="65087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13435" cy="650875"/>
                    </a:xfrm>
                    <a:prstGeom prst="rect">
                      <a:avLst/>
                    </a:prstGeom>
                  </pic:spPr>
                </pic:pic>
              </a:graphicData>
            </a:graphic>
            <wp14:sizeRelH relativeFrom="margin">
              <wp14:pctWidth>0</wp14:pctWidth>
            </wp14:sizeRelH>
            <wp14:sizeRelV relativeFrom="margin">
              <wp14:pctHeight>0</wp14:pctHeight>
            </wp14:sizeRelV>
          </wp:anchor>
        </w:drawing>
      </w:r>
      <w:r w:rsidR="00B849EB">
        <w:rPr>
          <w:sz w:val="24"/>
          <w:szCs w:val="24"/>
        </w:rPr>
        <w:br/>
      </w:r>
      <w:r>
        <w:rPr>
          <w:sz w:val="24"/>
          <w:szCs w:val="24"/>
        </w:rPr>
        <w:t>Il tasto “</w:t>
      </w:r>
      <w:r w:rsidRPr="008A3DC3">
        <w:rPr>
          <w:b/>
          <w:bCs/>
          <w:color w:val="385623" w:themeColor="accent6" w:themeShade="80"/>
          <w:sz w:val="24"/>
          <w:szCs w:val="24"/>
        </w:rPr>
        <w:t>Shift</w:t>
      </w:r>
      <w:r>
        <w:rPr>
          <w:sz w:val="24"/>
          <w:szCs w:val="24"/>
        </w:rPr>
        <w:t>” permette di andare più veloce nel gioco.</w:t>
      </w:r>
    </w:p>
    <w:p w14:paraId="5C0307B1" w14:textId="49FFCCF9" w:rsidR="008A3DC3" w:rsidRDefault="008A3DC3" w:rsidP="003B0CB4">
      <w:pPr>
        <w:rPr>
          <w:sz w:val="24"/>
          <w:szCs w:val="24"/>
        </w:rPr>
      </w:pPr>
    </w:p>
    <w:p w14:paraId="279B220C" w14:textId="75674C70" w:rsidR="008A3DC3" w:rsidRDefault="008A3DC3" w:rsidP="003B0CB4">
      <w:pPr>
        <w:rPr>
          <w:sz w:val="24"/>
          <w:szCs w:val="24"/>
        </w:rPr>
      </w:pPr>
      <w:r>
        <w:rPr>
          <w:noProof/>
          <w:sz w:val="24"/>
          <w:szCs w:val="24"/>
        </w:rPr>
        <w:drawing>
          <wp:anchor distT="0" distB="0" distL="114300" distR="114300" simplePos="0" relativeHeight="251669504" behindDoc="0" locked="0" layoutInCell="1" allowOverlap="1" wp14:anchorId="6D099BFB" wp14:editId="3B5AC2EF">
            <wp:simplePos x="0" y="0"/>
            <wp:positionH relativeFrom="column">
              <wp:posOffset>-3810</wp:posOffset>
            </wp:positionH>
            <wp:positionV relativeFrom="paragraph">
              <wp:posOffset>-3175</wp:posOffset>
            </wp:positionV>
            <wp:extent cx="840740" cy="47244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740" cy="472440"/>
                    </a:xfrm>
                    <a:prstGeom prst="rect">
                      <a:avLst/>
                    </a:prstGeom>
                  </pic:spPr>
                </pic:pic>
              </a:graphicData>
            </a:graphic>
            <wp14:sizeRelH relativeFrom="margin">
              <wp14:pctWidth>0</wp14:pctWidth>
            </wp14:sizeRelH>
            <wp14:sizeRelV relativeFrom="margin">
              <wp14:pctHeight>0</wp14:pctHeight>
            </wp14:sizeRelV>
          </wp:anchor>
        </w:drawing>
      </w:r>
    </w:p>
    <w:p w14:paraId="6F485821" w14:textId="23F52A23" w:rsidR="008A3DC3" w:rsidRDefault="008A3DC3" w:rsidP="003B0CB4">
      <w:pPr>
        <w:rPr>
          <w:sz w:val="24"/>
          <w:szCs w:val="24"/>
        </w:rPr>
      </w:pPr>
      <w:r>
        <w:rPr>
          <w:sz w:val="24"/>
          <w:szCs w:val="24"/>
        </w:rPr>
        <w:t>Il Tasto “</w:t>
      </w:r>
      <w:r w:rsidRPr="008A3DC3">
        <w:rPr>
          <w:b/>
          <w:bCs/>
          <w:color w:val="385623" w:themeColor="accent6" w:themeShade="80"/>
          <w:sz w:val="24"/>
          <w:szCs w:val="24"/>
        </w:rPr>
        <w:t>Spazio</w:t>
      </w:r>
      <w:r>
        <w:rPr>
          <w:sz w:val="24"/>
          <w:szCs w:val="24"/>
        </w:rPr>
        <w:t>” permette al giocatore di saltare.</w:t>
      </w:r>
    </w:p>
    <w:p w14:paraId="504A1BA3" w14:textId="1E66F817" w:rsidR="00B849EB" w:rsidRDefault="00B849EB"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558CA8E5"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 xml:space="preserve">permette di interagire con </w:t>
      </w:r>
      <w:r w:rsidR="006F7214">
        <w:rPr>
          <w:sz w:val="24"/>
          <w:szCs w:val="24"/>
        </w:rPr>
        <w:t>gli elementi del gioco</w:t>
      </w:r>
      <w:r w:rsidR="00E432B0">
        <w:rPr>
          <w:sz w:val="24"/>
          <w:szCs w:val="24"/>
        </w:rPr>
        <w:t>.</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lastRenderedPageBreak/>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t>Lista Patologie</w:t>
      </w:r>
    </w:p>
    <w:p w14:paraId="4E88E553" w14:textId="597076EA" w:rsidR="008C4562" w:rsidRDefault="008C4562" w:rsidP="008B710D">
      <w:pPr>
        <w:jc w:val="both"/>
        <w:rPr>
          <w:sz w:val="24"/>
          <w:szCs w:val="24"/>
        </w:rPr>
      </w:pPr>
      <w:r>
        <w:rPr>
          <w:sz w:val="24"/>
          <w:szCs w:val="24"/>
        </w:rPr>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malus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345C9CB8" w14:textId="77777777" w:rsidR="003101BE" w:rsidRDefault="006618C3" w:rsidP="008B710D">
      <w:pPr>
        <w:jc w:val="both"/>
      </w:pPr>
      <w:r>
        <w:t>Nel menu del magazzino, accessibile dal magazzino all’interno del ristorante, sarà possibile visionare gli ingredienti disponibili le loro quantità</w:t>
      </w:r>
      <w:r w:rsidR="005572E7">
        <w:t xml:space="preserve"> e le ricette realizzabili con ingrediente selezionato</w:t>
      </w:r>
      <w:r>
        <w:t>.</w:t>
      </w:r>
      <w:r w:rsidR="005572E7">
        <w:t xml:space="preserve"> Il menu magazzino è raggiungibile all’interno del ristorante, nel magazzino stesso, interagendo con il computer portatile sul tavolo.</w:t>
      </w:r>
    </w:p>
    <w:p w14:paraId="5274F3F7" w14:textId="77777777" w:rsidR="003101BE" w:rsidRPr="00BD673F" w:rsidRDefault="006618C3" w:rsidP="003101BE">
      <w:pPr>
        <w:rPr>
          <w:sz w:val="24"/>
          <w:szCs w:val="24"/>
        </w:rPr>
      </w:pPr>
      <w:r>
        <w:t xml:space="preserve"> </w:t>
      </w:r>
      <w:r w:rsidR="003101BE">
        <w:rPr>
          <w:sz w:val="24"/>
          <w:szCs w:val="24"/>
        </w:rPr>
        <w:t>[IMMAGINE MENU MAGAZZINO]</w:t>
      </w:r>
    </w:p>
    <w:p w14:paraId="5953C108" w14:textId="6613E80C" w:rsidR="006618C3" w:rsidRDefault="003101BE" w:rsidP="003101BE">
      <w:pPr>
        <w:pStyle w:val="Paragrafoelenco"/>
        <w:numPr>
          <w:ilvl w:val="0"/>
          <w:numId w:val="31"/>
        </w:numPr>
        <w:jc w:val="both"/>
      </w:pPr>
      <w:r>
        <w:t>Cliccando sull’icona di “</w:t>
      </w:r>
      <w:r w:rsidRPr="002B282B">
        <w:rPr>
          <w:b/>
          <w:bCs/>
          <w:i/>
          <w:iCs/>
        </w:rPr>
        <w:t>MyInventory</w:t>
      </w:r>
      <w:r>
        <w:t>” è possibile aprire il programma per la visualizzazione degli ingredienti del player.</w:t>
      </w:r>
    </w:p>
    <w:p w14:paraId="24B9FA7D" w14:textId="3F1B5C09" w:rsidR="003101BE" w:rsidRDefault="003101BE" w:rsidP="003101BE">
      <w:pPr>
        <w:pStyle w:val="Paragrafoelenco"/>
        <w:numPr>
          <w:ilvl w:val="0"/>
          <w:numId w:val="31"/>
        </w:numPr>
        <w:jc w:val="both"/>
      </w:pPr>
      <w:r>
        <w:t>Uscita dal menu magazzino.</w:t>
      </w:r>
    </w:p>
    <w:p w14:paraId="5A271BEF" w14:textId="5230C91E" w:rsidR="003101BE" w:rsidRDefault="003101BE" w:rsidP="003101BE">
      <w:pPr>
        <w:rPr>
          <w:sz w:val="24"/>
          <w:szCs w:val="24"/>
        </w:rPr>
      </w:pPr>
      <w:r w:rsidRPr="003101BE">
        <w:rPr>
          <w:sz w:val="24"/>
          <w:szCs w:val="24"/>
        </w:rPr>
        <w:t>[IMMAGINE MENU MAGAZZINO</w:t>
      </w:r>
      <w:r>
        <w:rPr>
          <w:sz w:val="24"/>
          <w:szCs w:val="24"/>
        </w:rPr>
        <w:t xml:space="preserve"> PROGRAMMA APERTO</w:t>
      </w:r>
      <w:r w:rsidRPr="003101BE">
        <w:rPr>
          <w:sz w:val="24"/>
          <w:szCs w:val="24"/>
        </w:rPr>
        <w:t>]</w:t>
      </w:r>
    </w:p>
    <w:p w14:paraId="34A064EE" w14:textId="351F10BD" w:rsidR="000945F0" w:rsidRDefault="000945F0" w:rsidP="000945F0">
      <w:pPr>
        <w:pStyle w:val="Paragrafoelenco"/>
        <w:numPr>
          <w:ilvl w:val="0"/>
          <w:numId w:val="33"/>
        </w:numPr>
        <w:rPr>
          <w:sz w:val="24"/>
          <w:szCs w:val="24"/>
        </w:rPr>
      </w:pPr>
      <w:r>
        <w:rPr>
          <w:sz w:val="24"/>
          <w:szCs w:val="24"/>
        </w:rPr>
        <w:t>Cliccando sul bottone delle ricette, è possibile visionare le ricette realizzabili con quell’ingrediente.</w:t>
      </w:r>
    </w:p>
    <w:p w14:paraId="31727689" w14:textId="7F73CA9F" w:rsidR="000945F0" w:rsidRPr="000945F0" w:rsidRDefault="000945F0" w:rsidP="000945F0">
      <w:pPr>
        <w:pStyle w:val="Paragrafoelenco"/>
        <w:numPr>
          <w:ilvl w:val="0"/>
          <w:numId w:val="33"/>
        </w:numPr>
        <w:rPr>
          <w:sz w:val="24"/>
          <w:szCs w:val="24"/>
        </w:rPr>
      </w:pPr>
      <w:r>
        <w:rPr>
          <w:sz w:val="24"/>
          <w:szCs w:val="24"/>
        </w:rPr>
        <w:t>Cliccando sulla “</w:t>
      </w:r>
      <w:r w:rsidRPr="000945F0">
        <w:rPr>
          <w:color w:val="FF0000"/>
          <w:sz w:val="24"/>
          <w:szCs w:val="24"/>
        </w:rPr>
        <w:t>X</w:t>
      </w:r>
      <w:r>
        <w:rPr>
          <w:sz w:val="24"/>
          <w:szCs w:val="24"/>
        </w:rPr>
        <w:t>” è possibile chiudere il programma</w:t>
      </w:r>
      <w:r w:rsidR="002B282B">
        <w:rPr>
          <w:sz w:val="24"/>
          <w:szCs w:val="24"/>
        </w:rPr>
        <w:t xml:space="preserve"> e tornare al desktop</w:t>
      </w:r>
      <w:r>
        <w:rPr>
          <w:sz w:val="24"/>
          <w:szCs w:val="24"/>
        </w:rPr>
        <w:t>.</w:t>
      </w:r>
    </w:p>
    <w:p w14:paraId="2A4CE1BC" w14:textId="3D380907" w:rsidR="000945F0" w:rsidRDefault="000945F0" w:rsidP="000945F0">
      <w:pPr>
        <w:rPr>
          <w:sz w:val="24"/>
          <w:szCs w:val="24"/>
        </w:rPr>
      </w:pPr>
      <w:r w:rsidRPr="000945F0">
        <w:rPr>
          <w:sz w:val="24"/>
          <w:szCs w:val="24"/>
        </w:rPr>
        <w:t>[IMMAGINE MENU MAGAZZINO PROGRAMMA APERTO</w:t>
      </w:r>
      <w:r>
        <w:rPr>
          <w:sz w:val="24"/>
          <w:szCs w:val="24"/>
        </w:rPr>
        <w:t xml:space="preserve"> RICETTE</w:t>
      </w:r>
      <w:r w:rsidRPr="000945F0">
        <w:rPr>
          <w:sz w:val="24"/>
          <w:szCs w:val="24"/>
        </w:rPr>
        <w:t>]</w:t>
      </w:r>
    </w:p>
    <w:p w14:paraId="29BF1A86" w14:textId="293A458C" w:rsidR="000945F0" w:rsidRDefault="000945F0" w:rsidP="000945F0">
      <w:pPr>
        <w:pStyle w:val="Paragrafoelenco"/>
        <w:numPr>
          <w:ilvl w:val="0"/>
          <w:numId w:val="34"/>
        </w:numPr>
        <w:rPr>
          <w:sz w:val="24"/>
          <w:szCs w:val="24"/>
        </w:rPr>
      </w:pPr>
      <w:r>
        <w:rPr>
          <w:sz w:val="24"/>
          <w:szCs w:val="24"/>
        </w:rPr>
        <w:t>Cliccando sul bottone indietro, è possibile tornare alla visualizzazione dell’inventario del player.</w:t>
      </w:r>
    </w:p>
    <w:p w14:paraId="17A68A0E" w14:textId="16DD1C1E" w:rsidR="003101BE" w:rsidRPr="002B282B" w:rsidRDefault="002B282B" w:rsidP="002B282B">
      <w:pPr>
        <w:pStyle w:val="Paragrafoelenco"/>
        <w:numPr>
          <w:ilvl w:val="0"/>
          <w:numId w:val="34"/>
        </w:numPr>
        <w:rPr>
          <w:sz w:val="24"/>
          <w:szCs w:val="24"/>
        </w:rPr>
      </w:pPr>
      <w:r>
        <w:rPr>
          <w:sz w:val="24"/>
          <w:szCs w:val="24"/>
        </w:rPr>
        <w:lastRenderedPageBreak/>
        <w:t>Cliccando sulla “</w:t>
      </w:r>
      <w:r w:rsidRPr="000945F0">
        <w:rPr>
          <w:color w:val="FF0000"/>
          <w:sz w:val="24"/>
          <w:szCs w:val="24"/>
        </w:rPr>
        <w:t>X</w:t>
      </w:r>
      <w:r>
        <w:rPr>
          <w:sz w:val="24"/>
          <w:szCs w:val="24"/>
        </w:rPr>
        <w:t>” è possibile chiudere il programma e tornare al desktop.</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8742ABA" w:rsidR="00773E02" w:rsidRDefault="006618C3" w:rsidP="008B710D">
      <w:pPr>
        <w:jc w:val="both"/>
      </w:pPr>
      <w:r>
        <w:t>Per acquistare nuovi ingredienti, il giocatore deve recarsi al negozio e interagendo con il venditore è possibile acquistare gli ingredienti desiderati dall’apposito menu. In particolare, nel menu sarà possibile visionare l’immagine dell’ingrediente, il nome ed il costo ed infine tutti i piatti realizzabili con quell’ingrediente. Per acquistare un ingrediente, basterà 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t>Menù Aiuto</w:t>
      </w:r>
      <w:bookmarkEnd w:id="33"/>
    </w:p>
    <w:p w14:paraId="2B980933" w14:textId="3B8C5BFA" w:rsidR="008B710D" w:rsidRDefault="008B710D" w:rsidP="008B710D">
      <w:pPr>
        <w:jc w:val="both"/>
      </w:pPr>
      <w:r>
        <w:t>In caso di bisogna, è possibile visionare il menu di aiuto per visionare un riassunto di tutte le spiegazioni delle meccaniche di gioco.</w:t>
      </w:r>
      <w:r w:rsidR="005572E7">
        <w:t xml:space="preserve"> Il menu aiuto è accessibile dal menu opzioni in game.</w:t>
      </w:r>
    </w:p>
    <w:p w14:paraId="12B15EB0" w14:textId="3ADB6F16" w:rsidR="002B282B" w:rsidRDefault="002B282B" w:rsidP="008B710D">
      <w:pPr>
        <w:jc w:val="both"/>
      </w:pPr>
      <w:r>
        <w:t>[IMMAGINE MENU AIUTO]</w:t>
      </w:r>
    </w:p>
    <w:p w14:paraId="0F4167E7" w14:textId="7A620DEC" w:rsidR="002B282B" w:rsidRPr="00773E02" w:rsidRDefault="002B282B" w:rsidP="008B710D">
      <w:pPr>
        <w:jc w:val="both"/>
      </w:pPr>
      <w:r>
        <w:t>Cliccando sulle frecce è possibile navigare nel menu aiuto e visionare le informazioni che interessano. Alcune informazioni sono accompagnate da immagini o gif per rendere più facile la comprensione di alcuni concetti.</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Qui di seguito sono elencate le skill che i giocatori potranno acquisire attraverso il Serious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836F33" w:rsidP="001108B8">
      <w:pPr>
        <w:rPr>
          <w:rFonts w:ascii="Calibri" w:hAnsi="Calibri" w:cs="Calibri"/>
          <w:sz w:val="26"/>
          <w:szCs w:val="26"/>
        </w:rPr>
      </w:pPr>
      <w:hyperlink r:id="rId15"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836F33" w:rsidP="003B0CB4">
      <w:pPr>
        <w:rPr>
          <w:rFonts w:ascii="Calibri" w:hAnsi="Calibri" w:cs="Calibri"/>
          <w:sz w:val="26"/>
          <w:szCs w:val="26"/>
        </w:rPr>
      </w:pPr>
      <w:hyperlink r:id="rId16"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836F33" w:rsidP="003B0CB4">
      <w:pPr>
        <w:rPr>
          <w:rFonts w:ascii="Calibri" w:hAnsi="Calibri" w:cs="Calibri"/>
          <w:sz w:val="26"/>
          <w:szCs w:val="26"/>
        </w:rPr>
      </w:pPr>
      <w:hyperlink r:id="rId17"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8"/>
      <w:footerReference w:type="default" r:id="rId19"/>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32F12" w14:textId="77777777" w:rsidR="00836F33" w:rsidRDefault="00836F33" w:rsidP="00970024">
      <w:pPr>
        <w:spacing w:after="0" w:line="240" w:lineRule="auto"/>
      </w:pPr>
      <w:r>
        <w:separator/>
      </w:r>
    </w:p>
  </w:endnote>
  <w:endnote w:type="continuationSeparator" w:id="0">
    <w:p w14:paraId="1BFE51A5" w14:textId="77777777" w:rsidR="00836F33" w:rsidRDefault="00836F33"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r>
      <w:t>Heathy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1C97" w14:textId="77777777" w:rsidR="00836F33" w:rsidRDefault="00836F33" w:rsidP="00970024">
      <w:pPr>
        <w:spacing w:after="0" w:line="240" w:lineRule="auto"/>
      </w:pPr>
      <w:r>
        <w:separator/>
      </w:r>
    </w:p>
  </w:footnote>
  <w:footnote w:type="continuationSeparator" w:id="0">
    <w:p w14:paraId="061E5F7B" w14:textId="77777777" w:rsidR="00836F33" w:rsidRDefault="00836F33"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E17"/>
    <w:multiLevelType w:val="hybridMultilevel"/>
    <w:tmpl w:val="6756C6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77526"/>
    <w:multiLevelType w:val="hybridMultilevel"/>
    <w:tmpl w:val="00422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285B55"/>
    <w:multiLevelType w:val="hybridMultilevel"/>
    <w:tmpl w:val="1D362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28D33E3"/>
    <w:multiLevelType w:val="hybridMultilevel"/>
    <w:tmpl w:val="8B3272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6"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9"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30"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4"/>
  </w:num>
  <w:num w:numId="2" w16cid:durableId="498346136">
    <w:abstractNumId w:val="21"/>
  </w:num>
  <w:num w:numId="3" w16cid:durableId="1591163411">
    <w:abstractNumId w:val="29"/>
  </w:num>
  <w:num w:numId="4" w16cid:durableId="1604343877">
    <w:abstractNumId w:val="28"/>
  </w:num>
  <w:num w:numId="5" w16cid:durableId="973749790">
    <w:abstractNumId w:val="17"/>
  </w:num>
  <w:num w:numId="6" w16cid:durableId="68891307">
    <w:abstractNumId w:val="25"/>
  </w:num>
  <w:num w:numId="7" w16cid:durableId="1099838249">
    <w:abstractNumId w:val="33"/>
  </w:num>
  <w:num w:numId="8" w16cid:durableId="1552225041">
    <w:abstractNumId w:val="32"/>
  </w:num>
  <w:num w:numId="9" w16cid:durableId="70733589">
    <w:abstractNumId w:val="7"/>
  </w:num>
  <w:num w:numId="10" w16cid:durableId="1528057185">
    <w:abstractNumId w:val="27"/>
  </w:num>
  <w:num w:numId="11" w16cid:durableId="1751998902">
    <w:abstractNumId w:val="6"/>
  </w:num>
  <w:num w:numId="12" w16cid:durableId="1313096199">
    <w:abstractNumId w:val="13"/>
  </w:num>
  <w:num w:numId="13" w16cid:durableId="1923827807">
    <w:abstractNumId w:val="12"/>
  </w:num>
  <w:num w:numId="14" w16cid:durableId="719326283">
    <w:abstractNumId w:val="14"/>
  </w:num>
  <w:num w:numId="15" w16cid:durableId="1373459140">
    <w:abstractNumId w:val="11"/>
  </w:num>
  <w:num w:numId="16" w16cid:durableId="1783380267">
    <w:abstractNumId w:val="9"/>
  </w:num>
  <w:num w:numId="17" w16cid:durableId="1604415292">
    <w:abstractNumId w:val="18"/>
  </w:num>
  <w:num w:numId="18" w16cid:durableId="692540084">
    <w:abstractNumId w:val="31"/>
  </w:num>
  <w:num w:numId="19" w16cid:durableId="1713384921">
    <w:abstractNumId w:val="22"/>
  </w:num>
  <w:num w:numId="20" w16cid:durableId="1999723397">
    <w:abstractNumId w:val="26"/>
  </w:num>
  <w:num w:numId="21" w16cid:durableId="1459572191">
    <w:abstractNumId w:val="23"/>
  </w:num>
  <w:num w:numId="22" w16cid:durableId="1476871635">
    <w:abstractNumId w:val="30"/>
  </w:num>
  <w:num w:numId="23" w16cid:durableId="338898941">
    <w:abstractNumId w:val="15"/>
  </w:num>
  <w:num w:numId="24" w16cid:durableId="47726065">
    <w:abstractNumId w:val="4"/>
  </w:num>
  <w:num w:numId="25" w16cid:durableId="1830514353">
    <w:abstractNumId w:val="20"/>
  </w:num>
  <w:num w:numId="26" w16cid:durableId="1904028429">
    <w:abstractNumId w:val="19"/>
  </w:num>
  <w:num w:numId="27" w16cid:durableId="290401011">
    <w:abstractNumId w:val="8"/>
  </w:num>
  <w:num w:numId="28" w16cid:durableId="1864588485">
    <w:abstractNumId w:val="1"/>
  </w:num>
  <w:num w:numId="29" w16cid:durableId="1027683146">
    <w:abstractNumId w:val="2"/>
  </w:num>
  <w:num w:numId="30" w16cid:durableId="979118554">
    <w:abstractNumId w:val="16"/>
  </w:num>
  <w:num w:numId="31" w16cid:durableId="1143307626">
    <w:abstractNumId w:val="5"/>
  </w:num>
  <w:num w:numId="32" w16cid:durableId="565645362">
    <w:abstractNumId w:val="3"/>
  </w:num>
  <w:num w:numId="33" w16cid:durableId="1181969301">
    <w:abstractNumId w:val="0"/>
  </w:num>
  <w:num w:numId="34" w16cid:durableId="742066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945F0"/>
    <w:rsid w:val="000A16A4"/>
    <w:rsid w:val="000A3FC8"/>
    <w:rsid w:val="000B7C69"/>
    <w:rsid w:val="000C59E5"/>
    <w:rsid w:val="000D443B"/>
    <w:rsid w:val="001108B8"/>
    <w:rsid w:val="00115C95"/>
    <w:rsid w:val="001161AB"/>
    <w:rsid w:val="00172691"/>
    <w:rsid w:val="00173931"/>
    <w:rsid w:val="001C2EC4"/>
    <w:rsid w:val="001D7504"/>
    <w:rsid w:val="00291148"/>
    <w:rsid w:val="0029698A"/>
    <w:rsid w:val="002A3A66"/>
    <w:rsid w:val="002B282B"/>
    <w:rsid w:val="002F556A"/>
    <w:rsid w:val="002F7913"/>
    <w:rsid w:val="003101BE"/>
    <w:rsid w:val="00312D6A"/>
    <w:rsid w:val="003245DD"/>
    <w:rsid w:val="003405B6"/>
    <w:rsid w:val="003411DA"/>
    <w:rsid w:val="00357A18"/>
    <w:rsid w:val="00361399"/>
    <w:rsid w:val="003979ED"/>
    <w:rsid w:val="003B0CB4"/>
    <w:rsid w:val="003F1444"/>
    <w:rsid w:val="0040743C"/>
    <w:rsid w:val="004324F5"/>
    <w:rsid w:val="004357E7"/>
    <w:rsid w:val="004A1D59"/>
    <w:rsid w:val="004B2041"/>
    <w:rsid w:val="00521B8A"/>
    <w:rsid w:val="00521D6F"/>
    <w:rsid w:val="005354A2"/>
    <w:rsid w:val="00541AF5"/>
    <w:rsid w:val="005572E7"/>
    <w:rsid w:val="00573CF3"/>
    <w:rsid w:val="00577BDC"/>
    <w:rsid w:val="00587DF5"/>
    <w:rsid w:val="005B700E"/>
    <w:rsid w:val="00634E60"/>
    <w:rsid w:val="00650840"/>
    <w:rsid w:val="006618C3"/>
    <w:rsid w:val="00661A97"/>
    <w:rsid w:val="0066223E"/>
    <w:rsid w:val="00663659"/>
    <w:rsid w:val="00682880"/>
    <w:rsid w:val="0069604C"/>
    <w:rsid w:val="00696E64"/>
    <w:rsid w:val="006B5EB3"/>
    <w:rsid w:val="006F7214"/>
    <w:rsid w:val="006F7F12"/>
    <w:rsid w:val="007365D2"/>
    <w:rsid w:val="00744CFA"/>
    <w:rsid w:val="00750BDB"/>
    <w:rsid w:val="00773E02"/>
    <w:rsid w:val="0078506D"/>
    <w:rsid w:val="0078732E"/>
    <w:rsid w:val="007A455F"/>
    <w:rsid w:val="007A6D89"/>
    <w:rsid w:val="007E2E40"/>
    <w:rsid w:val="007E7A84"/>
    <w:rsid w:val="00806388"/>
    <w:rsid w:val="00836F33"/>
    <w:rsid w:val="00856943"/>
    <w:rsid w:val="00856CBC"/>
    <w:rsid w:val="008A3DC3"/>
    <w:rsid w:val="008B710D"/>
    <w:rsid w:val="008C4562"/>
    <w:rsid w:val="008D18D0"/>
    <w:rsid w:val="00904810"/>
    <w:rsid w:val="00911E6F"/>
    <w:rsid w:val="009306F9"/>
    <w:rsid w:val="00946D77"/>
    <w:rsid w:val="00970024"/>
    <w:rsid w:val="009A2A6D"/>
    <w:rsid w:val="009A5DEC"/>
    <w:rsid w:val="009C514D"/>
    <w:rsid w:val="00A335D6"/>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E138DD"/>
    <w:rsid w:val="00E432B0"/>
    <w:rsid w:val="00E77CF3"/>
    <w:rsid w:val="00EC1715"/>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5F0"/>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ssapore.com/alimentazione/dieta-per-diabetici-i-cibi-da-evitare/" TargetMode="External"/><Relationship Id="rId2" Type="http://schemas.openxmlformats.org/officeDocument/2006/relationships/numbering" Target="numbering.xml"/><Relationship Id="rId16" Type="http://schemas.openxmlformats.org/officeDocument/2006/relationships/hyperlink" Target="https://www.my-personaltrainer.it/dieta/dieta-reflussogastroesofageo.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y-personaltrainer.it/salute/alimentazione-reflusso-gastroesofageo.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2373</Words>
  <Characters>13531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28</cp:revision>
  <dcterms:created xsi:type="dcterms:W3CDTF">2022-05-23T18:46:00Z</dcterms:created>
  <dcterms:modified xsi:type="dcterms:W3CDTF">2022-06-06T20:22:00Z</dcterms:modified>
</cp:coreProperties>
</file>