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113455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rPr>
          <w:rFonts w:ascii="Avenir Book" w:eastAsiaTheme="minorHAnsi" w:hAnsi="Avenir Book" w:cstheme="minorBidi"/>
          <w:color w:val="auto"/>
          <w:sz w:val="24"/>
          <w:szCs w:val="24"/>
          <w:lang w:eastAsia="en-US"/>
        </w:rPr>
        <w:id w:val="176542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72B9B" w14:textId="6D2376EA" w:rsidR="00710C62" w:rsidRDefault="00710C62">
          <w:pPr>
            <w:pStyle w:val="Titolosommario"/>
          </w:pPr>
          <w:r>
            <w:t>Sommario</w:t>
          </w:r>
        </w:p>
        <w:p w14:paraId="6EEB1EFD" w14:textId="40297ECE" w:rsidR="00A70881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3455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INDICE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D10B177" w14:textId="76445DA7" w:rsidR="00A70881" w:rsidRDefault="00857F49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6" w:history="1">
            <w:r w:rsidR="00A70881" w:rsidRPr="001303B5">
              <w:rPr>
                <w:rStyle w:val="Collegamentoipertestuale"/>
                <w:noProof/>
              </w:rPr>
              <w:t>Pianificazione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4750F41" w14:textId="0BDDD324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7" w:history="1">
            <w:r w:rsidR="00A70881" w:rsidRPr="001303B5">
              <w:rPr>
                <w:rStyle w:val="Collegamentoipertestuale"/>
                <w:noProof/>
              </w:rPr>
              <w:t>Scopo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D6EF1A" w14:textId="7DEF0936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8" w:history="1">
            <w:r w:rsidR="00A70881" w:rsidRPr="001303B5">
              <w:rPr>
                <w:rStyle w:val="Collegamentoipertestuale"/>
                <w:noProof/>
              </w:rPr>
              <w:t>Destinatari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9FA503" w14:textId="1CF8213E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9" w:history="1">
            <w:r w:rsidR="00A70881" w:rsidRPr="001303B5">
              <w:rPr>
                <w:rStyle w:val="Collegamentoipertestuale"/>
                <w:noProof/>
              </w:rPr>
              <w:t>I vincoli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88A6BDD" w14:textId="20CDEEB5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0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Conoscenze informatiche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158B5DB" w14:textId="1F8E737A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1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minimi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34571B9" w14:textId="5F0D33E4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2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consigliati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A286D8C" w14:textId="41ABACA5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3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Budget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FF5534" w14:textId="069F9985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Tempo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D745EFE" w14:textId="45F0E11B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5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Responsabilità del cliente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46D0B77" w14:textId="099E6CD0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Contenuti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65DC23A" w14:textId="542C2C06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Manuale di stile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5F0F76D" w14:textId="74171C0C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Colori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850C798" w14:textId="608FC470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Font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E05F87F" w14:textId="514F06B3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Uso di pulsanti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61AF7A7" w14:textId="363C437B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1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Stile di scrittura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39BA180" w14:textId="4308E66C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Stimare i Costi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9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48F918D" w14:textId="109A4DB5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3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Monitoraggio progetto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CFB732" w14:textId="47399005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4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Individuare e reperire le risorse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5B3E55D" w14:textId="79878BF1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5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umane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72DF59" w14:textId="69A82F13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informative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EEF4CE0" w14:textId="41EE2304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7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  <w:lang w:val="en-US"/>
              </w:rPr>
              <w:t>Risorse applicative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D64E44D" w14:textId="5BADAE6A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8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strumentali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29716EA" w14:textId="47D03F23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9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post-produzione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9571103" w14:textId="069BA245" w:rsidR="00A70881" w:rsidRDefault="00857F49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0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Progettazione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C345943" w14:textId="49245E10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1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Introduzione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F512985" w14:textId="3C0B7D49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i concetti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7B2A669" w14:textId="50461FE8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3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Presentazione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A6F4D8" w14:textId="3A582922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Definizione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F0BCF1E" w14:textId="431BE4D1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5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le competenze (task)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315AB22" w14:textId="5BF59508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Preparare una descrizione preliminare del programma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530D4B" w14:textId="097D8097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Dettagliare il progetto del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A31DD33" w14:textId="3B8C7128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Prototipi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FFB707" w14:textId="00270B5A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Flowchart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E1D8F03" w14:textId="67EB7A03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Storyboard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F044F83" w14:textId="35441AC8" w:rsidR="00A70881" w:rsidRDefault="00857F49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1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36B444E" w14:textId="0D7EA3E8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2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34990" w:themeColor="hyperlink" w:themeShade="BF"/>
              </w:rPr>
              <w:t>Alpha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5285DF2" w14:textId="3D569FE2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3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funzionale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8A8DF30" w14:textId="117F808E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4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strutturale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186F8D9" w14:textId="738609A5" w:rsidR="00A70881" w:rsidRDefault="00857F4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5" w:history="1">
            <w:r w:rsidR="00A70881" w:rsidRPr="001303B5">
              <w:rPr>
                <w:rStyle w:val="Collegamentoipertestuale"/>
                <w:b/>
                <w:bCs/>
                <w:noProof/>
                <w:color w:val="023160" w:themeColor="hyperlink" w:themeShade="80"/>
              </w:rPr>
              <w:t>Test di carico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057074" w14:textId="09898ADC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Beta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5B7E0E4" w14:textId="3C0862B5" w:rsidR="00A70881" w:rsidRDefault="00857F49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7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Appendice 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A3B60FE" w14:textId="244FE071" w:rsidR="00A70881" w:rsidRDefault="00857F4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8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Questionario SUS (System Usability Scale)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40A8F5" w14:textId="0304EC22" w:rsidR="00710C62" w:rsidRDefault="00710C62">
          <w:r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113456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113457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7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7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49111246" w14:textId="77777777" w:rsidR="00BA2007" w:rsidRDefault="00BA2007" w:rsidP="003A7FE5">
      <w:pPr>
        <w:jc w:val="both"/>
      </w:pPr>
    </w:p>
    <w:p w14:paraId="38A3CE95" w14:textId="77777777" w:rsidR="00BA2007" w:rsidRDefault="00BA2007" w:rsidP="00BA2007">
      <w:pPr>
        <w:pStyle w:val="Titolo2"/>
        <w:rPr>
          <w:color w:val="538135" w:themeColor="accent6" w:themeShade="BF"/>
        </w:rPr>
      </w:pPr>
      <w:r w:rsidRPr="00BA2007">
        <w:rPr>
          <w:color w:val="538135" w:themeColor="accent6" w:themeShade="BF"/>
        </w:rPr>
        <w:t>Committent</w:t>
      </w:r>
      <w:r>
        <w:rPr>
          <w:color w:val="538135" w:themeColor="accent6" w:themeShade="BF"/>
        </w:rPr>
        <w:t>e</w:t>
      </w:r>
    </w:p>
    <w:p w14:paraId="7AB5ED85" w14:textId="2D7A6A9D" w:rsidR="00BA2007" w:rsidRPr="008E443A" w:rsidRDefault="00BA2007" w:rsidP="008E443A">
      <w:pPr>
        <w:jc w:val="both"/>
        <w:rPr>
          <w:rFonts w:asciiTheme="minorHAnsi" w:hAnsiTheme="minorHAnsi" w:cstheme="minorHAnsi"/>
        </w:rPr>
      </w:pPr>
      <w:r w:rsidRPr="008E443A">
        <w:rPr>
          <w:rFonts w:asciiTheme="minorHAnsi" w:hAnsiTheme="minorHAnsi" w:cstheme="minorHAnsi"/>
        </w:rPr>
        <w:t>Il committente dell’applicazione è la docente Veronica Rossano dell’insegnamento di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Progettazione e Produzione Multimediale relativo al corso di laurea in Informatica presso la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sede di Bari, dell’anno accademico 2</w:t>
      </w:r>
      <w:r w:rsidR="008E443A">
        <w:rPr>
          <w:rFonts w:asciiTheme="minorHAnsi" w:hAnsiTheme="minorHAnsi" w:cstheme="minorHAnsi"/>
        </w:rPr>
        <w:t>021</w:t>
      </w:r>
      <w:r w:rsidRPr="008E443A">
        <w:rPr>
          <w:rFonts w:asciiTheme="minorHAnsi" w:hAnsiTheme="minorHAnsi" w:cstheme="minorHAnsi"/>
        </w:rPr>
        <w:t>-202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</w:p>
    <w:p w14:paraId="21585083" w14:textId="0957D94D" w:rsidR="009B05D1" w:rsidRPr="00BA2007" w:rsidRDefault="00BA2007" w:rsidP="008E443A">
      <w:pPr>
        <w:jc w:val="both"/>
        <w:rPr>
          <w:color w:val="538135" w:themeColor="accent6" w:themeShade="BF"/>
        </w:rPr>
      </w:pPr>
      <w:r w:rsidRPr="008E443A">
        <w:rPr>
          <w:rFonts w:asciiTheme="minorHAnsi" w:hAnsiTheme="minorHAnsi" w:cstheme="minorHAnsi"/>
        </w:rPr>
        <w:t>La consegna dell’applicazione multimediale è prevista per giugno 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  <w:r w:rsidR="009B05D1"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8" w:name="_Toc101112569"/>
      <w:bookmarkStart w:id="9" w:name="_Toc101113458"/>
      <w:r w:rsidRPr="00B40FA0">
        <w:rPr>
          <w:color w:val="538135" w:themeColor="accent6" w:themeShade="BF"/>
        </w:rPr>
        <w:lastRenderedPageBreak/>
        <w:t>Destinatari dell’applicazione</w:t>
      </w:r>
      <w:bookmarkEnd w:id="8"/>
      <w:bookmarkEnd w:id="9"/>
    </w:p>
    <w:p w14:paraId="69ED72F1" w14:textId="0A380D95" w:rsidR="00306314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 destinatari del videogioco sono tutte le persone che hanno deciso di intraprendere da poco gli studi di Scienze della Nutrizione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236DBFDC" w14:textId="44660D46" w:rsidR="008E443A" w:rsidRDefault="008E443A" w:rsidP="003A7FE5">
      <w:pPr>
        <w:jc w:val="both"/>
        <w:rPr>
          <w:rFonts w:asciiTheme="minorHAnsi" w:hAnsiTheme="minorHAnsi" w:cstheme="minorHAnsi"/>
        </w:rPr>
      </w:pPr>
    </w:p>
    <w:p w14:paraId="1A1812AB" w14:textId="14407127" w:rsidR="008E443A" w:rsidRDefault="008E443A" w:rsidP="008E443A">
      <w:pPr>
        <w:pStyle w:val="Titolo3"/>
        <w:rPr>
          <w:color w:val="385623" w:themeColor="accent6" w:themeShade="80"/>
        </w:rPr>
      </w:pPr>
      <w:r w:rsidRPr="008E443A">
        <w:rPr>
          <w:color w:val="385623" w:themeColor="accent6" w:themeShade="80"/>
        </w:rPr>
        <w:t>Caratteristiche dell’utente</w:t>
      </w:r>
    </w:p>
    <w:p w14:paraId="0741993F" w14:textId="4D3BFEB3" w:rsidR="008E443A" w:rsidRPr="008E443A" w:rsidRDefault="008E443A" w:rsidP="008E443A">
      <w:r>
        <w:t xml:space="preserve">L’utenza target sono studenti Universitari. </w:t>
      </w:r>
      <w:proofErr w:type="gramStart"/>
      <w:r>
        <w:t>Il team</w:t>
      </w:r>
      <w:proofErr w:type="gramEnd"/>
      <w:r>
        <w:t xml:space="preserve"> è a conoscenza che non tutti gli studenti Universitari hanno dimestichezza con l’informatica e con </w:t>
      </w:r>
      <w:r w:rsidR="005E6E90">
        <w:t>il videogioco</w:t>
      </w:r>
      <w:r>
        <w:t xml:space="preserve">, per tal motivo il videogioco sarà molto semplice e guidato ed in più verrà affidata all’utenza un manuale d’uso. Per quanto l’applicativo risulti semplice, </w:t>
      </w:r>
      <w:r w:rsidR="005E6E90">
        <w:t xml:space="preserve">si presuppone comunque una minima conoscenza basilare del computer (saperlo accendere, avviare un programma, </w:t>
      </w:r>
      <w:proofErr w:type="spellStart"/>
      <w:r w:rsidR="005E6E90">
        <w:t>etc</w:t>
      </w:r>
      <w:proofErr w:type="spellEnd"/>
      <w:r w:rsidR="005E6E90">
        <w:t>).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0" w:name="_Toc101112570"/>
      <w:bookmarkStart w:id="11" w:name="_Toc101113459"/>
      <w:r w:rsidRPr="00B40FA0">
        <w:rPr>
          <w:color w:val="538135" w:themeColor="accent6" w:themeShade="BF"/>
        </w:rPr>
        <w:lastRenderedPageBreak/>
        <w:t>I vincoli</w:t>
      </w:r>
      <w:bookmarkEnd w:id="10"/>
      <w:bookmarkEnd w:id="11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2" w:name="_Toc41664998"/>
      <w:bookmarkStart w:id="13" w:name="_Toc101112571"/>
      <w:bookmarkStart w:id="14" w:name="_Toc10111346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2"/>
      <w:bookmarkEnd w:id="13"/>
      <w:bookmarkEnd w:id="14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5" w:name="_Toc41664999"/>
      <w:bookmarkStart w:id="16" w:name="_Toc101112572"/>
      <w:bookmarkStart w:id="17" w:name="_Toc10111346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5"/>
      <w:bookmarkEnd w:id="16"/>
      <w:bookmarkEnd w:id="1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>MB per 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8" w:name="_Toc101112573"/>
      <w:bookmarkStart w:id="19" w:name="_Toc10111346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8"/>
      <w:bookmarkEnd w:id="19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39419812"/>
      <w:bookmarkStart w:id="21" w:name="_Toc41665000"/>
      <w:bookmarkStart w:id="22" w:name="_Toc101112574"/>
      <w:bookmarkStart w:id="23" w:name="_Toc101113463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0"/>
      <w:bookmarkEnd w:id="21"/>
      <w:bookmarkEnd w:id="22"/>
      <w:bookmarkEnd w:id="2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4" w:name="_Toc39419813"/>
      <w:bookmarkStart w:id="25" w:name="_Toc41665001"/>
      <w:bookmarkStart w:id="26" w:name="_Toc101112575"/>
      <w:bookmarkStart w:id="27" w:name="_Toc101113464"/>
      <w:r w:rsidRPr="0087795A">
        <w:rPr>
          <w:color w:val="385623" w:themeColor="accent6" w:themeShade="80"/>
        </w:rPr>
        <w:t>Tempo</w:t>
      </w:r>
      <w:bookmarkEnd w:id="24"/>
      <w:bookmarkEnd w:id="25"/>
      <w:bookmarkEnd w:id="26"/>
      <w:bookmarkEnd w:id="27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8" w:name="_Toc39419814"/>
      <w:bookmarkStart w:id="29" w:name="_Toc41665002"/>
      <w:bookmarkStart w:id="30" w:name="_Toc101112576"/>
      <w:bookmarkStart w:id="31" w:name="_Toc101113465"/>
      <w:r w:rsidRPr="0087795A">
        <w:rPr>
          <w:color w:val="385623" w:themeColor="accent6" w:themeShade="80"/>
        </w:rPr>
        <w:t>Responsabilità del cliente</w:t>
      </w:r>
      <w:bookmarkEnd w:id="28"/>
      <w:bookmarkEnd w:id="29"/>
      <w:bookmarkEnd w:id="30"/>
      <w:bookmarkEnd w:id="31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2" w:name="_Toc39419815"/>
      <w:bookmarkStart w:id="33" w:name="_Toc41665003"/>
      <w:bookmarkStart w:id="34" w:name="_Toc101112577"/>
      <w:bookmarkStart w:id="35" w:name="_Toc10111346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2"/>
      <w:bookmarkEnd w:id="33"/>
      <w:bookmarkEnd w:id="34"/>
      <w:bookmarkEnd w:id="3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Il team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6" w:name="_Toc101112578"/>
      <w:bookmarkStart w:id="37" w:name="_Toc101113467"/>
      <w:r w:rsidRPr="00710C62">
        <w:rPr>
          <w:color w:val="538135" w:themeColor="accent6" w:themeShade="BF"/>
        </w:rPr>
        <w:lastRenderedPageBreak/>
        <w:t>Manuale di stile</w:t>
      </w:r>
      <w:bookmarkEnd w:id="36"/>
      <w:bookmarkEnd w:id="37"/>
    </w:p>
    <w:p w14:paraId="07C0B06D" w14:textId="0FF863A0" w:rsidR="00A64C19" w:rsidRDefault="00984E0F" w:rsidP="00A64C19">
      <w:r>
        <w:t>L’applicazione dovrà avere uno stile moderno e tranquillo.</w:t>
      </w:r>
    </w:p>
    <w:p w14:paraId="2665A88A" w14:textId="398CD39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38" w:name="_Toc101112579"/>
      <w:bookmarkStart w:id="39" w:name="_Toc101113468"/>
      <w:r w:rsidRPr="00710C62">
        <w:rPr>
          <w:color w:val="385623" w:themeColor="accent6" w:themeShade="80"/>
        </w:rPr>
        <w:t>Colori</w:t>
      </w:r>
      <w:bookmarkEnd w:id="38"/>
      <w:bookmarkEnd w:id="39"/>
    </w:p>
    <w:p w14:paraId="6A9EFEF5" w14:textId="23D4B682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colori utilizzati nel videogioco sono colori caldi. </w:t>
      </w:r>
      <w:r w:rsidR="000412EF" w:rsidRPr="001F4E30">
        <w:rPr>
          <w:rFonts w:asciiTheme="minorHAnsi" w:hAnsiTheme="minorHAnsi" w:cstheme="minorHAnsi"/>
        </w:rPr>
        <w:t>In particolare,</w:t>
      </w:r>
      <w:r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Pr="001F4E30">
        <w:rPr>
          <w:rFonts w:asciiTheme="minorHAnsi" w:hAnsiTheme="minorHAnsi" w:cstheme="minorHAnsi"/>
        </w:rP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0" w:name="_Toc101112580"/>
      <w:bookmarkStart w:id="41" w:name="_Toc101113469"/>
      <w:r w:rsidRPr="00710C62">
        <w:rPr>
          <w:color w:val="385623" w:themeColor="accent6" w:themeShade="80"/>
        </w:rPr>
        <w:t>Font</w:t>
      </w:r>
      <w:bookmarkEnd w:id="40"/>
      <w:bookmarkEnd w:id="41"/>
    </w:p>
    <w:p w14:paraId="59D7D14F" w14:textId="083041A8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1"/>
      <w:bookmarkStart w:id="43" w:name="_Toc101113470"/>
      <w:r w:rsidRPr="00710C62">
        <w:rPr>
          <w:color w:val="385623" w:themeColor="accent6" w:themeShade="80"/>
        </w:rPr>
        <w:t>Uso di pulsanti</w:t>
      </w:r>
      <w:bookmarkEnd w:id="42"/>
      <w:bookmarkEnd w:id="43"/>
    </w:p>
    <w:p w14:paraId="70A4AB67" w14:textId="78DB28FC" w:rsidR="00A64C19" w:rsidRPr="001F4E3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Verranno utilizzati pulsanti semplici e intuivi, ma tematizzati nello stile grafico del gioco.</w:t>
      </w:r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>PT Sans Narrow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4" w:name="_Toc101112583"/>
      <w:bookmarkStart w:id="45" w:name="_Toc101113472"/>
      <w:r w:rsidRPr="00710C62">
        <w:rPr>
          <w:color w:val="538135" w:themeColor="accent6" w:themeShade="BF"/>
        </w:rPr>
        <w:lastRenderedPageBreak/>
        <w:t>Stimare i Costi</w:t>
      </w:r>
      <w:bookmarkEnd w:id="44"/>
      <w:bookmarkEnd w:id="45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4"/>
      <w:bookmarkStart w:id="47" w:name="_Toc101113473"/>
      <w:r w:rsidRPr="00710C62">
        <w:rPr>
          <w:color w:val="538135" w:themeColor="accent6" w:themeShade="BF"/>
        </w:rPr>
        <w:lastRenderedPageBreak/>
        <w:t>Monitoraggio progetto</w:t>
      </w:r>
      <w:bookmarkEnd w:id="46"/>
      <w:bookmarkEnd w:id="47"/>
      <w:r w:rsidRPr="00710C62">
        <w:rPr>
          <w:color w:val="538135" w:themeColor="accent6" w:themeShade="BF"/>
        </w:rP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5"/>
      <w:bookmarkStart w:id="49" w:name="_Toc101113474"/>
      <w:r w:rsidRPr="00710C62">
        <w:rPr>
          <w:color w:val="538135" w:themeColor="accent6" w:themeShade="BF"/>
        </w:rPr>
        <w:lastRenderedPageBreak/>
        <w:t>Individuare e reperire le risorse</w:t>
      </w:r>
      <w:bookmarkEnd w:id="48"/>
      <w:bookmarkEnd w:id="49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0" w:name="_Toc41665008"/>
      <w:bookmarkStart w:id="51" w:name="_Toc101112586"/>
      <w:bookmarkStart w:id="52" w:name="_Toc10111347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0"/>
      <w:bookmarkEnd w:id="51"/>
      <w:bookmarkEnd w:id="5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la presentazione del team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568F59A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progetto, pur non essendo parte del team:</w:t>
      </w:r>
    </w:p>
    <w:p w14:paraId="546EDD64" w14:textId="481F238A" w:rsidR="003C523B" w:rsidRPr="00D97662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3" w:name="_Toc39419820"/>
      <w:bookmarkStart w:id="54" w:name="_Toc41665009"/>
      <w:bookmarkStart w:id="55" w:name="_Toc101112587"/>
      <w:bookmarkStart w:id="56" w:name="_Toc10111347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3"/>
      <w:bookmarkEnd w:id="54"/>
      <w:bookmarkEnd w:id="55"/>
      <w:bookmarkEnd w:id="56"/>
    </w:p>
    <w:p w14:paraId="461C0277" w14:textId="07623851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Ogni informazione necessaria allo sviluppo sarà reperita attraverso la consultazione di materiale autorevole, affermato e nel caso in cui fosse protetto da copyright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675EE2E6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team ha usato le proprie conoscenze per ottenere le informazioni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8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7" w:name="_Toc39419821"/>
      <w:bookmarkStart w:id="58" w:name="_Toc41665010"/>
      <w:bookmarkStart w:id="59" w:name="_Toc101112588"/>
      <w:bookmarkStart w:id="60" w:name="_Toc101113477"/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>Risorse applicative</w:t>
      </w:r>
      <w:bookmarkEnd w:id="57"/>
      <w:bookmarkEnd w:id="58"/>
      <w:bookmarkEnd w:id="59"/>
      <w:bookmarkEnd w:id="60"/>
    </w:p>
    <w:p w14:paraId="0DC3F516" w14:textId="491A7318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6D13CC56" w:rsidR="00BB1BC3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2B92F9D4" w14:textId="1FD4ED4F" w:rsidR="00984E0F" w:rsidRPr="00B40FA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Premiere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1" w:name="_Toc39419822"/>
      <w:bookmarkStart w:id="62" w:name="_Toc41665011"/>
      <w:bookmarkStart w:id="63" w:name="_Toc101112589"/>
      <w:bookmarkStart w:id="64" w:name="_Toc101113478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1"/>
      <w:bookmarkEnd w:id="62"/>
      <w:bookmarkEnd w:id="63"/>
      <w:bookmarkEnd w:id="64"/>
    </w:p>
    <w:p w14:paraId="0F9491C3" w14:textId="3C09B586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e visiva del progetto, invece, verranno auto prodotte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197AF6A3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team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5" w:name="_Toc39419823"/>
      <w:bookmarkStart w:id="66" w:name="_Toc41665012"/>
      <w:bookmarkStart w:id="67" w:name="_Toc101112590"/>
      <w:bookmarkStart w:id="68" w:name="_Toc101113479"/>
      <w:r w:rsidRPr="00710C62">
        <w:rPr>
          <w:rFonts w:asciiTheme="majorHAnsi" w:hAnsiTheme="majorHAnsi"/>
          <w:b/>
          <w:bCs/>
          <w:color w:val="385623" w:themeColor="accent6" w:themeShade="80"/>
        </w:rPr>
        <w:t>Risorse post-produzione</w:t>
      </w:r>
      <w:bookmarkEnd w:id="65"/>
      <w:bookmarkEnd w:id="66"/>
      <w:bookmarkEnd w:id="67"/>
      <w:bookmarkEnd w:id="68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2B6D437F" w:rsidR="002A6AF7" w:rsidRPr="00710C62" w:rsidRDefault="002A6AF7" w:rsidP="002A6AF7">
      <w:pPr>
        <w:pStyle w:val="Titolo1"/>
        <w:rPr>
          <w:color w:val="A8D08D" w:themeColor="accent6" w:themeTint="99"/>
        </w:rPr>
      </w:pPr>
      <w:bookmarkStart w:id="69" w:name="_Toc101112591"/>
      <w:bookmarkStart w:id="70" w:name="_Toc101113480"/>
      <w:r w:rsidRPr="00710C62">
        <w:rPr>
          <w:color w:val="A8D08D" w:themeColor="accent6" w:themeTint="99"/>
        </w:rPr>
        <w:lastRenderedPageBreak/>
        <w:t>Progettazione</w:t>
      </w:r>
      <w:bookmarkEnd w:id="69"/>
      <w:bookmarkEnd w:id="70"/>
    </w:p>
    <w:p w14:paraId="3EC36DF5" w14:textId="684D8C2D" w:rsidR="00D96231" w:rsidRPr="00710C62" w:rsidRDefault="00D96231" w:rsidP="00D96231">
      <w:pPr>
        <w:pStyle w:val="Titolo2"/>
        <w:rPr>
          <w:color w:val="538135" w:themeColor="accent6" w:themeShade="BF"/>
        </w:rPr>
      </w:pPr>
      <w:bookmarkStart w:id="71" w:name="_Toc101112592"/>
      <w:bookmarkStart w:id="72" w:name="_Toc101113481"/>
      <w:r w:rsidRPr="00710C62">
        <w:rPr>
          <w:color w:val="538135" w:themeColor="accent6" w:themeShade="BF"/>
        </w:rPr>
        <w:t>Introduzione</w:t>
      </w:r>
      <w:bookmarkEnd w:id="71"/>
      <w:bookmarkEnd w:id="72"/>
    </w:p>
    <w:p w14:paraId="02079708" w14:textId="5F3F806F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BB3A4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BB3A4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ha lo scopo di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Pr="00710C62" w:rsidRDefault="000F29E5" w:rsidP="001C7EF9">
      <w:pPr>
        <w:pStyle w:val="Titolo2"/>
        <w:rPr>
          <w:color w:val="538135" w:themeColor="accent6" w:themeShade="BF"/>
        </w:rPr>
      </w:pPr>
      <w:bookmarkStart w:id="73" w:name="_Toc101112593"/>
      <w:bookmarkStart w:id="74" w:name="_Toc101113482"/>
      <w:r w:rsidRPr="00710C62">
        <w:rPr>
          <w:color w:val="538135" w:themeColor="accent6" w:themeShade="BF"/>
        </w:rPr>
        <w:t>Definire i concetti da trasmettere attraverso il multimedia</w:t>
      </w:r>
      <w:bookmarkEnd w:id="73"/>
      <w:bookmarkEnd w:id="74"/>
    </w:p>
    <w:p w14:paraId="4C0290AA" w14:textId="4EAE6CED" w:rsidR="00780CD6" w:rsidRPr="00710C62" w:rsidRDefault="00D96231" w:rsidP="00D96231">
      <w:pPr>
        <w:pStyle w:val="Titolo2"/>
        <w:rPr>
          <w:color w:val="385623" w:themeColor="accent6" w:themeShade="80"/>
        </w:rPr>
      </w:pPr>
      <w:bookmarkStart w:id="75" w:name="_Toc101112594"/>
      <w:bookmarkStart w:id="76" w:name="_Toc101113483"/>
      <w:r w:rsidRPr="00710C62">
        <w:rPr>
          <w:color w:val="385623" w:themeColor="accent6" w:themeShade="80"/>
        </w:rPr>
        <w:t>Presentazione dei concetti</w:t>
      </w:r>
      <w:bookmarkEnd w:id="75"/>
      <w:bookmarkEnd w:id="76"/>
    </w:p>
    <w:p w14:paraId="149591B3" w14:textId="697D2BA6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1A73DA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1A73DA" w:rsidRPr="001F4E30">
        <w:rPr>
          <w:rFonts w:asciiTheme="minorHAnsi" w:hAnsiTheme="minorHAnsi" w:cstheme="minorHAnsi"/>
        </w:rPr>
        <w:t>Ca</w:t>
      </w:r>
      <w:r w:rsidRPr="001F4E30">
        <w:rPr>
          <w:rFonts w:asciiTheme="minorHAnsi" w:hAnsiTheme="minorHAnsi" w:cstheme="minorHAnsi"/>
        </w:rPr>
        <w:t>tering presenta i seguenti concetti:</w:t>
      </w:r>
    </w:p>
    <w:p w14:paraId="2AA3488A" w14:textId="77777777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</w:p>
    <w:p w14:paraId="559DEFCA" w14:textId="1204ED07" w:rsidR="00D96231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lang w:val="en-ZA"/>
        </w:rPr>
      </w:pPr>
      <w:r w:rsidRPr="001F4E30">
        <w:rPr>
          <w:rFonts w:asciiTheme="minorHAnsi" w:hAnsiTheme="minorHAnsi" w:cstheme="minorHAnsi"/>
          <w:lang w:val="en-ZA"/>
        </w:rPr>
        <w:t>Gestione di un ristorante</w:t>
      </w:r>
    </w:p>
    <w:p w14:paraId="783A1F47" w14:textId="5C2F0CDF" w:rsidR="004D2D94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</w:t>
      </w:r>
      <w:r w:rsidR="001A73DA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fra un piatto e un cliente in base alle sue patologie e dieta</w:t>
      </w:r>
    </w:p>
    <w:p w14:paraId="40C4A6FD" w14:textId="02D7458D" w:rsidR="004D2D94" w:rsidRPr="001F4E30" w:rsidRDefault="004D2D94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3FD9AC35" w14:textId="1724C682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1804F8D9" w14:textId="11CB6C56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ha una struttura endless e la difficoltà aumenta con l’aumentare del punteggio del ristorante.</w:t>
      </w:r>
    </w:p>
    <w:p w14:paraId="48274D81" w14:textId="3D8E983D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punteggio che </w:t>
      </w:r>
      <w:r w:rsidR="008F0236" w:rsidRPr="001F4E30">
        <w:rPr>
          <w:rFonts w:asciiTheme="minorHAnsi" w:hAnsiTheme="minorHAnsi" w:cstheme="minorHAnsi"/>
        </w:rPr>
        <w:t>verrà assegnato al ristorante sarà più alto tanto quanta è alta l’</w:t>
      </w:r>
      <w:r w:rsidR="009400BF" w:rsidRPr="001F4E30">
        <w:rPr>
          <w:rFonts w:asciiTheme="minorHAnsi" w:hAnsiTheme="minorHAnsi" w:cstheme="minorHAnsi"/>
        </w:rPr>
        <w:t>affinità</w:t>
      </w:r>
      <w:r w:rsidR="008F0236" w:rsidRPr="001F4E30">
        <w:rPr>
          <w:rFonts w:asciiTheme="minorHAnsi" w:hAnsiTheme="minorHAnsi" w:cstheme="minorHAnsi"/>
        </w:rPr>
        <w:t xml:space="preserve"> del piatto servito con il cliente.</w:t>
      </w:r>
    </w:p>
    <w:p w14:paraId="7CB79236" w14:textId="50879AC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Se il giocatore dovesse servire un piatto non adatto gli verrà fornito un suggerimento su quali sarebbero stati i piatti più adatti.</w:t>
      </w:r>
    </w:p>
    <w:p w14:paraId="7D490D38" w14:textId="768D0A2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</w:p>
    <w:p w14:paraId="4FA7FA30" w14:textId="76DAB06D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Dalla pagina iniziale del gioco sarà possibile accedere al gioco vero e proprio, alla classifica, alle impostazioni e alla pagina dei credits. </w:t>
      </w:r>
    </w:p>
    <w:p w14:paraId="1BCAD707" w14:textId="7B6D1F9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è organizzato in maniera logica e intuitiva e sarà accompagnato da un manuale utente.</w:t>
      </w:r>
    </w:p>
    <w:p w14:paraId="720A0C82" w14:textId="77777777" w:rsidR="008F0236" w:rsidRPr="00A70881" w:rsidRDefault="008F0236" w:rsidP="008F0236">
      <w:pPr>
        <w:pStyle w:val="Titolo2"/>
        <w:rPr>
          <w:color w:val="385623" w:themeColor="accent6" w:themeShade="80"/>
        </w:rPr>
      </w:pPr>
      <w:bookmarkStart w:id="77" w:name="_Toc101112595"/>
      <w:bookmarkStart w:id="78" w:name="_Toc101113484"/>
      <w:r w:rsidRPr="00A70881">
        <w:rPr>
          <w:color w:val="385623" w:themeColor="accent6" w:themeShade="80"/>
        </w:rPr>
        <w:t>Definizione dei concetti</w:t>
      </w:r>
      <w:bookmarkEnd w:id="77"/>
      <w:bookmarkEnd w:id="78"/>
    </w:p>
    <w:p w14:paraId="3CAF5D5D" w14:textId="77777777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di un ristorante</w:t>
      </w:r>
    </w:p>
    <w:p w14:paraId="4F929797" w14:textId="4E97C9B2" w:rsidR="008366AC" w:rsidRPr="001F4E30" w:rsidRDefault="008366A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ristorante </w:t>
      </w:r>
      <w:r w:rsidR="00ED27F8" w:rsidRPr="001F4E30">
        <w:rPr>
          <w:rFonts w:asciiTheme="minorHAnsi" w:hAnsiTheme="minorHAnsi" w:cstheme="minorHAnsi"/>
        </w:rPr>
        <w:t>possiede</w:t>
      </w:r>
      <w:r w:rsidRPr="001F4E30">
        <w:rPr>
          <w:rFonts w:asciiTheme="minorHAnsi" w:hAnsiTheme="minorHAnsi" w:cstheme="minorHAnsi"/>
        </w:rPr>
        <w:t xml:space="preserve"> </w:t>
      </w:r>
      <w:r w:rsidR="00ED27F8" w:rsidRPr="001F4E30">
        <w:rPr>
          <w:rFonts w:asciiTheme="minorHAnsi" w:hAnsiTheme="minorHAnsi" w:cstheme="minorHAnsi"/>
        </w:rPr>
        <w:t xml:space="preserve">una </w:t>
      </w:r>
      <w:r w:rsidR="00674081" w:rsidRPr="001F4E30">
        <w:rPr>
          <w:rFonts w:asciiTheme="minorHAnsi" w:hAnsiTheme="minorHAnsi" w:cstheme="minorHAnsi"/>
        </w:rPr>
        <w:t>valutazione</w:t>
      </w:r>
      <w:r w:rsidR="000E4BD1" w:rsidRPr="001F4E30">
        <w:rPr>
          <w:rFonts w:asciiTheme="minorHAnsi" w:hAnsiTheme="minorHAnsi" w:cstheme="minorHAnsi"/>
        </w:rPr>
        <w:t xml:space="preserve"> </w:t>
      </w:r>
      <w:r w:rsidR="00674081" w:rsidRPr="001F4E30">
        <w:rPr>
          <w:rFonts w:asciiTheme="minorHAnsi" w:hAnsiTheme="minorHAnsi" w:cstheme="minorHAnsi"/>
        </w:rPr>
        <w:t>(punteggio)</w:t>
      </w:r>
      <w:r w:rsidR="000E4BD1" w:rsidRPr="001F4E30">
        <w:rPr>
          <w:rFonts w:asciiTheme="minorHAnsi" w:hAnsiTheme="minorHAnsi" w:cstheme="minorHAnsi"/>
        </w:rPr>
        <w:t xml:space="preserve"> che </w:t>
      </w:r>
      <w:r w:rsidR="00674081" w:rsidRPr="001F4E30">
        <w:rPr>
          <w:rFonts w:asciiTheme="minorHAnsi" w:hAnsiTheme="minorHAnsi" w:cstheme="minorHAnsi"/>
        </w:rPr>
        <w:t>aumenta</w:t>
      </w:r>
      <w:r w:rsidR="000E4BD1" w:rsidRPr="001F4E30">
        <w:rPr>
          <w:rFonts w:asciiTheme="minorHAnsi" w:hAnsiTheme="minorHAnsi" w:cstheme="minorHAnsi"/>
        </w:rPr>
        <w:t xml:space="preserve"> </w:t>
      </w:r>
      <w:r w:rsidR="00A20E68" w:rsidRPr="001F4E30">
        <w:rPr>
          <w:rFonts w:asciiTheme="minorHAnsi" w:hAnsiTheme="minorHAnsi" w:cstheme="minorHAnsi"/>
        </w:rPr>
        <w:t xml:space="preserve">grazie alle valutazioni fornite dal cliente una volta preparato il piatto. </w:t>
      </w:r>
      <w:r w:rsidR="00FB1F3A" w:rsidRPr="001F4E30">
        <w:rPr>
          <w:rFonts w:asciiTheme="minorHAnsi" w:hAnsiTheme="minorHAnsi" w:cstheme="minorHAnsi"/>
        </w:rPr>
        <w:t>Più il piatto è consono alle caratteristiche del cliente, più il punteggio sarà alto.</w:t>
      </w:r>
    </w:p>
    <w:p w14:paraId="1B2FCB9C" w14:textId="62B889F4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dell’affinità fra un piatto e un cliente in base alle sue patologie e dieta</w:t>
      </w:r>
    </w:p>
    <w:p w14:paraId="7B9036FF" w14:textId="757B5258" w:rsidR="0053616C" w:rsidRPr="001F4E30" w:rsidRDefault="000E4BD1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selezionerà un piatto da quelli disponibili ed in base alle patologie del cliente e alla sua </w:t>
      </w:r>
      <w:r w:rsidR="0056039A" w:rsidRPr="001F4E30">
        <w:rPr>
          <w:rFonts w:asciiTheme="minorHAnsi" w:hAnsiTheme="minorHAnsi" w:cstheme="minorHAnsi"/>
        </w:rPr>
        <w:t>dieta,</w:t>
      </w:r>
      <w:r w:rsidRPr="001F4E30">
        <w:rPr>
          <w:rFonts w:asciiTheme="minorHAnsi" w:hAnsiTheme="minorHAnsi" w:cstheme="minorHAnsi"/>
        </w:rP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eco</w:t>
      </w:r>
      <w:r w:rsidR="0053616C" w:rsidRPr="001F4E30">
        <w:rPr>
          <w:rFonts w:asciiTheme="minorHAnsi" w:hAnsiTheme="minorHAnsi" w:cstheme="minorHAnsi"/>
        </w:rPr>
        <w:t>Score e nutriScore.</w:t>
      </w:r>
    </w:p>
    <w:p w14:paraId="4BB1345A" w14:textId="6E3AEA80" w:rsidR="0053616C" w:rsidRPr="001F4E30" w:rsidRDefault="0053616C" w:rsidP="001F4E30">
      <w:pPr>
        <w:pStyle w:val="Paragrafoelenco"/>
        <w:ind w:left="1440"/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Verranno dati dei bonus, in termini di punteggio e denaro, in base alla correttezza della scelta del player.</w:t>
      </w:r>
    </w:p>
    <w:p w14:paraId="1EE8CB43" w14:textId="65432ADB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5CD00539" w14:textId="63BDA4A4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giocatore deve tenere traccia del numero di ingredienti disponibili nel magazzino ed eventualmente effettuare scorte.</w:t>
      </w:r>
    </w:p>
    <w:p w14:paraId="3D19AEA4" w14:textId="7D62230E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38E7DD7A" w14:textId="65EFD3EA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volta che il giocatore </w:t>
      </w:r>
      <w:r w:rsidR="004E4E38" w:rsidRPr="001F4E30">
        <w:rPr>
          <w:rFonts w:asciiTheme="minorHAnsi" w:hAnsiTheme="minorHAnsi" w:cstheme="minorHAnsi"/>
        </w:rPr>
        <w:t>ottiene</w:t>
      </w:r>
      <w:r w:rsidRPr="001F4E30">
        <w:rPr>
          <w:rFonts w:asciiTheme="minorHAnsi" w:hAnsiTheme="minorHAnsi" w:cstheme="minorHAnsi"/>
        </w:rPr>
        <w:t xml:space="preserve"> il punteggio più alto raggiunto fino ad allora</w:t>
      </w:r>
      <w:r w:rsidR="004E4E38" w:rsidRPr="001F4E30">
        <w:rPr>
          <w:rFonts w:asciiTheme="minorHAnsi" w:hAnsiTheme="minorHAnsi" w:cstheme="minorHAnsi"/>
        </w:rPr>
        <w:t xml:space="preserve"> esso</w:t>
      </w:r>
      <w:r w:rsidRPr="001F4E30">
        <w:rPr>
          <w:rFonts w:asciiTheme="minorHAnsi" w:hAnsiTheme="minorHAnsi" w:cstheme="minorHAnsi"/>
        </w:rPr>
        <w:t xml:space="preserve"> verrà aggiornato nella classifica </w:t>
      </w:r>
    </w:p>
    <w:p w14:paraId="44E4FDB5" w14:textId="4F866629" w:rsidR="008F0236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br w:type="page"/>
      </w:r>
    </w:p>
    <w:p w14:paraId="47B4BF6B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79" w:name="_Toc101112596"/>
      <w:bookmarkStart w:id="80" w:name="_Toc101113485"/>
      <w:r w:rsidRPr="00710C62">
        <w:rPr>
          <w:color w:val="538135" w:themeColor="accent6" w:themeShade="BF"/>
        </w:rPr>
        <w:lastRenderedPageBreak/>
        <w:t>Definire le competenze (task) da trasmettere attraverso il multimedia</w:t>
      </w:r>
      <w:bookmarkEnd w:id="79"/>
      <w:bookmarkEnd w:id="80"/>
    </w:p>
    <w:p w14:paraId="2F40DAB1" w14:textId="62DBACF0" w:rsidR="001A7E39" w:rsidRPr="001F4E30" w:rsidRDefault="001A7E3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Qui di seguito sono elencate le skill che i giocatori potranno acquisire attraverso 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game:</w:t>
      </w:r>
    </w:p>
    <w:p w14:paraId="005A9ECE" w14:textId="2303BD84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</w:t>
      </w:r>
      <w:r w:rsidR="009479FA" w:rsidRPr="001F4E30">
        <w:rPr>
          <w:rFonts w:asciiTheme="minorHAnsi" w:hAnsiTheme="minorHAnsi" w:cstheme="minorHAnsi"/>
        </w:rPr>
        <w:t>i</w:t>
      </w:r>
      <w:r w:rsidRPr="001F4E30">
        <w:rPr>
          <w:rFonts w:asciiTheme="minorHAnsi" w:hAnsiTheme="minorHAnsi" w:cstheme="minorHAnsi"/>
        </w:rPr>
        <w:t xml:space="preserve"> </w:t>
      </w:r>
      <w:r w:rsidR="009479FA" w:rsidRPr="001F4E30">
        <w:rPr>
          <w:rFonts w:asciiTheme="minorHAnsi" w:hAnsiTheme="minorHAnsi" w:cstheme="minorHAnsi"/>
        </w:rPr>
        <w:t>piatti legati ad una buona alimentazione</w:t>
      </w:r>
    </w:p>
    <w:p w14:paraId="6F68EA6B" w14:textId="6953699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del giusto piatto da mangiare in base alla patologia</w:t>
      </w:r>
    </w:p>
    <w:p w14:paraId="03AE00E6" w14:textId="3BBA191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1" w:name="_Toc101112597"/>
      <w:bookmarkStart w:id="82" w:name="_Toc101113486"/>
      <w:r w:rsidRPr="00710C62">
        <w:rPr>
          <w:color w:val="538135" w:themeColor="accent6" w:themeShade="BF"/>
        </w:rPr>
        <w:lastRenderedPageBreak/>
        <w:t>Preparare una descrizione preliminare del programma</w:t>
      </w:r>
      <w:bookmarkEnd w:id="81"/>
      <w:bookmarkEnd w:id="82"/>
    </w:p>
    <w:p w14:paraId="128CD3C5" w14:textId="408896D5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L’idea alla base del gioco </w:t>
      </w:r>
      <w:r w:rsidR="009A4EA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9A4EA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è quella di istruire i giocatori alla scelta dei piatti migliori sia dal punto di vista medico che ambientale.</w:t>
      </w:r>
    </w:p>
    <w:p w14:paraId="57DBC27A" w14:textId="7BE341FC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presenterà una semplice interfaccia grafica inziale con:</w:t>
      </w:r>
    </w:p>
    <w:p w14:paraId="58676265" w14:textId="7D8E7010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Iniziare la partita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verrà trasportato automaticamente nel ristorante</w:t>
      </w:r>
    </w:p>
    <w:p w14:paraId="239E4424" w14:textId="4CE93151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Carica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riprenderà da dove ha salvato</w:t>
      </w:r>
    </w:p>
    <w:p w14:paraId="2417FF8E" w14:textId="7E82A2DB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Classifica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</w:rPr>
        <w:t xml:space="preserve">pagina dove viene visualizzata la classifica dei </w:t>
      </w:r>
      <w:r w:rsidR="00A70881" w:rsidRPr="001F4E30">
        <w:rPr>
          <w:rFonts w:asciiTheme="minorHAnsi" w:hAnsiTheme="minorHAnsi" w:cstheme="minorHAnsi"/>
        </w:rPr>
        <w:t>dieci</w:t>
      </w:r>
      <w:r w:rsidR="00E170FE" w:rsidRPr="001F4E30">
        <w:rPr>
          <w:rFonts w:asciiTheme="minorHAnsi" w:hAnsiTheme="minorHAnsi" w:cstheme="minorHAnsi"/>
        </w:rPr>
        <w:t xml:space="preserve"> migliori punteggi</w:t>
      </w:r>
    </w:p>
    <w:p w14:paraId="244C0899" w14:textId="7218CDF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Opzioni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permette di modificare le opzioni audio e video del gioco</w:t>
      </w:r>
    </w:p>
    <w:p w14:paraId="11F592A5" w14:textId="068D03C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Crediti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riconoscimenti degli sviluppatori e collaboratori esterni</w:t>
      </w:r>
    </w:p>
    <w:p w14:paraId="773AF223" w14:textId="27DBE55F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Esci dal gioco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chiude il gioco</w:t>
      </w:r>
    </w:p>
    <w:p w14:paraId="39FB3CC9" w14:textId="7EB00A12" w:rsidR="00E170FE" w:rsidRPr="001F4E30" w:rsidRDefault="00E170FE" w:rsidP="001F4E30">
      <w:pPr>
        <w:jc w:val="both"/>
        <w:rPr>
          <w:rFonts w:asciiTheme="minorHAnsi" w:hAnsiTheme="minorHAnsi" w:cstheme="minorHAnsi"/>
        </w:rPr>
      </w:pPr>
    </w:p>
    <w:p w14:paraId="531121C6" w14:textId="0E6CAB93" w:rsidR="002733C1" w:rsidRPr="001F4E30" w:rsidRDefault="00E170F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giocatore</w:t>
      </w:r>
      <w:r w:rsidR="002733C1" w:rsidRPr="001F4E30">
        <w:rPr>
          <w:rFonts w:asciiTheme="minorHAnsi" w:hAnsiTheme="minorHAnsi" w:cstheme="minorHAnsi"/>
        </w:rPr>
        <w:t xml:space="preserve"> dovrà gestire un ristorante controllando le scorte degli ingredienti per poter preparare i piatti; nel </w:t>
      </w:r>
      <w:r w:rsidR="00756678" w:rsidRPr="001F4E30">
        <w:rPr>
          <w:rFonts w:asciiTheme="minorHAnsi" w:hAnsiTheme="minorHAnsi" w:cstheme="minorHAnsi"/>
        </w:rPr>
        <w:t>ristorante si presenteranno</w:t>
      </w:r>
      <w:r w:rsidR="002733C1" w:rsidRPr="001F4E30">
        <w:rPr>
          <w:rFonts w:asciiTheme="minorHAnsi" w:hAnsiTheme="minorHAnsi" w:cstheme="minorHAnsi"/>
        </w:rPr>
        <w:t xml:space="preserve"> i clienti e il giocatore dovrà servire i piatti ad essi:</w:t>
      </w:r>
    </w:p>
    <w:p w14:paraId="427F4349" w14:textId="0B9FB990" w:rsidR="00E170FE" w:rsidRPr="001F4E30" w:rsidRDefault="002733C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dovrà quindi scegliere da una lista di piatti quello che vuole servire al cliente, verrà </w:t>
      </w:r>
      <w:r w:rsidR="00A70881" w:rsidRPr="001F4E30">
        <w:rPr>
          <w:rFonts w:asciiTheme="minorHAnsi" w:hAnsiTheme="minorHAnsi" w:cstheme="minorHAnsi"/>
        </w:rPr>
        <w:t>poi generata</w:t>
      </w:r>
      <w:r w:rsidRPr="001F4E30">
        <w:rPr>
          <w:rFonts w:asciiTheme="minorHAnsi" w:hAnsiTheme="minorHAnsi" w:cstheme="minorHAnsi"/>
        </w:rPr>
        <w:t xml:space="preserve"> una lista di piatti ordinati, dal più affine al meno affine, in base alle patologie e alla dieta del cliente, e a parità di affinità in base al costoEco e al nutriScore, </w:t>
      </w:r>
      <w:r w:rsidR="00A24565" w:rsidRPr="001F4E30">
        <w:rPr>
          <w:rFonts w:asciiTheme="minorHAnsi" w:hAnsiTheme="minorHAnsi" w:cstheme="minorHAnsi"/>
        </w:rPr>
        <w:t>e in base alla posizione del piatto scelto dal giocatore, in questa lista, verrà assegnato un punteggio.</w:t>
      </w:r>
    </w:p>
    <w:p w14:paraId="72C3E21A" w14:textId="77777777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8C4DEEC" w14:textId="13A8DF86" w:rsidR="00EA1B5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571F155" w14:textId="615A0DEB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bonus </w:t>
      </w:r>
      <w:r w:rsidR="00EA1B55" w:rsidRPr="001F4E30">
        <w:rPr>
          <w:rFonts w:asciiTheme="minorHAnsi" w:hAnsiTheme="minorHAnsi" w:cstheme="minorHAnsi"/>
        </w:rPr>
        <w:t xml:space="preserve">sul prezzo </w:t>
      </w:r>
      <w:r w:rsidRPr="001F4E30">
        <w:rPr>
          <w:rFonts w:asciiTheme="minorHAnsi" w:hAnsiTheme="minorHAnsi" w:cstheme="minorHAnsi"/>
        </w:rPr>
        <w:t>è calcolato in questo modo:</w:t>
      </w:r>
    </w:p>
    <w:p w14:paraId="353F0022" w14:textId="4CA9475B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</w:p>
    <w:p w14:paraId="15234B33" w14:textId="445B7D06" w:rsidR="00A24565" w:rsidRPr="001F4E30" w:rsidRDefault="00A24565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prezzo finale = prezzo base + 10 % di guadagno </w:t>
      </w:r>
      <w:r w:rsidR="00C33EBC" w:rsidRPr="001F4E30">
        <w:rPr>
          <w:rFonts w:asciiTheme="minorHAnsi" w:hAnsiTheme="minorHAnsi" w:cstheme="minorHAnsi"/>
        </w:rPr>
        <w:t xml:space="preserve">(in base al prezzo base) </w:t>
      </w:r>
      <w:r w:rsidRPr="001F4E30">
        <w:rPr>
          <w:rFonts w:asciiTheme="minorHAnsi" w:hAnsiTheme="minorHAnsi" w:cstheme="minorHAnsi"/>
        </w:rPr>
        <w:t xml:space="preserve">+ </w:t>
      </w:r>
      <w:r w:rsidR="00C33EBC" w:rsidRPr="001F4E30">
        <w:rPr>
          <w:rFonts w:asciiTheme="minorHAnsi" w:hAnsiTheme="minorHAnsi" w:cstheme="minorHAnsi"/>
        </w:rPr>
        <w:t xml:space="preserve">bonus affinità </w:t>
      </w:r>
    </w:p>
    <w:p w14:paraId="732AD138" w14:textId="6A6222C6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1DCECA8" w14:textId="31363BD4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prezzo base = somma del prezzo dei singoli ingredienti</w:t>
      </w:r>
    </w:p>
    <w:p w14:paraId="539F97A8" w14:textId="77777777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08A1FF79" w14:textId="4183FC0A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affinità = + 5% sul prezzo base se il piatto è affine al cliente (patologie e dieta) -</w:t>
      </w:r>
      <w:r w:rsidR="00EA1B55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>% sul prezzo base se il piatto non è affine al cliente,</w:t>
      </w:r>
      <w:r w:rsidR="00EA1B55" w:rsidRPr="001F4E30">
        <w:rPr>
          <w:rFonts w:asciiTheme="minorHAnsi" w:hAnsiTheme="minorHAnsi" w:cstheme="minorHAnsi"/>
        </w:rPr>
        <w:t xml:space="preserve"> ed extra bonus di 3% o 2% o 1% se il piatto è rispettivamente in prima, seconda o terza posizione nella lista dei piatti ordinati dal migliore al peggiore</w:t>
      </w:r>
      <w:r w:rsidR="00F47A0B" w:rsidRPr="001F4E30">
        <w:rPr>
          <w:rFonts w:asciiTheme="minorHAnsi" w:hAnsiTheme="minorHAnsi" w:cstheme="minorHAnsi"/>
        </w:rPr>
        <w:t xml:space="preserve"> in base all’affinità con patologie e dieta e nutriscore e ecoScore</w:t>
      </w:r>
      <w:r w:rsidR="00EA1B55" w:rsidRPr="001F4E30">
        <w:rPr>
          <w:rFonts w:asciiTheme="minorHAnsi" w:hAnsiTheme="minorHAnsi" w:cstheme="minorHAnsi"/>
        </w:rPr>
        <w:t>.</w:t>
      </w:r>
    </w:p>
    <w:p w14:paraId="60D48DF8" w14:textId="76F1F50B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3B52A76C" w14:textId="797ADAC5" w:rsidR="00F47A0B" w:rsidRPr="001F4E30" w:rsidRDefault="00F47A0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punteggio verrà calcolato in questo modo:</w:t>
      </w:r>
    </w:p>
    <w:p w14:paraId="1C2803D6" w14:textId="23875C21" w:rsidR="006223B3" w:rsidRPr="001F4E30" w:rsidRDefault="00F47A0B" w:rsidP="001F4E30">
      <w:pPr>
        <w:pStyle w:val="Paragrafoelenco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hai scelto un </w:t>
      </w:r>
      <w:r w:rsidR="006223B3" w:rsidRPr="001F4E30">
        <w:rPr>
          <w:rFonts w:asciiTheme="minorHAnsi" w:hAnsiTheme="minorHAnsi" w:cstheme="minorHAnsi"/>
        </w:rPr>
        <w:t xml:space="preserve">piatto nella lista dei piatti affini avrai un punteggio base di 10, altrimenti di -10 e successivamente verranno aggiunti dei bonus calcolati sul valore </w:t>
      </w:r>
      <w:r w:rsidR="00A70881" w:rsidRPr="001F4E30">
        <w:rPr>
          <w:rFonts w:asciiTheme="minorHAnsi" w:hAnsiTheme="minorHAnsi" w:cstheme="minorHAnsi"/>
        </w:rPr>
        <w:t>assoluto</w:t>
      </w:r>
      <w:r w:rsidR="006223B3" w:rsidRPr="001F4E30">
        <w:rPr>
          <w:rFonts w:asciiTheme="minorHAnsi" w:hAnsiTheme="minorHAnsi" w:cstheme="minorHAnsi"/>
        </w:rPr>
        <w:t xml:space="preserve"> del punteggio che stai ottenendo da questo ordine </w:t>
      </w:r>
      <w:r w:rsidR="00A70881" w:rsidRPr="001F4E30">
        <w:rPr>
          <w:rFonts w:asciiTheme="minorHAnsi" w:hAnsiTheme="minorHAnsi" w:cstheme="minorHAnsi"/>
        </w:rPr>
        <w:t>così</w:t>
      </w:r>
      <w:r w:rsidR="006223B3" w:rsidRPr="001F4E30">
        <w:rPr>
          <w:rFonts w:asciiTheme="minorHAnsi" w:hAnsiTheme="minorHAnsi" w:cstheme="minorHAnsi"/>
        </w:rPr>
        <w:t>:</w:t>
      </w:r>
    </w:p>
    <w:p w14:paraId="4AC06BB6" w14:textId="57DD51BF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nutriscore</w:t>
      </w:r>
      <w:r w:rsidR="00F13AC6" w:rsidRPr="001F4E30">
        <w:rPr>
          <w:rFonts w:asciiTheme="minorHAnsi" w:hAnsiTheme="minorHAnsi" w:cstheme="minorHAnsi"/>
        </w:rPr>
        <w:t xml:space="preserve"> </w:t>
      </w:r>
      <w:r w:rsidRPr="001F4E30">
        <w:rPr>
          <w:rFonts w:asciiTheme="minorHAnsi" w:hAnsiTheme="minorHAnsi" w:cstheme="minorHAnsi"/>
        </w:rPr>
        <w:t>= in base al nutriscore:</w:t>
      </w:r>
    </w:p>
    <w:p w14:paraId="2FEA0CF6" w14:textId="3F00F3D2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A = +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  <w:r w:rsidR="006223B3" w:rsidRPr="001F4E30">
        <w:rPr>
          <w:rFonts w:asciiTheme="minorHAnsi" w:hAnsiTheme="minorHAnsi" w:cstheme="minorHAnsi"/>
        </w:rPr>
        <w:t xml:space="preserve"> </w:t>
      </w:r>
    </w:p>
    <w:p w14:paraId="044B06BC" w14:textId="041BF415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B = +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2EF1F00" w14:textId="7EFEC6E4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 = +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11BD902B" w14:textId="411F8B89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 = </w:t>
      </w:r>
      <w:r w:rsidR="006223B3" w:rsidRPr="001F4E30">
        <w:rPr>
          <w:rFonts w:asciiTheme="minorHAnsi" w:hAnsiTheme="minorHAnsi" w:cstheme="minorHAnsi"/>
        </w:rPr>
        <w:t>-</w:t>
      </w:r>
      <w:r w:rsidRPr="001F4E30">
        <w:rPr>
          <w:rFonts w:asciiTheme="minorHAnsi" w:hAnsiTheme="minorHAnsi" w:cstheme="minorHAnsi"/>
        </w:rPr>
        <w:t xml:space="preserve">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878D3AB" w14:textId="1CDD88EF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E = -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</w:p>
    <w:p w14:paraId="799FEF9F" w14:textId="72CFFE1A" w:rsidR="00805C03" w:rsidRPr="001F4E30" w:rsidRDefault="00805C03" w:rsidP="001F4E30">
      <w:pPr>
        <w:jc w:val="both"/>
        <w:rPr>
          <w:rFonts w:asciiTheme="minorHAnsi" w:hAnsiTheme="minorHAnsi" w:cstheme="minorHAnsi"/>
        </w:rPr>
      </w:pPr>
    </w:p>
    <w:p w14:paraId="5B1FC4A1" w14:textId="4C4F33A5" w:rsidR="00805C03" w:rsidRPr="001F4E30" w:rsidRDefault="00805C03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ecoScore = in base al valore dell’ecoscore:</w:t>
      </w:r>
      <w:r w:rsidR="008306F5" w:rsidRPr="001F4E30">
        <w:rPr>
          <w:rFonts w:asciiTheme="minorHAnsi" w:hAnsiTheme="minorHAnsi" w:cstheme="minorHAnsi"/>
        </w:rPr>
        <w:t xml:space="preserve"> (non sappiamo ancora come assegnare l’ecoscore </w:t>
      </w:r>
      <w:r w:rsidR="00A70881" w:rsidRPr="001F4E30">
        <w:rPr>
          <w:rFonts w:asciiTheme="minorHAnsi" w:hAnsiTheme="minorHAnsi" w:cstheme="minorHAnsi"/>
        </w:rPr>
        <w:t>agli</w:t>
      </w:r>
      <w:r w:rsidR="008306F5" w:rsidRPr="001F4E30">
        <w:rPr>
          <w:rFonts w:asciiTheme="minorHAnsi" w:hAnsiTheme="minorHAnsi" w:cstheme="minorHAnsi"/>
        </w:rPr>
        <w:t xml:space="preserve"> ingredienti quindi questi sono, probabilmente, valori da rivedere)</w:t>
      </w:r>
    </w:p>
    <w:p w14:paraId="191F929A" w14:textId="6DAD75CA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0-10 = 5 %</w:t>
      </w:r>
    </w:p>
    <w:p w14:paraId="011E83FA" w14:textId="0DADF3F6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11-20 = 3 %</w:t>
      </w:r>
    </w:p>
    <w:p w14:paraId="374F2EC5" w14:textId="5A10B87D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21-30 =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4C9B1A84" w14:textId="7EFAB64B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31-40 = - 3 %</w:t>
      </w:r>
    </w:p>
    <w:p w14:paraId="597A1FD5" w14:textId="6962DFEE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41+ = - 5 %</w:t>
      </w:r>
    </w:p>
    <w:p w14:paraId="113590E5" w14:textId="095CE28A" w:rsidR="00C17575" w:rsidRPr="001F4E30" w:rsidRDefault="00C17575" w:rsidP="001F4E30">
      <w:pPr>
        <w:jc w:val="both"/>
        <w:rPr>
          <w:rFonts w:asciiTheme="minorHAnsi" w:hAnsiTheme="minorHAnsi" w:cstheme="minorHAnsi"/>
        </w:rPr>
      </w:pPr>
    </w:p>
    <w:p w14:paraId="4B6B7FE1" w14:textId="4A5295E4" w:rsidR="00C17575" w:rsidRPr="001F4E30" w:rsidRDefault="00BA2007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partita viene considerata finita, quando il punteggio arriva a 0 e non c’è più possibilità di creare altri piatti avendo finito sia i soldi che gli ingredienti nel magazzino.</w:t>
      </w:r>
    </w:p>
    <w:p w14:paraId="16A51823" w14:textId="42C381DF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1BED4BF" w14:textId="517E160C" w:rsidR="00C33EBC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avrà una risposta da parte del cliente </w:t>
      </w:r>
      <w:r w:rsidR="0058093A" w:rsidRPr="001F4E30">
        <w:rPr>
          <w:rFonts w:asciiTheme="minorHAnsi" w:hAnsiTheme="minorHAnsi" w:cstheme="minorHAnsi"/>
        </w:rPr>
        <w:t>attraverso un feedback visivo,</w:t>
      </w:r>
      <w:r w:rsidRPr="001F4E30">
        <w:rPr>
          <w:rFonts w:asciiTheme="minorHAnsi" w:hAnsiTheme="minorHAnsi" w:cstheme="minorHAnsi"/>
        </w:rPr>
        <w:t xml:space="preserve"> un’animazione, in base all’</w:t>
      </w:r>
      <w:r w:rsidR="002E6173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del cliente con il piatto servito verrà riprodotta un’animazione</w:t>
      </w:r>
      <w:r w:rsidR="004541F0" w:rsidRPr="001F4E30">
        <w:rPr>
          <w:rFonts w:asciiTheme="minorHAnsi" w:hAnsiTheme="minorHAnsi" w:cstheme="minorHAnsi"/>
        </w:rPr>
        <w:t>.</w:t>
      </w:r>
    </w:p>
    <w:p w14:paraId="167C00C3" w14:textId="2E35EEDD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6196CB3" w14:textId="2ECF1767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non è stato </w:t>
      </w:r>
      <w:r w:rsidR="004541F0" w:rsidRPr="001F4E30">
        <w:rPr>
          <w:rFonts w:asciiTheme="minorHAnsi" w:hAnsiTheme="minorHAnsi" w:cstheme="minorHAnsi"/>
        </w:rPr>
        <w:t>scelto il piatto adatto</w:t>
      </w:r>
      <w:r w:rsidRPr="001F4E30">
        <w:rPr>
          <w:rFonts w:asciiTheme="minorHAnsi" w:hAnsiTheme="minorHAnsi" w:cstheme="minorHAnsi"/>
        </w:rPr>
        <w:t xml:space="preserve"> viene suggerito </w:t>
      </w:r>
      <w:r w:rsidR="004541F0" w:rsidRPr="001F4E30">
        <w:rPr>
          <w:rFonts w:asciiTheme="minorHAnsi" w:hAnsiTheme="minorHAnsi" w:cstheme="minorHAnsi"/>
        </w:rPr>
        <w:t>un consiglio per evitare di ripetere l’errore.</w:t>
      </w:r>
    </w:p>
    <w:p w14:paraId="52AC064A" w14:textId="2C7A2551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4F6657F" w14:textId="52D7B504" w:rsidR="004063C9" w:rsidRPr="001F4E30" w:rsidRDefault="009877F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Parlare con gli NPC presenti nella città</w:t>
      </w:r>
      <w:r w:rsidR="006409D7" w:rsidRPr="001F4E30">
        <w:rPr>
          <w:rFonts w:asciiTheme="minorHAnsi" w:hAnsiTheme="minorHAnsi" w:cstheme="minorHAnsi"/>
        </w:rPr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Pr="00A70881" w:rsidRDefault="000F29E5" w:rsidP="001C7EF9">
      <w:pPr>
        <w:pStyle w:val="Titolo2"/>
        <w:rPr>
          <w:color w:val="538135" w:themeColor="accent6" w:themeShade="BF"/>
        </w:rPr>
      </w:pPr>
      <w:bookmarkStart w:id="83" w:name="_Toc101112598"/>
      <w:bookmarkStart w:id="84" w:name="_Toc101113487"/>
      <w:r w:rsidRPr="00A70881">
        <w:rPr>
          <w:color w:val="538135" w:themeColor="accent6" w:themeShade="BF"/>
        </w:rPr>
        <w:lastRenderedPageBreak/>
        <w:t>Dettagliare il progetto del multimedia</w:t>
      </w:r>
      <w:bookmarkEnd w:id="83"/>
      <w:bookmarkEnd w:id="84"/>
    </w:p>
    <w:p w14:paraId="31A4805F" w14:textId="77777777" w:rsidR="001C7EF9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Definire i dettagli dell’applicazione mediante la creazione di documenti di design.</w:t>
      </w:r>
    </w:p>
    <w:p w14:paraId="0EDD87D1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5" w:name="_Toc101112599"/>
      <w:bookmarkStart w:id="86" w:name="_Toc101113488"/>
      <w:r w:rsidRPr="00A70881">
        <w:rPr>
          <w:color w:val="385623" w:themeColor="accent6" w:themeShade="80"/>
          <w:lang w:val="en-US"/>
        </w:rPr>
        <w:t>Prototipi</w:t>
      </w:r>
      <w:bookmarkEnd w:id="85"/>
      <w:bookmarkEnd w:id="86"/>
    </w:p>
    <w:p w14:paraId="63B02574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7" w:name="_Toc101112600"/>
      <w:bookmarkStart w:id="88" w:name="_Toc101113489"/>
      <w:r w:rsidRPr="00A70881">
        <w:rPr>
          <w:color w:val="385623" w:themeColor="accent6" w:themeShade="80"/>
          <w:lang w:val="en-US"/>
        </w:rPr>
        <w:t>Flowchart</w:t>
      </w:r>
      <w:bookmarkEnd w:id="87"/>
      <w:bookmarkEnd w:id="88"/>
    </w:p>
    <w:p w14:paraId="7799CCBF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9" w:name="_Toc101112601"/>
      <w:bookmarkStart w:id="90" w:name="_Toc101113490"/>
      <w:r w:rsidRPr="00A70881">
        <w:rPr>
          <w:color w:val="385623" w:themeColor="accent6" w:themeShade="80"/>
          <w:lang w:val="en-US"/>
        </w:rPr>
        <w:t>Storyboard</w:t>
      </w:r>
      <w:bookmarkEnd w:id="89"/>
      <w:bookmarkEnd w:id="90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BA2007" w:rsidRDefault="00633A51" w:rsidP="00633A51">
      <w:pPr>
        <w:pStyle w:val="Titolo1"/>
        <w:rPr>
          <w:color w:val="A8D08D" w:themeColor="accent6" w:themeTint="99"/>
          <w:lang w:val="en-US"/>
        </w:rPr>
      </w:pPr>
      <w:bookmarkStart w:id="91" w:name="_Toc101112602"/>
      <w:bookmarkStart w:id="92" w:name="_Toc101113491"/>
      <w:r w:rsidRPr="00BA2007">
        <w:rPr>
          <w:color w:val="A8D08D" w:themeColor="accent6" w:themeTint="99"/>
          <w:lang w:val="en-US"/>
        </w:rPr>
        <w:lastRenderedPageBreak/>
        <w:t>Test</w:t>
      </w:r>
      <w:bookmarkEnd w:id="91"/>
      <w:bookmarkEnd w:id="92"/>
    </w:p>
    <w:p w14:paraId="208F8609" w14:textId="77777777" w:rsidR="00326073" w:rsidRPr="00BA2007" w:rsidRDefault="00326073" w:rsidP="00326073">
      <w:pPr>
        <w:pStyle w:val="Titolo2"/>
        <w:rPr>
          <w:rFonts w:asciiTheme="majorHAnsi" w:hAnsiTheme="majorHAnsi"/>
          <w:b/>
          <w:bCs/>
          <w:color w:val="538135" w:themeColor="accent6" w:themeShade="BF"/>
          <w:lang w:val="en-US"/>
        </w:rPr>
      </w:pPr>
      <w:bookmarkStart w:id="93" w:name="_Toc41665027"/>
      <w:bookmarkStart w:id="94" w:name="_Toc101112603"/>
      <w:bookmarkStart w:id="95" w:name="_Toc101113492"/>
      <w:r w:rsidRPr="00BA2007">
        <w:rPr>
          <w:rFonts w:asciiTheme="majorHAnsi" w:hAnsiTheme="majorHAnsi"/>
          <w:b/>
          <w:bCs/>
          <w:color w:val="538135" w:themeColor="accent6" w:themeShade="BF"/>
          <w:lang w:val="en-US"/>
        </w:rPr>
        <w:t>Alpha test</w:t>
      </w:r>
      <w:bookmarkEnd w:id="93"/>
      <w:bookmarkEnd w:id="94"/>
      <w:bookmarkEnd w:id="9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6" w:name="_Toc41665028"/>
      <w:bookmarkStart w:id="97" w:name="_Toc101112604"/>
      <w:bookmarkStart w:id="98" w:name="_Toc101113493"/>
      <w:r w:rsidRPr="00A70881">
        <w:rPr>
          <w:rFonts w:asciiTheme="majorHAnsi" w:hAnsiTheme="majorHAnsi"/>
          <w:b/>
          <w:bCs/>
          <w:color w:val="385623" w:themeColor="accent6" w:themeShade="80"/>
        </w:rPr>
        <w:t>Test funzionale</w:t>
      </w:r>
      <w:bookmarkEnd w:id="96"/>
      <w:bookmarkEnd w:id="97"/>
      <w:bookmarkEnd w:id="98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9" w:name="_Toc41665029"/>
      <w:bookmarkStart w:id="100" w:name="_Toc101112605"/>
      <w:bookmarkStart w:id="101" w:name="_Toc101113494"/>
      <w:r w:rsidRPr="00A70881">
        <w:rPr>
          <w:rFonts w:asciiTheme="majorHAnsi" w:hAnsiTheme="majorHAnsi"/>
          <w:b/>
          <w:bCs/>
          <w:color w:val="385623" w:themeColor="accent6" w:themeShade="80"/>
        </w:rPr>
        <w:t>Test strutturale</w:t>
      </w:r>
      <w:bookmarkEnd w:id="99"/>
      <w:bookmarkEnd w:id="100"/>
      <w:bookmarkEnd w:id="101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A70881" w:rsidRDefault="00326073" w:rsidP="00326073">
      <w:pPr>
        <w:pStyle w:val="Titolo3"/>
        <w:rPr>
          <w:rFonts w:asciiTheme="minorHAnsi" w:hAnsiTheme="minorHAnsi"/>
          <w:b/>
          <w:bCs/>
          <w:color w:val="385623" w:themeColor="accent6" w:themeShade="80"/>
        </w:rPr>
      </w:pPr>
      <w:bookmarkStart w:id="102" w:name="_Toc41665030"/>
      <w:bookmarkStart w:id="103" w:name="_Toc101112606"/>
      <w:bookmarkStart w:id="104" w:name="_Toc101113495"/>
      <w:r w:rsidRPr="00A70881">
        <w:rPr>
          <w:rFonts w:asciiTheme="minorHAnsi" w:hAnsiTheme="minorHAnsi"/>
          <w:b/>
          <w:bCs/>
          <w:color w:val="385623" w:themeColor="accent6" w:themeShade="80"/>
        </w:rPr>
        <w:t>Test di carico</w:t>
      </w:r>
      <w:bookmarkEnd w:id="102"/>
      <w:bookmarkEnd w:id="103"/>
      <w:bookmarkEnd w:id="104"/>
    </w:p>
    <w:p w14:paraId="5C1C6523" w14:textId="0D1DAD63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r w:rsidR="00A70881" w:rsidRPr="003A38E8">
        <w:rPr>
          <w:rFonts w:asciiTheme="minorHAnsi" w:hAnsiTheme="minorHAnsi"/>
        </w:rPr>
        <w:t>quattro</w:t>
      </w:r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5 5600X</w:t>
      </w:r>
    </w:p>
    <w:p w14:paraId="237C389F" w14:textId="784AAFAD" w:rsidR="00326073" w:rsidRDefault="00A70881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32</w:t>
      </w:r>
      <w:r w:rsidR="001E4FD5">
        <w:rPr>
          <w:rFonts w:asciiTheme="minorHAnsi" w:hAnsiTheme="minorHAnsi"/>
        </w:rPr>
        <w:t xml:space="preserve"> </w:t>
      </w:r>
      <w:r w:rsidR="00326073"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A802CB">
        <w:rPr>
          <w:rFonts w:asciiTheme="minorHAnsi" w:hAnsiTheme="minorHAnsi"/>
        </w:rPr>
        <w:t>GeForce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5" w:name="_Toc101112607"/>
      <w:bookmarkStart w:id="106" w:name="_Toc101113496"/>
      <w:r w:rsidRPr="00A70881">
        <w:rPr>
          <w:color w:val="538135" w:themeColor="accent6" w:themeShade="BF"/>
        </w:rPr>
        <w:t>Beta test</w:t>
      </w:r>
      <w:bookmarkEnd w:id="105"/>
      <w:bookmarkEnd w:id="106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Pr="00A70881" w:rsidRDefault="00633A51" w:rsidP="00633A51">
      <w:pPr>
        <w:pStyle w:val="Titolo1"/>
        <w:rPr>
          <w:color w:val="A8D08D" w:themeColor="accent6" w:themeTint="99"/>
        </w:rPr>
      </w:pPr>
      <w:bookmarkStart w:id="107" w:name="_Toc101112608"/>
      <w:bookmarkStart w:id="108" w:name="_Toc101113497"/>
      <w:r w:rsidRPr="00A70881">
        <w:rPr>
          <w:color w:val="A8D08D" w:themeColor="accent6" w:themeTint="99"/>
        </w:rPr>
        <w:lastRenderedPageBreak/>
        <w:t>Appendice A</w:t>
      </w:r>
      <w:bookmarkEnd w:id="107"/>
      <w:bookmarkEnd w:id="108"/>
    </w:p>
    <w:p w14:paraId="027AB0F3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9" w:name="_Toc101112609"/>
      <w:bookmarkStart w:id="110" w:name="_Toc101113498"/>
      <w:r w:rsidRPr="00A70881">
        <w:rPr>
          <w:color w:val="538135" w:themeColor="accent6" w:themeShade="BF"/>
        </w:rPr>
        <w:t>Questionario SUS (System Usability Scale)</w:t>
      </w:r>
      <w:bookmarkEnd w:id="109"/>
      <w:bookmarkEnd w:id="110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5286" w14:textId="77777777" w:rsidR="00857F49" w:rsidRDefault="00857F49" w:rsidP="00702558">
      <w:r>
        <w:separator/>
      </w:r>
    </w:p>
  </w:endnote>
  <w:endnote w:type="continuationSeparator" w:id="0">
    <w:p w14:paraId="7D3E8D95" w14:textId="77777777" w:rsidR="00857F49" w:rsidRDefault="00857F49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AB4E" w14:textId="77777777" w:rsidR="00857F49" w:rsidRDefault="00857F49" w:rsidP="00702558">
      <w:r>
        <w:separator/>
      </w:r>
    </w:p>
  </w:footnote>
  <w:footnote w:type="continuationSeparator" w:id="0">
    <w:p w14:paraId="40AFD1EB" w14:textId="77777777" w:rsidR="00857F49" w:rsidRDefault="00857F49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1F4E30"/>
    <w:rsid w:val="002318FF"/>
    <w:rsid w:val="00272300"/>
    <w:rsid w:val="002733C1"/>
    <w:rsid w:val="002A6AF7"/>
    <w:rsid w:val="002D1AC9"/>
    <w:rsid w:val="002E356C"/>
    <w:rsid w:val="002E6173"/>
    <w:rsid w:val="00306314"/>
    <w:rsid w:val="00315C89"/>
    <w:rsid w:val="00326073"/>
    <w:rsid w:val="003568F3"/>
    <w:rsid w:val="003A7FE5"/>
    <w:rsid w:val="003C523B"/>
    <w:rsid w:val="003D16E7"/>
    <w:rsid w:val="004028DB"/>
    <w:rsid w:val="004063C9"/>
    <w:rsid w:val="00424FA6"/>
    <w:rsid w:val="0045403A"/>
    <w:rsid w:val="004541F0"/>
    <w:rsid w:val="00475A2C"/>
    <w:rsid w:val="004B791C"/>
    <w:rsid w:val="004D2D94"/>
    <w:rsid w:val="004E4E38"/>
    <w:rsid w:val="004F5198"/>
    <w:rsid w:val="005037D9"/>
    <w:rsid w:val="0053616C"/>
    <w:rsid w:val="00547234"/>
    <w:rsid w:val="0056039A"/>
    <w:rsid w:val="0058093A"/>
    <w:rsid w:val="005C4505"/>
    <w:rsid w:val="005E6E90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6E02FA"/>
    <w:rsid w:val="00702558"/>
    <w:rsid w:val="00710C62"/>
    <w:rsid w:val="00721931"/>
    <w:rsid w:val="00756678"/>
    <w:rsid w:val="00761181"/>
    <w:rsid w:val="00762172"/>
    <w:rsid w:val="00780CD6"/>
    <w:rsid w:val="007A4E40"/>
    <w:rsid w:val="007B3819"/>
    <w:rsid w:val="007D5970"/>
    <w:rsid w:val="007F7F54"/>
    <w:rsid w:val="008032E5"/>
    <w:rsid w:val="00805C03"/>
    <w:rsid w:val="00806F97"/>
    <w:rsid w:val="00821AC9"/>
    <w:rsid w:val="008306F5"/>
    <w:rsid w:val="008366AC"/>
    <w:rsid w:val="00857F49"/>
    <w:rsid w:val="0087795A"/>
    <w:rsid w:val="00890D03"/>
    <w:rsid w:val="008A2ED2"/>
    <w:rsid w:val="008B55F4"/>
    <w:rsid w:val="008D0688"/>
    <w:rsid w:val="008E443A"/>
    <w:rsid w:val="008F0236"/>
    <w:rsid w:val="008F0F96"/>
    <w:rsid w:val="008F26A6"/>
    <w:rsid w:val="00903DC6"/>
    <w:rsid w:val="00911432"/>
    <w:rsid w:val="009400BF"/>
    <w:rsid w:val="009479FA"/>
    <w:rsid w:val="00963B31"/>
    <w:rsid w:val="0097091A"/>
    <w:rsid w:val="00984E0F"/>
    <w:rsid w:val="009877F1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B40FA0"/>
    <w:rsid w:val="00B83C54"/>
    <w:rsid w:val="00BA2007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24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54</cp:revision>
  <dcterms:created xsi:type="dcterms:W3CDTF">2022-04-15T14:00:00Z</dcterms:created>
  <dcterms:modified xsi:type="dcterms:W3CDTF">2022-04-18T07:17:00Z</dcterms:modified>
</cp:coreProperties>
</file>