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5794" w14:textId="264E97B3" w:rsidR="007E2B41" w:rsidRDefault="00944B0E" w:rsidP="00944B0E">
      <w:r>
        <w:t>Studi sul riconoscimento delle emozioni FACS per scelta del modello da utilizzare</w:t>
      </w:r>
    </w:p>
    <w:p w14:paraId="18AF021E" w14:textId="03E11856" w:rsidR="00944B0E" w:rsidRDefault="001346A0" w:rsidP="001346A0">
      <w:r>
        <w:t>Essendo l’ammontare di studi che trattano l’analisi delle emozioni FACS maggiore rispetto a quelle che cercano di creare sistemi di riconoscimento automatico per gli stati d’animo, che possono direttamente aiutare a identificare i problemi nell’apprendimento delle conoscenze, ho ritenuto corretto studiare e scegliere fra i modelli da loro proposti per l’elaborazione delle informazioni per il mio caso di studio.</w:t>
      </w:r>
    </w:p>
    <w:p w14:paraId="36610962" w14:textId="77777777" w:rsidR="001346A0" w:rsidRDefault="001346A0" w:rsidP="001346A0"/>
    <w:p w14:paraId="14B47478" w14:textId="4F53A12A" w:rsidR="001346A0" w:rsidRDefault="00AB1280" w:rsidP="001346A0">
      <w:r>
        <w:t xml:space="preserve">Il paper con i migliori risultati che ho trovato è stato </w:t>
      </w:r>
      <w:r w:rsidRPr="00FC2D00">
        <w:t>[12],</w:t>
      </w:r>
      <w:r>
        <w:t xml:space="preserve"> in questo studio viene utilizzata una random forest a due livelli:</w:t>
      </w:r>
    </w:p>
    <w:p w14:paraId="6E40084B" w14:textId="7B799AAD" w:rsidR="00AB1280" w:rsidRDefault="00AB1280" w:rsidP="00AB1280">
      <w:pPr>
        <w:pStyle w:val="Paragrafoelenco"/>
        <w:numPr>
          <w:ilvl w:val="0"/>
          <w:numId w:val="1"/>
        </w:numPr>
      </w:pPr>
      <w:r>
        <w:t xml:space="preserve">il primo </w:t>
      </w:r>
      <w:r w:rsidR="00D80C8B">
        <w:t xml:space="preserve">livello </w:t>
      </w:r>
      <w:r>
        <w:t>è utilizzato per determinare le action units nelle sequenze di espressioni che vengono analizzate.</w:t>
      </w:r>
    </w:p>
    <w:p w14:paraId="26CE0E18" w14:textId="25278007" w:rsidR="00AB1280" w:rsidRDefault="00AB1280" w:rsidP="001346A0">
      <w:pPr>
        <w:pStyle w:val="Paragrafoelenco"/>
        <w:numPr>
          <w:ilvl w:val="0"/>
          <w:numId w:val="1"/>
        </w:numPr>
      </w:pPr>
      <w:r>
        <w:t>Il secondo livello invece prende in input le action units estratte ed effettua la classificazione delle espressioni finali.</w:t>
      </w:r>
    </w:p>
    <w:p w14:paraId="6CB3EEC5" w14:textId="72F91591" w:rsidR="00AB1280" w:rsidRDefault="00AB1280" w:rsidP="001346A0">
      <w:r>
        <w:t xml:space="preserve">Il modello riesce ad </w:t>
      </w:r>
      <w:r w:rsidR="00D80C8B">
        <w:t>ottenere</w:t>
      </w:r>
      <w:r>
        <w:t xml:space="preserve"> una </w:t>
      </w:r>
      <w:r w:rsidR="00D80C8B">
        <w:t>media</w:t>
      </w:r>
      <w:r>
        <w:t xml:space="preserve"> di riconoscimento del 100% per le action units e del 96.38% per le espressioni facciali (emozioni)</w:t>
      </w:r>
      <w:r w:rsidR="00D80C8B">
        <w:t xml:space="preserve"> che risulta essere più alto dei prossimi studi riportati</w:t>
      </w:r>
      <w:r>
        <w:t>.</w:t>
      </w:r>
    </w:p>
    <w:p w14:paraId="23B85F3F" w14:textId="0F8AEDBA" w:rsidR="00AB1280" w:rsidRDefault="00AB1280" w:rsidP="001346A0">
      <w:r>
        <w:t>Prima ancora di arrivare al primo livello della random forest viene utilizzato il modello AAM che identifica i punti di riferimento sulla faccia del soggetto ripreso nel video analizzato (o nella sequenza di immagini analizzate) e successivamente viene utilizzato il Lucas-Kanade optical flow tracker per tracciare i punti di riferimento nei frame successivi.</w:t>
      </w:r>
    </w:p>
    <w:p w14:paraId="1A4B9043" w14:textId="5B40F4C0" w:rsidR="00AB1280" w:rsidRDefault="00AB1280" w:rsidP="001346A0">
      <w:r>
        <w:t xml:space="preserve">Viene poi calcolato il vettore di </w:t>
      </w:r>
      <w:r w:rsidR="00D80C8B">
        <w:t>spostamento</w:t>
      </w:r>
      <w:r>
        <w:t xml:space="preserve"> fra i punti di riferimento trovati sul frame con un’espressione neutrale e i punti di </w:t>
      </w:r>
      <w:r w:rsidR="00D80C8B">
        <w:t>riferimento</w:t>
      </w:r>
      <w:r>
        <w:t xml:space="preserve"> trovati nel frame dove l’espressione facciale è al suo picco.</w:t>
      </w:r>
    </w:p>
    <w:p w14:paraId="1F77D1A4" w14:textId="0186D95E" w:rsidR="00AB1280" w:rsidRDefault="00AB1280" w:rsidP="001346A0">
      <w:r>
        <w:t xml:space="preserve">Questo vettore di spostamento viene </w:t>
      </w:r>
      <w:r w:rsidR="00D80C8B">
        <w:t>utilizzato</w:t>
      </w:r>
      <w:r>
        <w:t xml:space="preserve"> nel primo layer della random forest per la prelevazione delle Action Units.</w:t>
      </w:r>
    </w:p>
    <w:p w14:paraId="1DF1052B" w14:textId="77777777" w:rsidR="00D80C8B" w:rsidRDefault="00D80C8B" w:rsidP="00D80C8B">
      <w:r>
        <w:t>Le espressioni facciali sono processi dinamici che derivano, come conseguenza, dell'attività muscolare facciale di varie parti di questa:</w:t>
      </w:r>
    </w:p>
    <w:p w14:paraId="029282D4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fronte, </w:t>
      </w:r>
    </w:p>
    <w:p w14:paraId="41D9F4C8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occhi, </w:t>
      </w:r>
    </w:p>
    <w:p w14:paraId="005D9DF3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naso, </w:t>
      </w:r>
    </w:p>
    <w:p w14:paraId="4CDE6CA3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bocca, </w:t>
      </w:r>
    </w:p>
    <w:p w14:paraId="21E8A966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>mascella,</w:t>
      </w:r>
    </w:p>
    <w:p w14:paraId="52FEC09F" w14:textId="69D1FD1F" w:rsidR="00D80C8B" w:rsidRDefault="00D80C8B" w:rsidP="00D80C8B">
      <w:pPr>
        <w:pStyle w:val="Paragrafoelenco"/>
        <w:numPr>
          <w:ilvl w:val="0"/>
          <w:numId w:val="3"/>
        </w:numPr>
      </w:pPr>
      <w:r>
        <w:t>contorno</w:t>
      </w:r>
    </w:p>
    <w:p w14:paraId="40C21A99" w14:textId="5A69D693" w:rsidR="006B1461" w:rsidRDefault="00D80C8B" w:rsidP="00D80C8B">
      <w:r>
        <w:t>Le caratteristiche dinamiche possono essere rappresentate dalla differenza tra fotogrammi in termini di punti. Le sei espressioni facciali di base</w:t>
      </w:r>
      <w:r w:rsidR="006B1461">
        <w:t>:</w:t>
      </w:r>
    </w:p>
    <w:p w14:paraId="5D2992FB" w14:textId="1EF8903C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felicità, </w:t>
      </w:r>
    </w:p>
    <w:p w14:paraId="6C9CA92C" w14:textId="5112E6B5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tristezza, </w:t>
      </w:r>
    </w:p>
    <w:p w14:paraId="156E73EA" w14:textId="14E9E902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rabbia, </w:t>
      </w:r>
    </w:p>
    <w:p w14:paraId="5BB240C4" w14:textId="606B74D8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disgusto, </w:t>
      </w:r>
    </w:p>
    <w:p w14:paraId="6680D090" w14:textId="76CE196C" w:rsidR="006B1461" w:rsidRDefault="00D80C8B" w:rsidP="006B1461">
      <w:pPr>
        <w:pStyle w:val="Paragrafoelenco"/>
        <w:numPr>
          <w:ilvl w:val="0"/>
          <w:numId w:val="4"/>
        </w:numPr>
      </w:pPr>
      <w:r>
        <w:t>paura</w:t>
      </w:r>
      <w:r w:rsidR="006B1461">
        <w:t>,</w:t>
      </w:r>
    </w:p>
    <w:p w14:paraId="38514E0E" w14:textId="1E0FFD9A" w:rsidR="006B1461" w:rsidRDefault="00D80C8B" w:rsidP="006B1461">
      <w:pPr>
        <w:pStyle w:val="Paragrafoelenco"/>
        <w:numPr>
          <w:ilvl w:val="0"/>
          <w:numId w:val="4"/>
        </w:numPr>
      </w:pPr>
      <w:r>
        <w:t>sorpresa</w:t>
      </w:r>
    </w:p>
    <w:p w14:paraId="5BB55AB6" w14:textId="6740B449" w:rsidR="00D80C8B" w:rsidRDefault="00D80C8B" w:rsidP="00D80C8B">
      <w:r>
        <w:t>possono essere descritte utilizzando le AUs, dove ogni UA è codificata in base ai coinvolgimenti muscolari facciali.</w:t>
      </w:r>
    </w:p>
    <w:p w14:paraId="5396EA3E" w14:textId="77777777" w:rsidR="00FB7414" w:rsidRDefault="00CE4DA6" w:rsidP="00D80C8B">
      <w:r>
        <w:t>Il processo di estrazione delle caratteristiche di movimento di espressione facciale è illustrato in figura</w:t>
      </w:r>
    </w:p>
    <w:p w14:paraId="354F2F65" w14:textId="1E58E6B2" w:rsidR="006B1461" w:rsidRDefault="006B1461" w:rsidP="00D80C8B">
      <w:r>
        <w:rPr>
          <w:noProof/>
        </w:rPr>
        <w:lastRenderedPageBreak/>
        <w:drawing>
          <wp:inline distT="0" distB="0" distL="0" distR="0" wp14:anchorId="7F83D497" wp14:editId="58E0821A">
            <wp:extent cx="6120130" cy="2738120"/>
            <wp:effectExtent l="0" t="0" r="0" b="5080"/>
            <wp:docPr id="417984271" name="Immagine 1" descr="Immagine che contiene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4271" name="Immagine 1" descr="Immagine che contiene Sito Web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714C" w14:textId="67B3405E" w:rsidR="006B1461" w:rsidRDefault="006B1461" w:rsidP="00D80C8B">
      <w:r>
        <w:t xml:space="preserve">Processo di estrazione dinamica delle feature delle espressioni facciali </w:t>
      </w:r>
    </w:p>
    <w:p w14:paraId="05858AE2" w14:textId="77777777" w:rsidR="00E76E15" w:rsidRDefault="00E76E15" w:rsidP="00D80C8B"/>
    <w:p w14:paraId="5F1AA17C" w14:textId="77777777" w:rsidR="00CD6059" w:rsidRDefault="0024775F" w:rsidP="0024775F">
      <w:r w:rsidRPr="0024775F">
        <w:t>Random Forest è un algoritmo di machine learning che combina molti alberi decisionali, dove ogni albero dipende dai valori di un vettore casuale campionato in modo indipendente e con la stessa distribuzione.</w:t>
      </w:r>
    </w:p>
    <w:p w14:paraId="4F3DA83B" w14:textId="77777777" w:rsidR="00CD6059" w:rsidRDefault="0024775F" w:rsidP="0024775F">
      <w:r w:rsidRPr="0024775F">
        <w:t xml:space="preserve">Questo algoritmo è in grado di gestire grandi spazi di caratteristiche grazie alle due fonti di casualità, ovvero input e feature casuali, che lo rendono robusto. </w:t>
      </w:r>
    </w:p>
    <w:p w14:paraId="204A03FA" w14:textId="52874D0F" w:rsidR="00CD6059" w:rsidRDefault="0024775F" w:rsidP="00CD6059">
      <w:r w:rsidRPr="0024775F">
        <w:t xml:space="preserve">Random Forest è diventato molto potente per l'estimazione della posa, la rilevazione di oggetti e altre aree in computer vision grazie alla sua bassa complessità di calcolo, facilità di implementazione, accuratezza nella classificazione e capacità di gestire grandi set di dati di formazione. </w:t>
      </w:r>
    </w:p>
    <w:p w14:paraId="521EDE61" w14:textId="77777777" w:rsidR="00CD6059" w:rsidRDefault="0024775F" w:rsidP="0024775F">
      <w:r w:rsidRPr="0024775F">
        <w:t xml:space="preserve">Il Random Forest è composto da molti alberi decisionali, dove ogni albero viene costruito ricorsivamente assegnando un test binario ad ogni nodo non foglia in base ai campioni di formazione. </w:t>
      </w:r>
    </w:p>
    <w:p w14:paraId="6C2A46AD" w14:textId="77777777" w:rsidR="00CD6059" w:rsidRDefault="0024775F" w:rsidP="0024775F">
      <w:r w:rsidRPr="0024775F">
        <w:t xml:space="preserve">Per la classificazione, il Random Forest combina i risultati degli alberi decisionali per votare per la classe più popolare. </w:t>
      </w:r>
    </w:p>
    <w:p w14:paraId="0138537D" w14:textId="054611EC" w:rsidR="0024775F" w:rsidRDefault="0024775F" w:rsidP="0024775F">
      <w:r w:rsidRPr="0024775F">
        <w:t xml:space="preserve">Questo algoritmo ha la capacità di gestire errori di bilanciamento nella popolazione delle classi in dati sbilanciati. </w:t>
      </w:r>
    </w:p>
    <w:p w14:paraId="60FD5386" w14:textId="77777777" w:rsidR="005E2AA3" w:rsidRDefault="005E2AA3" w:rsidP="0024775F"/>
    <w:p w14:paraId="3ADE4D5F" w14:textId="34999BB7" w:rsidR="00CD6059" w:rsidRDefault="005E2AA3" w:rsidP="0024775F">
      <w:r>
        <w:t xml:space="preserve">Per validare i risultati i ricercatori hanno degli </w:t>
      </w:r>
      <w:r w:rsidR="000833EC">
        <w:t>esperimenti</w:t>
      </w:r>
      <w:r>
        <w:t xml:space="preserve"> sui datasets esteso Cohn-Kanade e Oulu-CAISA VIS</w:t>
      </w:r>
      <w:r w:rsidR="000833EC">
        <w:t xml:space="preserve"> utilizzando solo le sequenze di immagini che contengono una vista frontale o girata a 30 gradi dei soggetti.</w:t>
      </w:r>
    </w:p>
    <w:p w14:paraId="3282626B" w14:textId="677712CC" w:rsidR="000833EC" w:rsidRDefault="000833EC" w:rsidP="0024775F">
      <w:r>
        <w:t>Nel primo dataset sono categorizzate 7 espressioni (</w:t>
      </w:r>
      <w:r w:rsidRPr="000833EC">
        <w:t>anger, contempt, disgust, fear, happy, sadness and surprise</w:t>
      </w:r>
      <w:r>
        <w:t xml:space="preserve">) e le persone riprese hanno </w:t>
      </w:r>
      <w:r w:rsidR="00DA5B0A">
        <w:t>un’età</w:t>
      </w:r>
      <w:r>
        <w:t xml:space="preserve"> compresa fra i 18 e i 50 anni</w:t>
      </w:r>
      <w:r w:rsidR="00397846">
        <w:t>.</w:t>
      </w:r>
    </w:p>
    <w:p w14:paraId="2A7C2209" w14:textId="4D16D592" w:rsidR="00397846" w:rsidRDefault="00397846" w:rsidP="0024775F">
      <w:r>
        <w:t>Il secondo dataset contiene samples ripresi in diverse condizioni di luci ma sono state analizzate solo le immagini con condizioni di illuminazione normali (luce forte o buona illuminazione).</w:t>
      </w:r>
    </w:p>
    <w:p w14:paraId="698B2FF2" w14:textId="423570F0" w:rsidR="00397846" w:rsidRDefault="00397846" w:rsidP="0024775F">
      <w:r>
        <w:t xml:space="preserve">In entrambi i dataset i video riprendono delle persone con, inizialmente, delle espressioni </w:t>
      </w:r>
      <w:proofErr w:type="spellStart"/>
      <w:r>
        <w:t>neturali</w:t>
      </w:r>
      <w:proofErr w:type="spellEnd"/>
      <w:r>
        <w:t xml:space="preserve"> e alla fine le espressioni che più esaltano le emozioni che vogliono rappresentare.</w:t>
      </w:r>
    </w:p>
    <w:p w14:paraId="383E74B1" w14:textId="77777777" w:rsidR="00397846" w:rsidRDefault="00397846" w:rsidP="0024775F"/>
    <w:p w14:paraId="0CC9BA42" w14:textId="77777777" w:rsidR="00397846" w:rsidRDefault="00397846" w:rsidP="00397846"/>
    <w:p w14:paraId="7C14D298" w14:textId="77777777" w:rsidR="00397846" w:rsidRDefault="00397846" w:rsidP="00397846">
      <w:r>
        <w:t xml:space="preserve">Nella fase finale del metodo proposto, viene utilizzato l’ultimo layer della random forest per identificare l'etichetta finale dell'espressione facciale in base ai risultati della rilevazione delle AU. </w:t>
      </w:r>
    </w:p>
    <w:p w14:paraId="06C79605" w14:textId="59957847" w:rsidR="00397846" w:rsidRDefault="00397846" w:rsidP="00397846">
      <w:r>
        <w:t xml:space="preserve">Viene </w:t>
      </w:r>
      <w:r w:rsidR="00DA5B0A">
        <w:t>utilizzata</w:t>
      </w:r>
      <w:r>
        <w:t xml:space="preserve"> una rete bayesiana come confronto al metodo proposto; questo modello predittivo </w:t>
      </w:r>
      <w:proofErr w:type="spellStart"/>
      <w:r>
        <w:t>otteiene</w:t>
      </w:r>
      <w:proofErr w:type="spellEnd"/>
      <w:r>
        <w:t xml:space="preserve"> un tasso di riconoscimento delle caratteristiche facciali di solo l'86,3%. </w:t>
      </w:r>
    </w:p>
    <w:p w14:paraId="05C50807" w14:textId="77777777" w:rsidR="00397846" w:rsidRDefault="00397846" w:rsidP="00397846">
      <w:r>
        <w:t xml:space="preserve">Il metodo proposto dal paper, basato sulle AUs, può invece aumentare il tasso di riconoscimento medio al 89,37%. </w:t>
      </w:r>
    </w:p>
    <w:p w14:paraId="2B9A2711" w14:textId="2D70ECC5" w:rsidR="00423857" w:rsidRDefault="00397846" w:rsidP="00C470EF">
      <w:r>
        <w:t xml:space="preserve">I risultati mostrati nella </w:t>
      </w:r>
      <w:r w:rsidR="00423857">
        <w:t>t</w:t>
      </w:r>
      <w:r>
        <w:t>abella</w:t>
      </w:r>
      <w:r w:rsidR="00423857">
        <w:t xml:space="preserve"> riportata nell’immagine qui sotto </w:t>
      </w:r>
      <w:r>
        <w:t xml:space="preserve">sono il tasso di riconoscimento per la rilevazione dell'espressione facciale basata sulle AU utilizzando il random forest. </w:t>
      </w:r>
    </w:p>
    <w:p w14:paraId="37B23EF6" w14:textId="5384A702" w:rsidR="00423857" w:rsidRDefault="000A2FDD" w:rsidP="00397846">
      <w:r>
        <w:rPr>
          <w:noProof/>
        </w:rPr>
        <w:drawing>
          <wp:inline distT="0" distB="0" distL="0" distR="0" wp14:anchorId="109B8A77" wp14:editId="3A1BB1E6">
            <wp:extent cx="6120130" cy="3109595"/>
            <wp:effectExtent l="0" t="0" r="0" b="0"/>
            <wp:docPr id="389153303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3303" name="Immagine 1" descr="Immagine che contiene tavol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>Confrontando i risultati della Tabella</w:t>
      </w:r>
      <w:r w:rsidR="00423857">
        <w:t xml:space="preserve"> riportata nell’immagine qui sotto</w:t>
      </w:r>
      <w:r w:rsidR="00397846">
        <w:t xml:space="preserve">, le prestazioni sono </w:t>
      </w:r>
      <w:r w:rsidR="00423857">
        <w:t xml:space="preserve">migliorano </w:t>
      </w:r>
      <w:r w:rsidR="00397846">
        <w:t xml:space="preserve">significativamente. </w:t>
      </w:r>
    </w:p>
    <w:p w14:paraId="2482EA77" w14:textId="08FE30A5" w:rsidR="00423857" w:rsidRDefault="009D0467" w:rsidP="00397846">
      <w:r>
        <w:rPr>
          <w:noProof/>
        </w:rPr>
        <w:drawing>
          <wp:inline distT="0" distB="0" distL="0" distR="0" wp14:anchorId="01F32DF9" wp14:editId="69374926">
            <wp:extent cx="6120130" cy="3048000"/>
            <wp:effectExtent l="0" t="0" r="0" b="0"/>
            <wp:docPr id="596479174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9174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 xml:space="preserve">Il classificatore </w:t>
      </w:r>
      <w:r w:rsidR="00423857">
        <w:t xml:space="preserve">con rete bayesiana </w:t>
      </w:r>
      <w:r w:rsidR="00397846">
        <w:t xml:space="preserve">ha un tasso di riconoscimento relativamente basso </w:t>
      </w:r>
      <w:r w:rsidR="00423857">
        <w:t xml:space="preserve">per le emozioni di </w:t>
      </w:r>
      <w:r w:rsidR="00397846">
        <w:lastRenderedPageBreak/>
        <w:t xml:space="preserve">tristezza e paura (rispettivamente 68,75% e 88,89%), mentre il random forest </w:t>
      </w:r>
      <w:r w:rsidR="00423857">
        <w:t xml:space="preserve">migliora queste </w:t>
      </w:r>
      <w:r w:rsidR="00397846">
        <w:t xml:space="preserve">prestazioni al 93,75% e al 100%. </w:t>
      </w:r>
    </w:p>
    <w:p w14:paraId="351FD7E4" w14:textId="77777777" w:rsidR="00625C62" w:rsidRDefault="00397846" w:rsidP="00397846">
      <w:r>
        <w:t xml:space="preserve">Una possibile spiegazione è che la tristezza e la paura sono di solito poco evidenti e possono essere facilmente confuse con altre emozioni. Tuttavia, il random forest ha maggiore capacità discriminativa e può trovare la differenza tra di esse. </w:t>
      </w:r>
    </w:p>
    <w:p w14:paraId="7D1B11E8" w14:textId="77777777" w:rsidR="00625C62" w:rsidRDefault="00397846" w:rsidP="00397846">
      <w:r>
        <w:t xml:space="preserve">Inoltre, i tassi di successo di emozioni come la rabbia, la sorpresa e il disgusto sono stati significativamente migliorati utilizzando il framework proposto. </w:t>
      </w:r>
    </w:p>
    <w:p w14:paraId="440FFF69" w14:textId="77777777" w:rsidR="00625C62" w:rsidRDefault="00397846" w:rsidP="00C470EF">
      <w:r>
        <w:t xml:space="preserve">Per confermare l'efficacia del metodo, </w:t>
      </w:r>
      <w:r w:rsidR="00625C62">
        <w:t xml:space="preserve">sono stati selezionati </w:t>
      </w:r>
      <w:r>
        <w:t xml:space="preserve">casualmente set di training e testing dal database e l'esperimento </w:t>
      </w:r>
      <w:r w:rsidR="00625C62">
        <w:t xml:space="preserve">è stato ripetuto </w:t>
      </w:r>
      <w:r>
        <w:t xml:space="preserve">per </w:t>
      </w:r>
      <w:proofErr w:type="gramStart"/>
      <w:r>
        <w:t>9</w:t>
      </w:r>
      <w:proofErr w:type="gramEnd"/>
      <w:r>
        <w:t xml:space="preserve"> volte. Tutti i risultati sono mostrati nella Tabella </w:t>
      </w:r>
      <w:r w:rsidR="00625C62">
        <w:t>qui sotto</w:t>
      </w:r>
      <w:r>
        <w:t xml:space="preserve">. </w:t>
      </w:r>
    </w:p>
    <w:p w14:paraId="291649B5" w14:textId="407DB4E9" w:rsidR="00625C62" w:rsidRDefault="00C470EF" w:rsidP="00397846">
      <w:r>
        <w:rPr>
          <w:noProof/>
        </w:rPr>
        <w:drawing>
          <wp:inline distT="0" distB="0" distL="0" distR="0" wp14:anchorId="6D726412" wp14:editId="5875F67B">
            <wp:extent cx="6120130" cy="2082165"/>
            <wp:effectExtent l="0" t="0" r="0" b="0"/>
            <wp:docPr id="1679483792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3792" name="Immagine 1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 xml:space="preserve">È stato dimostrato che il sistema ha una prestazione stabile utilizzando set di training e testing diversi. </w:t>
      </w:r>
    </w:p>
    <w:p w14:paraId="1BA15D8C" w14:textId="5F375220" w:rsidR="00397846" w:rsidRDefault="00397846" w:rsidP="00397846">
      <w:r>
        <w:t>Il tasso di riconoscimento medio è significativamente più alto del metodo di confronto [</w:t>
      </w:r>
      <w:r w:rsidR="00625C62">
        <w:t>15</w:t>
      </w:r>
      <w:r>
        <w:t xml:space="preserve">]. </w:t>
      </w:r>
    </w:p>
    <w:p w14:paraId="484972BE" w14:textId="77777777" w:rsidR="0024775F" w:rsidRDefault="0024775F" w:rsidP="00C470EF"/>
    <w:p w14:paraId="291AB755" w14:textId="77777777" w:rsidR="00BB7915" w:rsidRDefault="00BB7915" w:rsidP="00C470EF"/>
    <w:p w14:paraId="45376F43" w14:textId="77777777" w:rsidR="00BB7915" w:rsidRDefault="00BB7915" w:rsidP="00C470EF"/>
    <w:p w14:paraId="6CF55105" w14:textId="77777777" w:rsidR="00BB7915" w:rsidRDefault="00BB7915" w:rsidP="00C470EF"/>
    <w:p w14:paraId="0F4F8916" w14:textId="77777777" w:rsidR="00BB7915" w:rsidRDefault="00BB7915" w:rsidP="00C470EF"/>
    <w:p w14:paraId="475F7EBC" w14:textId="77777777" w:rsidR="00BB7915" w:rsidRDefault="00BB7915" w:rsidP="00C470EF"/>
    <w:p w14:paraId="1DA357F5" w14:textId="77777777" w:rsidR="00BB7915" w:rsidRDefault="00BB7915" w:rsidP="00C470EF"/>
    <w:p w14:paraId="17601053" w14:textId="77777777" w:rsidR="00BB7915" w:rsidRDefault="00BB7915" w:rsidP="00C470EF"/>
    <w:p w14:paraId="6572F09F" w14:textId="77777777" w:rsidR="00BB7915" w:rsidRDefault="00BB7915" w:rsidP="00C470EF"/>
    <w:p w14:paraId="00BD7322" w14:textId="77777777" w:rsidR="00BB7915" w:rsidRDefault="00BB7915" w:rsidP="00C470EF"/>
    <w:p w14:paraId="51F8FCE2" w14:textId="77777777" w:rsidR="00BB7915" w:rsidRDefault="00BB7915" w:rsidP="00C470EF"/>
    <w:p w14:paraId="1B2E19A0" w14:textId="77777777" w:rsidR="00BB7915" w:rsidRDefault="00BB7915" w:rsidP="00C470EF"/>
    <w:p w14:paraId="7060D8E4" w14:textId="77777777" w:rsidR="00BB7915" w:rsidRDefault="00BB7915" w:rsidP="00C470EF"/>
    <w:p w14:paraId="5BA4A33A" w14:textId="1F10BD9B" w:rsidR="00BB7915" w:rsidRDefault="00BB7915" w:rsidP="00C470EF">
      <w:pPr>
        <w:pBdr>
          <w:bottom w:val="single" w:sz="6" w:space="1" w:color="auto"/>
        </w:pBdr>
      </w:pPr>
    </w:p>
    <w:p w14:paraId="73F79B9B" w14:textId="77777777" w:rsidR="001E2631" w:rsidRDefault="001E2631" w:rsidP="00C470EF">
      <w:pPr>
        <w:pBdr>
          <w:bottom w:val="single" w:sz="6" w:space="1" w:color="auto"/>
        </w:pBdr>
      </w:pPr>
    </w:p>
    <w:p w14:paraId="2DA73D80" w14:textId="4C7F1ACB" w:rsidR="00090A25" w:rsidRDefault="00090A25" w:rsidP="00C470EF">
      <w:r>
        <w:lastRenderedPageBreak/>
        <w:t>Un altro studio analizzato per la predizione delle emozioni attraverso l’analisi delle Action Units è [13].</w:t>
      </w:r>
    </w:p>
    <w:p w14:paraId="53E0090E" w14:textId="77777777" w:rsidR="00090A25" w:rsidRDefault="00090A25" w:rsidP="00C470EF">
      <w:r>
        <w:t xml:space="preserve">In questo studio viene proposto un metodo per mappare le AUs a </w:t>
      </w:r>
      <w:proofErr w:type="gramStart"/>
      <w:r>
        <w:t>6</w:t>
      </w:r>
      <w:proofErr w:type="gramEnd"/>
      <w:r>
        <w:t xml:space="preserve"> emozioni:</w:t>
      </w:r>
    </w:p>
    <w:p w14:paraId="03D56ADD" w14:textId="77777777" w:rsidR="00090A25" w:rsidRDefault="00090A25" w:rsidP="00090A25">
      <w:pPr>
        <w:pStyle w:val="Paragrafoelenco"/>
        <w:numPr>
          <w:ilvl w:val="0"/>
          <w:numId w:val="5"/>
        </w:numPr>
      </w:pPr>
      <w:r>
        <w:t>anger,</w:t>
      </w:r>
    </w:p>
    <w:p w14:paraId="61D1B6EA" w14:textId="2DA2AE12" w:rsidR="00090A25" w:rsidRDefault="00090A25" w:rsidP="00090A25">
      <w:pPr>
        <w:pStyle w:val="Paragrafoelenco"/>
        <w:numPr>
          <w:ilvl w:val="0"/>
          <w:numId w:val="5"/>
        </w:numPr>
      </w:pPr>
      <w:r>
        <w:t>fear,</w:t>
      </w:r>
    </w:p>
    <w:p w14:paraId="505BD782" w14:textId="77777777" w:rsidR="00090A25" w:rsidRDefault="00090A25" w:rsidP="00090A25">
      <w:pPr>
        <w:pStyle w:val="Paragrafoelenco"/>
        <w:numPr>
          <w:ilvl w:val="0"/>
          <w:numId w:val="5"/>
        </w:numPr>
      </w:pPr>
      <w:r>
        <w:t>happy,</w:t>
      </w:r>
    </w:p>
    <w:p w14:paraId="66E846EA" w14:textId="77777777" w:rsidR="00090A25" w:rsidRDefault="00090A25" w:rsidP="00090A25">
      <w:pPr>
        <w:pStyle w:val="Paragrafoelenco"/>
        <w:numPr>
          <w:ilvl w:val="0"/>
          <w:numId w:val="5"/>
        </w:numPr>
      </w:pPr>
      <w:r>
        <w:t>sad,</w:t>
      </w:r>
    </w:p>
    <w:p w14:paraId="74D741D5" w14:textId="77777777" w:rsidR="00090A25" w:rsidRDefault="00090A25" w:rsidP="00090A25">
      <w:pPr>
        <w:pStyle w:val="Paragrafoelenco"/>
        <w:numPr>
          <w:ilvl w:val="0"/>
          <w:numId w:val="5"/>
        </w:numPr>
      </w:pPr>
      <w:r>
        <w:t>surprise,</w:t>
      </w:r>
    </w:p>
    <w:p w14:paraId="0FDF71F3" w14:textId="0B6D7290" w:rsidR="00090A25" w:rsidRDefault="00090A25" w:rsidP="00090A25">
      <w:pPr>
        <w:pStyle w:val="Paragrafoelenco"/>
        <w:numPr>
          <w:ilvl w:val="0"/>
          <w:numId w:val="5"/>
        </w:numPr>
      </w:pPr>
      <w:r>
        <w:t>disgust</w:t>
      </w:r>
    </w:p>
    <w:p w14:paraId="63E7C588" w14:textId="32A106A2" w:rsidR="00090A25" w:rsidRDefault="00090A25" w:rsidP="00090A25">
      <w:r>
        <w:t xml:space="preserve">Vengono scelte delle AUs che poi vengono mappate alle emozioni attraverso relazioni </w:t>
      </w:r>
      <w:proofErr w:type="spellStart"/>
      <w:r>
        <w:t>sttistiche</w:t>
      </w:r>
      <w:proofErr w:type="spellEnd"/>
      <w:r>
        <w:t xml:space="preserve"> e delle tecniche di match.</w:t>
      </w:r>
    </w:p>
    <w:p w14:paraId="7AF4DB49" w14:textId="424B3A36" w:rsidR="00090A25" w:rsidRDefault="00090A25" w:rsidP="00090A25">
      <w:r>
        <w:t xml:space="preserve">Le relazioni fra le emozioni e le AUs sono collezionate come stringhe template che comprendono le più descrittive delle AUs per </w:t>
      </w:r>
      <w:r w:rsidR="00DA5B0A">
        <w:t>ognuna</w:t>
      </w:r>
      <w:r>
        <w:t xml:space="preserve"> delle emozioni trattate.</w:t>
      </w:r>
    </w:p>
    <w:p w14:paraId="4ACFAE47" w14:textId="3ABBB66F" w:rsidR="00090A25" w:rsidRDefault="00090A25" w:rsidP="00090A25">
      <w:r>
        <w:t>Le stringhe di template vengono poi computate utilizzando un concetto chiamato discriminative power:</w:t>
      </w:r>
    </w:p>
    <w:p w14:paraId="4FE026BA" w14:textId="11760C5F" w:rsidR="00090A25" w:rsidRDefault="00090A25" w:rsidP="00090A25">
      <w:r>
        <w:t>l’LCS, un metodo per approssimare</w:t>
      </w:r>
      <w:r w:rsidR="00D56459">
        <w:t xml:space="preserve"> quanto combaciano</w:t>
      </w:r>
      <w:r>
        <w:t xml:space="preserve"> le sottostringhe</w:t>
      </w:r>
      <w:r w:rsidR="00D56459">
        <w:t xml:space="preserve"> alla stringa di template</w:t>
      </w:r>
      <w:r>
        <w:t>, è applicato per calcolare la vicinanza delle stringhe di test alle AUs con la stringa di template per la singola emozione.</w:t>
      </w:r>
    </w:p>
    <w:p w14:paraId="139C35D9" w14:textId="5FA7E882" w:rsidR="00090A25" w:rsidRDefault="00090A25" w:rsidP="00090A25">
      <w:r>
        <w:t>Lo studio ha trovato che LCS è un metodo efficiente per gestire particolari problemi come il rilevamento errato delle AUs e aiuta a ridurre predizioni false.</w:t>
      </w:r>
    </w:p>
    <w:p w14:paraId="6CFC362A" w14:textId="248A1744" w:rsidR="00090A25" w:rsidRDefault="00090A25" w:rsidP="00090A25">
      <w:r>
        <w:t>Il metodo proposto è stato testato su vari datasets:</w:t>
      </w:r>
    </w:p>
    <w:p w14:paraId="27809868" w14:textId="5B6BDFBB" w:rsidR="00090A25" w:rsidRDefault="00090A25" w:rsidP="00090A25">
      <w:pPr>
        <w:pStyle w:val="Paragrafoelenco"/>
        <w:numPr>
          <w:ilvl w:val="0"/>
          <w:numId w:val="6"/>
        </w:numPr>
      </w:pPr>
      <w:r>
        <w:t>CK+,</w:t>
      </w:r>
    </w:p>
    <w:p w14:paraId="5A18CD92" w14:textId="77FE7F22" w:rsidR="00090A25" w:rsidRDefault="00090A25" w:rsidP="00090A25">
      <w:pPr>
        <w:pStyle w:val="Paragrafoelenco"/>
        <w:numPr>
          <w:ilvl w:val="0"/>
          <w:numId w:val="6"/>
        </w:numPr>
      </w:pPr>
      <w:r>
        <w:t>ISL,</w:t>
      </w:r>
    </w:p>
    <w:p w14:paraId="79D41F9C" w14:textId="171E87CB" w:rsidR="00090A25" w:rsidRDefault="00090A25" w:rsidP="00090A25">
      <w:pPr>
        <w:pStyle w:val="Paragrafoelenco"/>
        <w:numPr>
          <w:ilvl w:val="0"/>
          <w:numId w:val="6"/>
        </w:numPr>
      </w:pPr>
      <w:r>
        <w:t>FACS,</w:t>
      </w:r>
    </w:p>
    <w:p w14:paraId="4967251B" w14:textId="709C1417" w:rsidR="00090A25" w:rsidRDefault="00090A25" w:rsidP="00090A25">
      <w:pPr>
        <w:pStyle w:val="Paragrafoelenco"/>
        <w:numPr>
          <w:ilvl w:val="0"/>
          <w:numId w:val="6"/>
        </w:numPr>
      </w:pPr>
      <w:r>
        <w:t>JAFFE,</w:t>
      </w:r>
    </w:p>
    <w:p w14:paraId="6E4C8C40" w14:textId="6983DF72" w:rsidR="00090A25" w:rsidRDefault="00090A25" w:rsidP="00090A25">
      <w:pPr>
        <w:pStyle w:val="Paragrafoelenco"/>
        <w:numPr>
          <w:ilvl w:val="0"/>
          <w:numId w:val="6"/>
        </w:numPr>
      </w:pPr>
      <w:r>
        <w:t>Mind</w:t>
      </w:r>
      <w:r w:rsidR="00FC2D00">
        <w:t xml:space="preserve"> </w:t>
      </w:r>
      <w:r>
        <w:t>Reading,</w:t>
      </w:r>
    </w:p>
    <w:p w14:paraId="6BAE37BA" w14:textId="39995CAF" w:rsidR="00090A25" w:rsidRDefault="00090A25" w:rsidP="00090A25">
      <w:pPr>
        <w:pStyle w:val="Paragrafoelenco"/>
        <w:numPr>
          <w:ilvl w:val="0"/>
          <w:numId w:val="6"/>
        </w:numPr>
      </w:pPr>
      <w:r>
        <w:t>altri frame ripresi in condizioni in-the-wild</w:t>
      </w:r>
    </w:p>
    <w:p w14:paraId="0C61A4AD" w14:textId="6966F5C2" w:rsidR="00090A25" w:rsidRDefault="00DA5B0A" w:rsidP="00090A25">
      <w:r>
        <w:t>è stata poi effettuata una comparizione fra il metodo proposto e altri precedentemente proposti e si sono notati dei miglioramenti, sia sui datasets di benchmark che per quelli in-the-wild.</w:t>
      </w:r>
    </w:p>
    <w:p w14:paraId="30455A9D" w14:textId="77777777" w:rsidR="00DA5B0A" w:rsidRDefault="00DA5B0A" w:rsidP="00090A25"/>
    <w:p w14:paraId="1B322814" w14:textId="731835D0" w:rsidR="00DA5B0A" w:rsidRDefault="00DA5B0A" w:rsidP="00090A25">
      <w:r>
        <w:t>Il metodo proposto basa il rilevamento elle AUs sul metodo proposto da [16] e successivamente le AU vengono mappate con il metodo proposto nel paper.</w:t>
      </w:r>
    </w:p>
    <w:p w14:paraId="4B725CEC" w14:textId="77029641" w:rsidR="00090A25" w:rsidRDefault="00DA5B0A" w:rsidP="00C470EF">
      <w:r>
        <w:rPr>
          <w:noProof/>
        </w:rPr>
        <w:drawing>
          <wp:inline distT="0" distB="0" distL="0" distR="0" wp14:anchorId="394B238A" wp14:editId="49795F8F">
            <wp:extent cx="2870200" cy="2190322"/>
            <wp:effectExtent l="0" t="0" r="6350" b="635"/>
            <wp:docPr id="137426536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536" name="Immagine 1" descr="Immagine che contiene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175" cy="21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1DD7" w14:textId="07D3AD16" w:rsidR="006C6F76" w:rsidRDefault="006C6F76" w:rsidP="00C470EF">
      <w:r>
        <w:lastRenderedPageBreak/>
        <w:t xml:space="preserve">Per l’allenamento del modello per il riconoscimento delle AU sono state utilizzate 580 </w:t>
      </w:r>
      <w:r w:rsidR="00FC2D00">
        <w:t>immagini</w:t>
      </w:r>
      <w:r>
        <w:t xml:space="preserve"> dal CK+ dataset, e, per </w:t>
      </w:r>
      <w:r w:rsidR="00FC2D00">
        <w:t>ognuna</w:t>
      </w:r>
      <w:r>
        <w:t xml:space="preserve"> di queste, sono state effettuate varie modifiche alle immagini per renderle utilizzabili; è stato applicato l’AdaBoost per la selezione delle feature per ridurre la dimensione del vettore </w:t>
      </w:r>
      <w:proofErr w:type="gramStart"/>
      <w:r>
        <w:t>delle features</w:t>
      </w:r>
      <w:proofErr w:type="gramEnd"/>
      <w:r>
        <w:t xml:space="preserve"> ed è stato utilizzato il Support Vector Machines (SVM) per il modello delle AUs.</w:t>
      </w:r>
    </w:p>
    <w:p w14:paraId="300504F0" w14:textId="18070D1A" w:rsidR="006C6F76" w:rsidRDefault="006C6F76" w:rsidP="00C470EF">
      <w:r>
        <w:t xml:space="preserve">Dopo un’attenta analisi del sistema FACS sono state scelte 15 AUs, </w:t>
      </w:r>
      <w:r w:rsidR="00FC2D00">
        <w:t>sufficienti</w:t>
      </w:r>
      <w:r>
        <w:t xml:space="preserve"> per la rappresentazione delle 6 emozioni che si è scelto di rappresentare.</w:t>
      </w:r>
    </w:p>
    <w:p w14:paraId="4C009F71" w14:textId="29046D69" w:rsidR="006C6F76" w:rsidRDefault="006C6F76" w:rsidP="00C470EF">
      <w:r>
        <w:t xml:space="preserve">Le AUs </w:t>
      </w:r>
      <w:r w:rsidR="00FC2D00">
        <w:t>rilevate</w:t>
      </w:r>
      <w:r>
        <w:t xml:space="preserve"> sono poi processate attraverso il modulo di mappatura per </w:t>
      </w:r>
      <w:r w:rsidR="00FC2D00">
        <w:t>predire</w:t>
      </w:r>
      <w:r>
        <w:t xml:space="preserve"> lo stato d’animo combaciante.</w:t>
      </w:r>
    </w:p>
    <w:p w14:paraId="1FB0ED2F" w14:textId="77777777" w:rsidR="006C6F76" w:rsidRDefault="006C6F76" w:rsidP="00C470EF"/>
    <w:p w14:paraId="33315039" w14:textId="1D3D7CD8" w:rsidR="006C6F76" w:rsidRDefault="006C6F76" w:rsidP="00C470EF">
      <w:proofErr w:type="gramStart"/>
      <w:r>
        <w:t>La prefasi</w:t>
      </w:r>
      <w:proofErr w:type="gramEnd"/>
      <w:r>
        <w:t xml:space="preserve"> al modello sviluppato in questo paper è che molti dei metodi </w:t>
      </w:r>
      <w:r w:rsidR="00FC2D00">
        <w:t>utilizzati</w:t>
      </w:r>
      <w:r>
        <w:t xml:space="preserve"> per la rilevazione delle emozioni si basano su input delle AU che sono inaffidabili in quanto ci sono degli errori non evitabili nella localizzazione delle facce all’interno delle immagini.</w:t>
      </w:r>
    </w:p>
    <w:p w14:paraId="693625A5" w14:textId="30016D48" w:rsidR="006C6F76" w:rsidRDefault="006C6F76" w:rsidP="006C6F76">
      <w:r>
        <w:t xml:space="preserve">È per questo </w:t>
      </w:r>
      <w:r w:rsidR="00FC2D00">
        <w:t>che</w:t>
      </w:r>
      <w:r>
        <w:t xml:space="preserve"> il loro metodo si concentra molto sul trovare la correlazione fra le singole AUs e le </w:t>
      </w:r>
      <w:r w:rsidR="00FC2D00">
        <w:t>emozioni</w:t>
      </w:r>
      <w:r>
        <w:t xml:space="preserve"> che sulla diretta predizione delle emozioni.</w:t>
      </w:r>
    </w:p>
    <w:p w14:paraId="3637BFA2" w14:textId="77777777" w:rsidR="006C6F76" w:rsidRDefault="006C6F76" w:rsidP="006C6F76"/>
    <w:p w14:paraId="2E62B428" w14:textId="6D3AA3D7" w:rsidR="00FC2D00" w:rsidRDefault="00FC2D00" w:rsidP="00FC2D00">
      <w:r>
        <w:t xml:space="preserve">La relazione tra le </w:t>
      </w:r>
      <w:r>
        <w:t>Action Units</w:t>
      </w:r>
      <w:r>
        <w:t xml:space="preserve"> e le sei emozioni viene ottenuta attraverso un'analisi statistica </w:t>
      </w:r>
      <w:r>
        <w:t xml:space="preserve">del dataset </w:t>
      </w:r>
      <w:r>
        <w:t>di riferimento (CK+)</w:t>
      </w:r>
      <w:r>
        <w:t>,</w:t>
      </w:r>
      <w:r>
        <w:t xml:space="preserve"> etichettato sia per le emozioni che per le AU. Le relazioni vengono ottenute sotto forma di una matrice </w:t>
      </w:r>
      <w:r>
        <w:t xml:space="preserve">relazionale </w:t>
      </w:r>
      <w:r>
        <w:t xml:space="preserve">derivata utilizzando un concetto chiamato </w:t>
      </w:r>
      <w:r>
        <w:t xml:space="preserve">discriminative power </w:t>
      </w:r>
      <w:r>
        <w:t>[</w:t>
      </w:r>
      <w:r>
        <w:t>17]</w:t>
      </w:r>
      <w:r>
        <w:t xml:space="preserve">. </w:t>
      </w:r>
      <w:proofErr w:type="gramStart"/>
      <w:r>
        <w:t xml:space="preserve">Il </w:t>
      </w:r>
      <w:r>
        <w:t>discriminative</w:t>
      </w:r>
      <w:proofErr w:type="gramEnd"/>
      <w:r>
        <w:t xml:space="preserve"> power </w:t>
      </w:r>
      <w:r>
        <w:t>è definito come</w:t>
      </w:r>
    </w:p>
    <w:p w14:paraId="163639AC" w14:textId="7BE4361D" w:rsidR="00FC2D00" w:rsidRDefault="00FC2D00" w:rsidP="00FC2D00">
      <w:r>
        <w:rPr>
          <w:noProof/>
        </w:rPr>
        <w:drawing>
          <wp:anchor distT="0" distB="0" distL="114300" distR="114300" simplePos="0" relativeHeight="251658240" behindDoc="1" locked="0" layoutInCell="1" allowOverlap="1" wp14:anchorId="0440A0E4" wp14:editId="421CDAC9">
            <wp:simplePos x="0" y="0"/>
            <wp:positionH relativeFrom="column">
              <wp:posOffset>4272475</wp:posOffset>
            </wp:positionH>
            <wp:positionV relativeFrom="paragraph">
              <wp:posOffset>551522</wp:posOffset>
            </wp:positionV>
            <wp:extent cx="155575" cy="215900"/>
            <wp:effectExtent l="0" t="0" r="0" b="0"/>
            <wp:wrapNone/>
            <wp:docPr id="2099193592" name="Immagine 2099193592" descr="Immagine che contiene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8195" name="Immagine 1" descr="Immagine che contiene diagramma, testo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24" r="8618"/>
                    <a:stretch/>
                  </pic:blipFill>
                  <pic:spPr bwMode="auto">
                    <a:xfrm>
                      <a:off x="0" y="0"/>
                      <a:ext cx="155575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AF844A" wp14:editId="66DAE9E2">
            <wp:extent cx="3016250" cy="457852"/>
            <wp:effectExtent l="0" t="0" r="0" b="0"/>
            <wp:docPr id="1675038195" name="Immagine 1" descr="Immagine che contiene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8195" name="Immagine 1" descr="Immagine che contiene diagramma,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537" cy="4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3AC7" w14:textId="77777777" w:rsidR="00FC2D00" w:rsidRDefault="00FC2D00" w:rsidP="00FC2D00">
      <w:r>
        <w:rPr>
          <w:noProof/>
        </w:rPr>
        <w:drawing>
          <wp:anchor distT="0" distB="0" distL="114300" distR="114300" simplePos="0" relativeHeight="251660288" behindDoc="1" locked="0" layoutInCell="1" allowOverlap="1" wp14:anchorId="71192C1C" wp14:editId="64771C32">
            <wp:simplePos x="0" y="0"/>
            <wp:positionH relativeFrom="column">
              <wp:posOffset>1293767</wp:posOffset>
            </wp:positionH>
            <wp:positionV relativeFrom="paragraph">
              <wp:posOffset>166370</wp:posOffset>
            </wp:positionV>
            <wp:extent cx="155575" cy="215900"/>
            <wp:effectExtent l="0" t="0" r="0" b="0"/>
            <wp:wrapNone/>
            <wp:docPr id="2124089404" name="Immagine 2124089404" descr="Immagine che contiene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8195" name="Immagine 1" descr="Immagine che contiene diagramma, testo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24" r="8618"/>
                    <a:stretch/>
                  </pic:blipFill>
                  <pic:spPr bwMode="auto">
                    <a:xfrm>
                      <a:off x="0" y="0"/>
                      <a:ext cx="155575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dove </w:t>
      </w:r>
      <w:proofErr w:type="gramStart"/>
      <w:r>
        <w:t>P(</w:t>
      </w:r>
      <w:proofErr w:type="spellStart"/>
      <w:proofErr w:type="gramEnd"/>
      <w:r>
        <w:t>Yj</w:t>
      </w:r>
      <w:proofErr w:type="spellEnd"/>
      <w:r>
        <w:t xml:space="preserve"> |</w:t>
      </w:r>
      <w:proofErr w:type="spellStart"/>
      <w:r>
        <w:t>Xi</w:t>
      </w:r>
      <w:proofErr w:type="spellEnd"/>
      <w:r>
        <w:t xml:space="preserve">) è la probabilità dell'azione </w:t>
      </w:r>
      <w:proofErr w:type="spellStart"/>
      <w:r>
        <w:t>Yj</w:t>
      </w:r>
      <w:proofErr w:type="spellEnd"/>
      <w:r>
        <w:t xml:space="preserve">, </w:t>
      </w:r>
      <w:r>
        <w:t>dopo che</w:t>
      </w:r>
      <w:r>
        <w:t xml:space="preserve"> </w:t>
      </w:r>
      <w:proofErr w:type="spellStart"/>
      <w:r>
        <w:t>Xi</w:t>
      </w:r>
      <w:proofErr w:type="spellEnd"/>
      <w:r>
        <w:t xml:space="preserve"> è avvenuta, e P(</w:t>
      </w:r>
      <w:proofErr w:type="spellStart"/>
      <w:r>
        <w:t>Yj</w:t>
      </w:r>
      <w:proofErr w:type="spellEnd"/>
      <w:r>
        <w:t xml:space="preserve"> |</w:t>
      </w:r>
      <w:r>
        <w:rPr>
          <w:noProof/>
        </w:rPr>
        <w:t xml:space="preserve">     </w:t>
      </w:r>
      <w:r>
        <w:t xml:space="preserve">) è la probabilità dell'azione </w:t>
      </w:r>
      <w:proofErr w:type="spellStart"/>
      <w:r>
        <w:t>Yj</w:t>
      </w:r>
      <w:proofErr w:type="spellEnd"/>
      <w:r>
        <w:t>, dato che l'emozione</w:t>
      </w:r>
      <w:r>
        <w:t xml:space="preserve"> </w:t>
      </w:r>
      <w:r>
        <w:t xml:space="preserve">  </w:t>
      </w:r>
      <w:r>
        <w:t xml:space="preserve">   </w:t>
      </w:r>
      <w:r>
        <w:t xml:space="preserve">non è avvenuta. La </w:t>
      </w:r>
      <w:r>
        <w:t>dimensione</w:t>
      </w:r>
      <w:r>
        <w:t xml:space="preserve"> di H </w:t>
      </w:r>
      <w:r>
        <w:t xml:space="preserve">rappresenta </w:t>
      </w:r>
      <w:r>
        <w:t xml:space="preserve">il potere discriminante di un'AU </w:t>
      </w:r>
      <w:r>
        <w:t xml:space="preserve">rispetto ad </w:t>
      </w:r>
      <w:r>
        <w:t xml:space="preserve">un'emozione. </w:t>
      </w:r>
    </w:p>
    <w:p w14:paraId="39F71EA9" w14:textId="07168FB6" w:rsidR="00FC2D00" w:rsidRDefault="00FC2D00" w:rsidP="00FC2D00">
      <w:pPr>
        <w:rPr>
          <w:noProof/>
        </w:rPr>
      </w:pPr>
      <w:r>
        <w:t>La matrice di relazione viene ottenuta normalizzando H su tutte le AU per ciascuna delle emozioni. Pertanto, si ottengono pesi di associazione non lineari per ciascuna delle AU</w:t>
      </w:r>
      <w:r>
        <w:t xml:space="preserve">, </w:t>
      </w:r>
      <w:r>
        <w:t>in base alla loro rilevanza per le emozioni calcolate utilizzando l'</w:t>
      </w:r>
      <w:r>
        <w:t>equazione sopra</w:t>
      </w:r>
      <w:r>
        <w:t>.</w:t>
      </w:r>
    </w:p>
    <w:p w14:paraId="5860084B" w14:textId="77777777" w:rsidR="00FC2D00" w:rsidRDefault="00FC2D00" w:rsidP="00FC2D00"/>
    <w:p w14:paraId="2F7E080C" w14:textId="77777777" w:rsidR="009A14C3" w:rsidRDefault="00FC2D00" w:rsidP="00FC2D00">
      <w:r>
        <w:t xml:space="preserve">La </w:t>
      </w:r>
      <w:r>
        <w:t>f</w:t>
      </w:r>
      <w:r>
        <w:t xml:space="preserve">igura </w:t>
      </w:r>
      <w:r>
        <w:t>sotto</w:t>
      </w:r>
      <w:r>
        <w:t xml:space="preserve"> mostra la matrice di relazione calcolata per le sei emozion</w:t>
      </w:r>
      <w:r w:rsidR="00914F02">
        <w:t>i</w:t>
      </w:r>
      <w:r>
        <w:t xml:space="preserve">. Qui, </w:t>
      </w:r>
      <w:r w:rsidR="009A14C3">
        <w:t>i valori positivi, rappresentati in bianco,</w:t>
      </w:r>
      <w:r>
        <w:t xml:space="preserve"> indica</w:t>
      </w:r>
      <w:r w:rsidR="009A14C3">
        <w:t>no</w:t>
      </w:r>
      <w:r>
        <w:t xml:space="preserve"> l'alta probabilità per un'AU </w:t>
      </w:r>
      <w:r w:rsidR="009A14C3">
        <w:t xml:space="preserve">di appartenere </w:t>
      </w:r>
      <w:r>
        <w:t>a</w:t>
      </w:r>
      <w:r w:rsidR="009A14C3">
        <w:t>d</w:t>
      </w:r>
      <w:r>
        <w:t xml:space="preserve"> un'emozione</w:t>
      </w:r>
      <w:r w:rsidR="009A14C3">
        <w:t>; mentre i valori negativi, rappresentati in nero,</w:t>
      </w:r>
      <w:r>
        <w:t xml:space="preserve"> indica</w:t>
      </w:r>
      <w:r w:rsidR="009A14C3">
        <w:t>no</w:t>
      </w:r>
      <w:r>
        <w:t xml:space="preserve"> l'alta probabilità per un'AU </w:t>
      </w:r>
      <w:r w:rsidR="009A14C3">
        <w:t xml:space="preserve">di non essere associata </w:t>
      </w:r>
      <w:r>
        <w:t>a</w:t>
      </w:r>
      <w:r w:rsidR="009A14C3">
        <w:t>d</w:t>
      </w:r>
      <w:r>
        <w:t xml:space="preserve"> un'emozione. </w:t>
      </w:r>
    </w:p>
    <w:p w14:paraId="6AA359EA" w14:textId="77777777" w:rsidR="00DA65D4" w:rsidRDefault="00FC2D00" w:rsidP="00FC2D00">
      <w:r>
        <w:t xml:space="preserve">Ad esempio, l'emozione </w:t>
      </w:r>
      <w:r w:rsidR="009A14C3">
        <w:t xml:space="preserve">happy è associata positivamente alle </w:t>
      </w:r>
      <w:r>
        <w:t>AU6, AU7, AU12, AU26 e</w:t>
      </w:r>
      <w:r w:rsidR="009A14C3">
        <w:t xml:space="preserve"> negativamente alle</w:t>
      </w:r>
      <w:r>
        <w:t xml:space="preserve"> AU1, AU2, AU5, AU9. </w:t>
      </w:r>
    </w:p>
    <w:p w14:paraId="772B0959" w14:textId="29966D2D" w:rsidR="00FC2D00" w:rsidRDefault="00FC2D00" w:rsidP="00FC2D00">
      <w:r>
        <w:t xml:space="preserve">I risultati sperimentali presenti </w:t>
      </w:r>
      <w:r w:rsidR="00DA65D4">
        <w:t>dallo studio</w:t>
      </w:r>
      <w:r>
        <w:t xml:space="preserve"> dimostrano che la matrice di relazione derivata è efficiente nell'identifica</w:t>
      </w:r>
      <w:r w:rsidR="00DA65D4">
        <w:t xml:space="preserve">zione </w:t>
      </w:r>
      <w:r w:rsidR="00CF6601">
        <w:t xml:space="preserve">delle </w:t>
      </w:r>
      <w:r>
        <w:t xml:space="preserve">azioni facciali altamente rilevanti e i loro pesi di associazione per le varie emozioni, e </w:t>
      </w:r>
      <w:r w:rsidR="00CF6601">
        <w:t xml:space="preserve">può quindi </w:t>
      </w:r>
      <w:r w:rsidR="00B33CBB">
        <w:t>predire</w:t>
      </w:r>
      <w:r w:rsidR="00CF6601">
        <w:t xml:space="preserve"> </w:t>
      </w:r>
      <w:r>
        <w:t>correttamente le emozioni.</w:t>
      </w:r>
    </w:p>
    <w:p w14:paraId="49128EF2" w14:textId="0AE71F82" w:rsidR="00FC2D00" w:rsidRDefault="00FC2D00" w:rsidP="00FC2D00">
      <w:r>
        <w:rPr>
          <w:noProof/>
        </w:rPr>
        <w:lastRenderedPageBreak/>
        <w:drawing>
          <wp:inline distT="0" distB="0" distL="0" distR="0" wp14:anchorId="0C388062" wp14:editId="01F16B65">
            <wp:extent cx="2499712" cy="1787769"/>
            <wp:effectExtent l="0" t="0" r="0" b="3175"/>
            <wp:docPr id="4970183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18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039" cy="17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0D5D" w14:textId="77777777" w:rsidR="00B33CBB" w:rsidRDefault="00FC2D00" w:rsidP="00FC2D00">
      <w:r>
        <w:t xml:space="preserve">Per ciascuna emozione, </w:t>
      </w:r>
      <w:r w:rsidR="00B33CBB">
        <w:t xml:space="preserve">sono state selezionate </w:t>
      </w:r>
      <w:r>
        <w:t>le prime N entrate d</w:t>
      </w:r>
      <w:r w:rsidR="00B33CBB">
        <w:t xml:space="preserve">a </w:t>
      </w:r>
      <w:r>
        <w:t xml:space="preserve">AU altamente discriminanti e </w:t>
      </w:r>
      <w:r w:rsidR="00B33CBB">
        <w:t xml:space="preserve">queste sono state salvate </w:t>
      </w:r>
      <w:r>
        <w:t xml:space="preserve">come stringhe di template </w:t>
      </w:r>
      <w:r w:rsidR="00B33CBB">
        <w:t xml:space="preserve">per i futuri abbinamenti delle </w:t>
      </w:r>
      <w:r>
        <w:t>A</w:t>
      </w:r>
      <w:r w:rsidR="00B33CBB">
        <w:t>U</w:t>
      </w:r>
      <w:r>
        <w:t xml:space="preserve">. </w:t>
      </w:r>
    </w:p>
    <w:p w14:paraId="71FD1647" w14:textId="0FEFF6DE" w:rsidR="00090A25" w:rsidRDefault="00B33CBB" w:rsidP="00FC2D00">
      <w:r>
        <w:t xml:space="preserve">La </w:t>
      </w:r>
      <w:r w:rsidR="00FC2D00">
        <w:t xml:space="preserve">lunghezza di stringa di template </w:t>
      </w:r>
      <w:r>
        <w:t xml:space="preserve">utilizzata è di </w:t>
      </w:r>
      <w:proofErr w:type="gramStart"/>
      <w:r w:rsidR="00FC2D00">
        <w:t>5</w:t>
      </w:r>
      <w:proofErr w:type="gramEnd"/>
      <w:r w:rsidR="00FC2D00">
        <w:t xml:space="preserve"> per </w:t>
      </w:r>
      <w:r>
        <w:t xml:space="preserve">gli </w:t>
      </w:r>
      <w:r w:rsidR="00FC2D00">
        <w:t>esperimenti</w:t>
      </w:r>
      <w:r>
        <w:t xml:space="preserve"> condotti dai ricercatori dello studio</w:t>
      </w:r>
      <w:r w:rsidR="00FC2D00">
        <w:t xml:space="preserve">. </w:t>
      </w:r>
    </w:p>
    <w:p w14:paraId="38C9FB8E" w14:textId="4EA28529" w:rsidR="00090A25" w:rsidRDefault="00B33CBB" w:rsidP="00C470EF">
      <w:r>
        <w:rPr>
          <w:noProof/>
        </w:rPr>
        <w:drawing>
          <wp:inline distT="0" distB="0" distL="0" distR="0" wp14:anchorId="4BDB4BB0" wp14:editId="1AACA01D">
            <wp:extent cx="6120130" cy="3150870"/>
            <wp:effectExtent l="0" t="0" r="0" b="0"/>
            <wp:docPr id="1432951043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51043" name="Immagine 1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6E3" w14:textId="77777777" w:rsidR="00090A25" w:rsidRDefault="00090A25" w:rsidP="00C470EF"/>
    <w:p w14:paraId="060A1D6B" w14:textId="77777777" w:rsidR="00D76D07" w:rsidRDefault="00D76D07" w:rsidP="00D76D07">
      <w:r>
        <w:t>Dat</w:t>
      </w:r>
      <w:r>
        <w:t xml:space="preserve">e le </w:t>
      </w:r>
      <w:r>
        <w:t xml:space="preserve">stringhe </w:t>
      </w:r>
      <w:r>
        <w:t>con le Action Units per le immagini analizzate</w:t>
      </w:r>
      <w:r>
        <w:t xml:space="preserve">, queste vengono confrontate con </w:t>
      </w:r>
      <w:r>
        <w:t xml:space="preserve">le </w:t>
      </w:r>
      <w:r>
        <w:t xml:space="preserve">stringhe di template per trovare l'emozione corrispondente. </w:t>
      </w:r>
    </w:p>
    <w:p w14:paraId="343FB237" w14:textId="625CAD32" w:rsidR="00D76D07" w:rsidRDefault="00D76D07" w:rsidP="00D76D07">
      <w:r>
        <w:t>Si utilizza la sotto</w:t>
      </w:r>
      <w:r w:rsidR="007E1B68">
        <w:t xml:space="preserve"> </w:t>
      </w:r>
      <w:r>
        <w:t>sequenza comune più lunga (LCS) [</w:t>
      </w:r>
      <w:r>
        <w:t>18</w:t>
      </w:r>
      <w:r>
        <w:t>] per misurare la similarità tra le stringhe. LCS è un metodo per trovare la sotto</w:t>
      </w:r>
      <w:r w:rsidR="007E1B68">
        <w:t xml:space="preserve"> </w:t>
      </w:r>
      <w:r>
        <w:t xml:space="preserve">sequenza più lunga </w:t>
      </w:r>
      <w:r>
        <w:t xml:space="preserve">fra </w:t>
      </w:r>
      <w:r>
        <w:t xml:space="preserve">tutte le sequenze date. </w:t>
      </w:r>
    </w:p>
    <w:p w14:paraId="526585F7" w14:textId="2511DFC3" w:rsidR="00D76D07" w:rsidRDefault="00D76D07" w:rsidP="00D76D07">
      <w:r>
        <w:t>In questo caso, una sotto</w:t>
      </w:r>
      <w:r w:rsidR="007E1B68">
        <w:t xml:space="preserve"> </w:t>
      </w:r>
      <w:r>
        <w:t>sequenza è definita come una sequenza in cui le unità appaiono nello stesso ordine</w:t>
      </w:r>
      <w:r>
        <w:t xml:space="preserve"> </w:t>
      </w:r>
      <w:proofErr w:type="gramStart"/>
      <w:r>
        <w:t>una rispetto</w:t>
      </w:r>
      <w:proofErr w:type="gramEnd"/>
      <w:r>
        <w:t xml:space="preserve"> all’altra</w:t>
      </w:r>
      <w:r>
        <w:t xml:space="preserve">, ma non necessariamente in modo contiguo. </w:t>
      </w:r>
    </w:p>
    <w:p w14:paraId="25775C53" w14:textId="33B25A5C" w:rsidR="00D76D07" w:rsidRDefault="00D76D07" w:rsidP="00D76D07">
      <w:r>
        <w:t xml:space="preserve">Ad esempio, nella stringa </w:t>
      </w:r>
      <w:r>
        <w:t>“</w:t>
      </w:r>
      <w:r>
        <w:t>ACTTGCG</w:t>
      </w:r>
      <w:r>
        <w:t>”</w:t>
      </w:r>
      <w:r>
        <w:t xml:space="preserve">, </w:t>
      </w:r>
      <w:r>
        <w:t>“</w:t>
      </w:r>
      <w:r>
        <w:t>ACT</w:t>
      </w:r>
      <w:r>
        <w:t>”</w:t>
      </w:r>
      <w:r>
        <w:t xml:space="preserve">, </w:t>
      </w:r>
      <w:r>
        <w:t>“</w:t>
      </w:r>
      <w:r>
        <w:t>ATTC</w:t>
      </w:r>
      <w:r>
        <w:t>”</w:t>
      </w:r>
      <w:r>
        <w:t xml:space="preserve"> e </w:t>
      </w:r>
      <w:r>
        <w:t>“</w:t>
      </w:r>
      <w:r>
        <w:t>ACTTGC</w:t>
      </w:r>
      <w:r>
        <w:t>”</w:t>
      </w:r>
      <w:r>
        <w:t xml:space="preserve"> sono tutte sotto</w:t>
      </w:r>
      <w:r>
        <w:t xml:space="preserve"> </w:t>
      </w:r>
      <w:r>
        <w:t xml:space="preserve">sequenze. </w:t>
      </w:r>
    </w:p>
    <w:p w14:paraId="6C9A5590" w14:textId="4D1328FA" w:rsidR="007E1B68" w:rsidRDefault="007E1B68" w:rsidP="00D76D07">
      <w:r w:rsidRPr="007E1B68">
        <w:t>LCS permette solo "inserzioni" e</w:t>
      </w:r>
      <w:r>
        <w:t>d</w:t>
      </w:r>
      <w:r w:rsidRPr="007E1B68">
        <w:t xml:space="preserve"> "eliminazioni", ma non "sostituzioni" d</w:t>
      </w:r>
      <w:r>
        <w:t xml:space="preserve">elle singole AUs </w:t>
      </w:r>
      <w:r w:rsidRPr="007E1B68">
        <w:t xml:space="preserve">tra le stringhe. Questa caratteristica di LCS è risultata molto adatta per </w:t>
      </w:r>
      <w:r>
        <w:t>la predizione del</w:t>
      </w:r>
      <w:r w:rsidRPr="007E1B68">
        <w:t>le emozioni da stringhe di A</w:t>
      </w:r>
      <w:r>
        <w:t>ction Units</w:t>
      </w:r>
      <w:r w:rsidRPr="007E1B68">
        <w:t>.</w:t>
      </w:r>
    </w:p>
    <w:p w14:paraId="3A28B42E" w14:textId="77777777" w:rsidR="007E1B68" w:rsidRDefault="007E1B68" w:rsidP="00D76D07"/>
    <w:p w14:paraId="397F7F3C" w14:textId="77777777" w:rsidR="007E1B68" w:rsidRDefault="007E1B68" w:rsidP="00D76D07">
      <w:r w:rsidRPr="007E1B68">
        <w:lastRenderedPageBreak/>
        <w:t>Ad esempio, dat</w:t>
      </w:r>
      <w:r>
        <w:t xml:space="preserve">a </w:t>
      </w:r>
      <w:r w:rsidRPr="007E1B68">
        <w:t xml:space="preserve">un'immagine di test, </w:t>
      </w:r>
      <w:r>
        <w:t>possono essere prodotte le combinazioni di AUs riportate nell’immagine sotto.</w:t>
      </w:r>
    </w:p>
    <w:p w14:paraId="22A77926" w14:textId="77777777" w:rsidR="007E1B68" w:rsidRDefault="007E1B68" w:rsidP="00D76D07">
      <w:r w:rsidRPr="007E1B68">
        <w:t xml:space="preserve">In questo caso, la proprietà di "eliminazione" diventa importante per mappare </w:t>
      </w:r>
      <w:r>
        <w:t xml:space="preserve">le </w:t>
      </w:r>
      <w:r w:rsidRPr="007E1B68">
        <w:t xml:space="preserve">diverse stringhe di AU come {AU12} o {AU6, AU12} o {AU6, AU12, AU26} all'emozione </w:t>
      </w:r>
      <w:r>
        <w:t>happy</w:t>
      </w:r>
      <w:r w:rsidRPr="007E1B68">
        <w:t xml:space="preserve">, poiché tutte indicano la felicità anche se alcune delle AU mancano in alcune delle stringhe. </w:t>
      </w:r>
    </w:p>
    <w:p w14:paraId="59690DCC" w14:textId="77777777" w:rsidR="007E1B68" w:rsidRDefault="007E1B68" w:rsidP="00D76D07">
      <w:r w:rsidRPr="007E1B68">
        <w:t xml:space="preserve">Allo stesso modo, l'"inserzione" gioca un ruolo </w:t>
      </w:r>
      <w:r>
        <w:t xml:space="preserve">nell’eliminazione delle AU rilevate erroneamente </w:t>
      </w:r>
      <w:r w:rsidRPr="007E1B68">
        <w:t xml:space="preserve">come {AU1, AU4} ma che comunque mappano l'emozione nella </w:t>
      </w:r>
      <w:r>
        <w:t xml:space="preserve">figura </w:t>
      </w:r>
      <w:r w:rsidRPr="007E1B68">
        <w:t>all</w:t>
      </w:r>
      <w:r>
        <w:t>’emozione happy</w:t>
      </w:r>
      <w:r w:rsidRPr="007E1B68">
        <w:t xml:space="preserve">. </w:t>
      </w:r>
    </w:p>
    <w:p w14:paraId="3CAFB9E9" w14:textId="77777777" w:rsidR="007E1B68" w:rsidRDefault="007E1B68" w:rsidP="00D76D07">
      <w:r w:rsidRPr="007E1B68">
        <w:t xml:space="preserve">Inoltre, permettere le "sostituzioni" aiuta a correggere gli errori di rilevazione che coinvolgono AU visivamente simili come AU12, AU20, AU23, e </w:t>
      </w:r>
      <w:r>
        <w:t xml:space="preserve">a predire </w:t>
      </w:r>
      <w:r w:rsidRPr="007E1B68">
        <w:t xml:space="preserve">l'emozione con un alto valore di confidenza. </w:t>
      </w:r>
      <w:r>
        <w:t xml:space="preserve">Viene evitato anche il </w:t>
      </w:r>
      <w:proofErr w:type="spellStart"/>
      <w:r>
        <w:t>mappamento</w:t>
      </w:r>
      <w:proofErr w:type="spellEnd"/>
      <w:r>
        <w:t xml:space="preserve"> errato di </w:t>
      </w:r>
      <w:r w:rsidRPr="007E1B68">
        <w:t>molte emozioni quando la stringa di test ha errori considerevoli.</w:t>
      </w:r>
    </w:p>
    <w:p w14:paraId="100B3F3B" w14:textId="1EF87510" w:rsidR="007E1B68" w:rsidRDefault="007E1B68" w:rsidP="00D76D07">
      <w:r>
        <w:rPr>
          <w:noProof/>
        </w:rPr>
        <w:drawing>
          <wp:inline distT="0" distB="0" distL="0" distR="0" wp14:anchorId="0DCEDE98" wp14:editId="20B27E5A">
            <wp:extent cx="3976687" cy="1821238"/>
            <wp:effectExtent l="0" t="0" r="5080" b="7620"/>
            <wp:docPr id="1481273164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73164" name="Immagine 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112" cy="182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BFDB" w14:textId="77777777" w:rsidR="00D76D07" w:rsidRDefault="00D76D07" w:rsidP="00D76D07"/>
    <w:p w14:paraId="5F8C94A4" w14:textId="77777777" w:rsidR="00ED1B8B" w:rsidRDefault="00D76D07" w:rsidP="00D76D07">
      <w:r>
        <w:t xml:space="preserve">Ad esempio, in sostituzioni </w:t>
      </w:r>
      <w:r w:rsidR="00ED1B8B">
        <w:t xml:space="preserve">non </w:t>
      </w:r>
      <w:r>
        <w:t xml:space="preserve">condizionali, una stringa di test come </w:t>
      </w:r>
    </w:p>
    <w:p w14:paraId="4887A497" w14:textId="77777777" w:rsidR="00ED1B8B" w:rsidRDefault="00D76D07" w:rsidP="00D76D07">
      <w:r>
        <w:t>{</w:t>
      </w:r>
      <w:r w:rsidRPr="00ED1B8B">
        <w:rPr>
          <w:highlight w:val="yellow"/>
        </w:rPr>
        <w:t>AU4</w:t>
      </w:r>
      <w:r>
        <w:t xml:space="preserve">, </w:t>
      </w:r>
      <w:r w:rsidRPr="00ED1B8B">
        <w:rPr>
          <w:highlight w:val="green"/>
        </w:rPr>
        <w:t>AU6</w:t>
      </w:r>
      <w:r>
        <w:t xml:space="preserve">, </w:t>
      </w:r>
      <w:r w:rsidRPr="00ED1B8B">
        <w:rPr>
          <w:highlight w:val="cyan"/>
        </w:rPr>
        <w:t>AU12</w:t>
      </w:r>
      <w:r>
        <w:t xml:space="preserve">, </w:t>
      </w:r>
      <w:r w:rsidRPr="00ED1B8B">
        <w:rPr>
          <w:highlight w:val="magenta"/>
        </w:rPr>
        <w:t>AU17</w:t>
      </w:r>
      <w:r>
        <w:t xml:space="preserve">, </w:t>
      </w:r>
      <w:r w:rsidRPr="00ED1B8B">
        <w:rPr>
          <w:highlight w:val="blue"/>
        </w:rPr>
        <w:t>AU23</w:t>
      </w:r>
      <w:r>
        <w:t>}</w:t>
      </w:r>
      <w:r w:rsidR="00ED1B8B">
        <w:t xml:space="preserve">, </w:t>
      </w:r>
      <w:r>
        <w:t xml:space="preserve">può essere mappata </w:t>
      </w:r>
      <w:r w:rsidR="00ED1B8B">
        <w:t>a</w:t>
      </w:r>
      <w:r>
        <w:t xml:space="preserve"> </w:t>
      </w:r>
    </w:p>
    <w:p w14:paraId="2E8F4AC4" w14:textId="77777777" w:rsidR="00ED1B8B" w:rsidRDefault="00D76D07" w:rsidP="00D76D07">
      <w:r>
        <w:t>{</w:t>
      </w:r>
      <w:r w:rsidRPr="00ED1B8B">
        <w:rPr>
          <w:highlight w:val="red"/>
        </w:rPr>
        <w:t>AU1</w:t>
      </w:r>
      <w:r>
        <w:t xml:space="preserve">, </w:t>
      </w:r>
      <w:r w:rsidRPr="00ED1B8B">
        <w:rPr>
          <w:highlight w:val="yellow"/>
        </w:rPr>
        <w:t>AU4</w:t>
      </w:r>
      <w:r>
        <w:t xml:space="preserve">, </w:t>
      </w:r>
      <w:r w:rsidRPr="00ED1B8B">
        <w:rPr>
          <w:highlight w:val="red"/>
        </w:rPr>
        <w:t>AU10</w:t>
      </w:r>
      <w:r>
        <w:t xml:space="preserve">, </w:t>
      </w:r>
      <w:r w:rsidRPr="00ED1B8B">
        <w:rPr>
          <w:highlight w:val="red"/>
        </w:rPr>
        <w:t>AU15</w:t>
      </w:r>
      <w:r>
        <w:t xml:space="preserve">, </w:t>
      </w:r>
      <w:r w:rsidRPr="00ED1B8B">
        <w:rPr>
          <w:highlight w:val="magenta"/>
        </w:rPr>
        <w:t>AU17</w:t>
      </w:r>
      <w:r>
        <w:t xml:space="preserve">} (tristezza) e </w:t>
      </w:r>
    </w:p>
    <w:p w14:paraId="4C37C415" w14:textId="77777777" w:rsidR="00ED1B8B" w:rsidRDefault="00D76D07" w:rsidP="00D76D07">
      <w:r>
        <w:t>{</w:t>
      </w:r>
      <w:r w:rsidRPr="00ED1B8B">
        <w:rPr>
          <w:highlight w:val="red"/>
        </w:rPr>
        <w:t>AU4</w:t>
      </w:r>
      <w:r>
        <w:t xml:space="preserve">, </w:t>
      </w:r>
      <w:r w:rsidRPr="00ED1B8B">
        <w:rPr>
          <w:highlight w:val="green"/>
        </w:rPr>
        <w:t>AU6</w:t>
      </w:r>
      <w:r>
        <w:t xml:space="preserve">, </w:t>
      </w:r>
      <w:r w:rsidRPr="00ED1B8B">
        <w:rPr>
          <w:highlight w:val="red"/>
        </w:rPr>
        <w:t>AU7</w:t>
      </w:r>
      <w:r>
        <w:t xml:space="preserve">, </w:t>
      </w:r>
      <w:r w:rsidRPr="00ED1B8B">
        <w:rPr>
          <w:highlight w:val="red"/>
        </w:rPr>
        <w:t>AU9</w:t>
      </w:r>
      <w:r>
        <w:t xml:space="preserve">, </w:t>
      </w:r>
      <w:r w:rsidRPr="00ED1B8B">
        <w:rPr>
          <w:highlight w:val="magenta"/>
        </w:rPr>
        <w:t>AU17</w:t>
      </w:r>
      <w:r>
        <w:t xml:space="preserve">} (disgusto) </w:t>
      </w:r>
    </w:p>
    <w:p w14:paraId="059783F9" w14:textId="77777777" w:rsidR="00ED1B8B" w:rsidRDefault="00D76D07" w:rsidP="00C470EF">
      <w:r>
        <w:t xml:space="preserve">con un costo di sostituzione "3". </w:t>
      </w:r>
    </w:p>
    <w:p w14:paraId="0DBFFF8C" w14:textId="6010F518" w:rsidR="00090A25" w:rsidRDefault="00ED1B8B" w:rsidP="00C470EF">
      <w:pPr>
        <w:pBdr>
          <w:bottom w:val="single" w:sz="6" w:space="1" w:color="auto"/>
        </w:pBdr>
      </w:pPr>
      <w:r>
        <w:t>I</w:t>
      </w:r>
      <w:r w:rsidR="00B33CBB">
        <w:t xml:space="preserve"> risultati e l’accuratezza ottenuta dal metodo proposto dallo studio sui vari dataset utilizzati per valutarlo sono presenti in questa tabella:</w:t>
      </w:r>
      <w:r w:rsidR="00B33CBB">
        <w:br/>
      </w:r>
      <w:r w:rsidR="00B33CBB">
        <w:rPr>
          <w:noProof/>
        </w:rPr>
        <w:drawing>
          <wp:inline distT="0" distB="0" distL="0" distR="0" wp14:anchorId="181DA950" wp14:editId="38889509">
            <wp:extent cx="4717858" cy="2233613"/>
            <wp:effectExtent l="0" t="0" r="6985" b="0"/>
            <wp:docPr id="2143458982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58982" name="Immagine 1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201" cy="22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5AE0" w14:textId="77777777" w:rsidR="00371CA0" w:rsidRDefault="00371CA0" w:rsidP="00C470EF">
      <w:pPr>
        <w:pBdr>
          <w:bottom w:val="single" w:sz="6" w:space="1" w:color="auto"/>
        </w:pBdr>
      </w:pPr>
    </w:p>
    <w:p w14:paraId="0DB9E1CF" w14:textId="47FA9A74" w:rsidR="00371CA0" w:rsidRDefault="00371CA0" w:rsidP="00BB7915">
      <w:r>
        <w:lastRenderedPageBreak/>
        <w:t xml:space="preserve">Ho analizzato anche altri papers ma nessuno di questi mi è sembrato particolarmente rilevante in quanto nessuno di quelli da me ritrovati proponeva metodologie che aggiungevano informazioni e metodi utili da aggiungere ai lavori già ritrovati e/o i risultati di accuratezza e precisione sono ottenuti da questi sono più bassi rispetto agli studi già analizzati e/o i </w:t>
      </w:r>
      <w:proofErr w:type="spellStart"/>
      <w:r>
        <w:t>risulati</w:t>
      </w:r>
      <w:proofErr w:type="spellEnd"/>
      <w:r>
        <w:t xml:space="preserve"> ottenuti sono di poco migliori e necessitano di più risorse (tempo, quantità di dati e potere computazionale).</w:t>
      </w:r>
    </w:p>
    <w:p w14:paraId="73C201C9" w14:textId="6241F5DB" w:rsidR="00371CA0" w:rsidRDefault="007B2174" w:rsidP="00BB7915">
      <w:r>
        <w:t>Ad esempio,</w:t>
      </w:r>
      <w:r w:rsidR="00371CA0">
        <w:t xml:space="preserve"> in [14] vengono </w:t>
      </w:r>
      <w:r w:rsidR="00371CA0" w:rsidRPr="00371CA0">
        <w:t>confront</w:t>
      </w:r>
      <w:r w:rsidR="00371CA0">
        <w:t xml:space="preserve">ate </w:t>
      </w:r>
      <w:r w:rsidR="00371CA0" w:rsidRPr="00371CA0">
        <w:t xml:space="preserve">le due principali tecniche di previsione delle emozioni facciali, ovvero le tecniche di apprendimento automatico (ML) e di deep learning (DL), in termini di accuratezza e livello di </w:t>
      </w:r>
      <w:r w:rsidR="00371CA0">
        <w:t>accountability</w:t>
      </w:r>
      <w:r>
        <w:t>.</w:t>
      </w:r>
      <w:r w:rsidR="00371CA0" w:rsidRPr="00371CA0">
        <w:t xml:space="preserve"> </w:t>
      </w:r>
      <w:r w:rsidR="00737BBB">
        <w:rPr>
          <w:noProof/>
        </w:rPr>
        <w:drawing>
          <wp:inline distT="0" distB="0" distL="0" distR="0" wp14:anchorId="1781CD5E" wp14:editId="31C14255">
            <wp:extent cx="6120130" cy="2038350"/>
            <wp:effectExtent l="0" t="0" r="0" b="0"/>
            <wp:docPr id="569036694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36694" name="Immagine 1" descr="Immagine che contiene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E002" w14:textId="77777777" w:rsidR="00371CA0" w:rsidRDefault="00371CA0" w:rsidP="00BB7915">
      <w:r w:rsidRPr="00371CA0">
        <w:t xml:space="preserve">Analizzando le due tecniche, </w:t>
      </w:r>
      <w:r>
        <w:t>i ricercatori hanno</w:t>
      </w:r>
      <w:r w:rsidRPr="00371CA0">
        <w:t xml:space="preserve"> dimostrato che i modelli ML possono ottenere risultati comparabili rispetto ai modelli DL. </w:t>
      </w:r>
    </w:p>
    <w:p w14:paraId="7368F15D" w14:textId="6389D0BC" w:rsidR="00371CA0" w:rsidRDefault="00371CA0" w:rsidP="00BB7915">
      <w:r w:rsidRPr="00371CA0">
        <w:t xml:space="preserve">Nonostante recentemente la maggior parte delle ricerche si siano concentrate sulla costruzione di tecniche di DL per </w:t>
      </w:r>
      <w:r w:rsidR="007B2174">
        <w:t>la predizione del</w:t>
      </w:r>
      <w:r w:rsidRPr="00371CA0">
        <w:t xml:space="preserve">le emozioni, </w:t>
      </w:r>
      <w:r>
        <w:t xml:space="preserve">si è </w:t>
      </w:r>
      <w:r w:rsidRPr="00371CA0">
        <w:t xml:space="preserve">scoperto che i modelli DL raggiungono prestazioni migliori a fronte di un costo elevato in termini di potenza di calcolo, di set di dati più grandi e di tempi di elaborazione più lunghi. </w:t>
      </w:r>
    </w:p>
    <w:p w14:paraId="19D47150" w14:textId="2421C554" w:rsidR="00371CA0" w:rsidRDefault="00371CA0" w:rsidP="00BB7915">
      <w:r w:rsidRPr="00371CA0">
        <w:t xml:space="preserve">Nei </w:t>
      </w:r>
      <w:r>
        <w:t xml:space="preserve">loro </w:t>
      </w:r>
      <w:r w:rsidRPr="00371CA0">
        <w:t xml:space="preserve">esperimenti, sono stati ottenuti livelli di accuratezza del 86,66% e dell'80% rispettivamente per gli approcci DL e ML in termini di previsione delle emozioni, </w:t>
      </w:r>
      <w:r>
        <w:t xml:space="preserve">ma </w:t>
      </w:r>
      <w:r w:rsidRPr="00371CA0">
        <w:t xml:space="preserve">il DL necessita del supporto di una GPU </w:t>
      </w:r>
      <w:r w:rsidR="007B2174">
        <w:t>ad</w:t>
      </w:r>
      <w:r w:rsidRPr="00371CA0">
        <w:t xml:space="preserve"> alte prestazioni e le tecniche ML possono funzionare più velocemente anche senza il supporto di una GPU. </w:t>
      </w:r>
    </w:p>
    <w:p w14:paraId="49D93C2C" w14:textId="5068B2A8" w:rsidR="00371CA0" w:rsidRDefault="00371CA0" w:rsidP="007B2174">
      <w:r w:rsidRPr="00371CA0">
        <w:t xml:space="preserve">Il beneficio più importante nell'utilizzo delle tecniche ML con le </w:t>
      </w:r>
      <w:r>
        <w:t xml:space="preserve">Action Units </w:t>
      </w:r>
      <w:r w:rsidRPr="00371CA0">
        <w:t xml:space="preserve">è la capacità </w:t>
      </w:r>
      <w:r>
        <w:t xml:space="preserve">di questi metodi </w:t>
      </w:r>
      <w:r w:rsidRPr="00371CA0">
        <w:t xml:space="preserve">di </w:t>
      </w:r>
      <w:r>
        <w:t xml:space="preserve">poter </w:t>
      </w:r>
      <w:r w:rsidRPr="00371CA0">
        <w:t xml:space="preserve">giustificare l'emozione prevista in termini di contributo di ciascuna AU. </w:t>
      </w:r>
    </w:p>
    <w:p w14:paraId="569EB24F" w14:textId="1DDC9571" w:rsidR="007B2174" w:rsidRDefault="007B2174" w:rsidP="007B2174"/>
    <w:p w14:paraId="5659372F" w14:textId="77777777" w:rsidR="00371CA0" w:rsidRDefault="00371CA0" w:rsidP="00BB7915"/>
    <w:p w14:paraId="3838022B" w14:textId="77777777" w:rsidR="00737BBB" w:rsidRDefault="00737BBB" w:rsidP="00BB7915"/>
    <w:p w14:paraId="3E48CD60" w14:textId="77777777" w:rsidR="00737BBB" w:rsidRDefault="00737BBB" w:rsidP="00BB7915"/>
    <w:p w14:paraId="182962A6" w14:textId="77777777" w:rsidR="00737BBB" w:rsidRDefault="00737BBB" w:rsidP="00BB7915"/>
    <w:p w14:paraId="2ED74AB3" w14:textId="77777777" w:rsidR="00737BBB" w:rsidRDefault="00737BBB" w:rsidP="00BB7915"/>
    <w:p w14:paraId="4B6E84F3" w14:textId="77777777" w:rsidR="00737BBB" w:rsidRDefault="00737BBB" w:rsidP="00BB7915"/>
    <w:p w14:paraId="1882517F" w14:textId="77777777" w:rsidR="00737BBB" w:rsidRDefault="00737BBB" w:rsidP="00BB7915"/>
    <w:p w14:paraId="10D92633" w14:textId="77777777" w:rsidR="00737BBB" w:rsidRDefault="00737BBB" w:rsidP="00BB7915"/>
    <w:p w14:paraId="5BDCE83B" w14:textId="77777777" w:rsidR="00737BBB" w:rsidRDefault="00737BBB" w:rsidP="00BB7915"/>
    <w:p w14:paraId="7E6922D1" w14:textId="77777777" w:rsidR="00BB7915" w:rsidRDefault="00BB7915" w:rsidP="00BB7915">
      <w:r>
        <w:lastRenderedPageBreak/>
        <w:t xml:space="preserve">[12]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from image </w:t>
      </w:r>
      <w:proofErr w:type="spellStart"/>
      <w:r>
        <w:t>sequences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twofold</w:t>
      </w:r>
      <w:proofErr w:type="spellEnd"/>
      <w:r>
        <w:t xml:space="preserve"> random forest </w:t>
      </w:r>
      <w:proofErr w:type="spellStart"/>
      <w:r>
        <w:t>classifier</w:t>
      </w:r>
      <w:proofErr w:type="spellEnd"/>
    </w:p>
    <w:p w14:paraId="2269B4BF" w14:textId="77777777" w:rsidR="00BB7915" w:rsidRDefault="00BB7915" w:rsidP="00BB7915">
      <w:r>
        <w:t xml:space="preserve">[13] A </w:t>
      </w:r>
      <w:proofErr w:type="spellStart"/>
      <w:r>
        <w:t>method</w:t>
      </w:r>
      <w:proofErr w:type="spellEnd"/>
      <w:r>
        <w:t xml:space="preserve"> to </w:t>
      </w:r>
      <w:proofErr w:type="spellStart"/>
      <w:r>
        <w:t>infer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from </w:t>
      </w:r>
      <w:proofErr w:type="spellStart"/>
      <w:r>
        <w:t>facial</w:t>
      </w:r>
      <w:proofErr w:type="spellEnd"/>
      <w:r>
        <w:t xml:space="preserve"> action units</w:t>
      </w:r>
    </w:p>
    <w:p w14:paraId="4C47D0F0" w14:textId="77777777" w:rsidR="00BB7915" w:rsidRDefault="00BB7915" w:rsidP="00BB7915">
      <w:r>
        <w:t xml:space="preserve">[14]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action units and deep learning</w:t>
      </w:r>
    </w:p>
    <w:p w14:paraId="506AA169" w14:textId="7A2760F3" w:rsidR="00BB7915" w:rsidRDefault="00BB7915" w:rsidP="00BB7915">
      <w:r>
        <w:t xml:space="preserve">[15] M. </w:t>
      </w:r>
      <w:proofErr w:type="spellStart"/>
      <w:r>
        <w:t>Liu</w:t>
      </w:r>
      <w:proofErr w:type="spellEnd"/>
      <w:r>
        <w:t xml:space="preserve">, S. Shan, R. </w:t>
      </w:r>
      <w:proofErr w:type="spellStart"/>
      <w:r>
        <w:t>Wang</w:t>
      </w:r>
      <w:proofErr w:type="spellEnd"/>
      <w:r>
        <w:t xml:space="preserve">, X. Chen, Learning </w:t>
      </w:r>
      <w:proofErr w:type="spellStart"/>
      <w:r>
        <w:t>expressionlets</w:t>
      </w:r>
      <w:proofErr w:type="spellEnd"/>
      <w:r>
        <w:t xml:space="preserve"> on </w:t>
      </w:r>
      <w:proofErr w:type="spellStart"/>
      <w:r>
        <w:t>spatio-temporal</w:t>
      </w:r>
      <w:proofErr w:type="spellEnd"/>
      <w:r>
        <w:t xml:space="preserve"> </w:t>
      </w:r>
      <w:proofErr w:type="spellStart"/>
      <w:r>
        <w:t>manifold</w:t>
      </w:r>
      <w:proofErr w:type="spellEnd"/>
      <w:r>
        <w:t xml:space="preserve"> for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, in: 2014 IEEE Conference on Computer Vision and Pattern </w:t>
      </w:r>
      <w:proofErr w:type="spellStart"/>
      <w:r>
        <w:t>Recognition</w:t>
      </w:r>
      <w:proofErr w:type="spellEnd"/>
      <w:r>
        <w:t xml:space="preserve"> (CVPR), 2014, pp. 1749–1756.</w:t>
      </w:r>
    </w:p>
    <w:p w14:paraId="7A82C1B1" w14:textId="77777777" w:rsidR="00DA5B0A" w:rsidRDefault="00DA5B0A" w:rsidP="00DA5B0A">
      <w:r w:rsidRPr="00DA5B0A">
        <w:t xml:space="preserve">[16] M.S. Bartlett, G. </w:t>
      </w:r>
      <w:proofErr w:type="spellStart"/>
      <w:r w:rsidRPr="00DA5B0A">
        <w:t>Littlewort</w:t>
      </w:r>
      <w:proofErr w:type="spellEnd"/>
      <w:r w:rsidRPr="00DA5B0A">
        <w:t xml:space="preserve">, M. Frank, C. </w:t>
      </w:r>
      <w:proofErr w:type="spellStart"/>
      <w:r w:rsidRPr="00DA5B0A">
        <w:t>Lainscsek</w:t>
      </w:r>
      <w:proofErr w:type="spellEnd"/>
      <w:r w:rsidRPr="00DA5B0A">
        <w:t xml:space="preserve">, I. </w:t>
      </w:r>
      <w:proofErr w:type="spellStart"/>
      <w:r w:rsidRPr="00DA5B0A">
        <w:t>Fasel</w:t>
      </w:r>
      <w:proofErr w:type="spellEnd"/>
      <w:proofErr w:type="gramStart"/>
      <w:r w:rsidRPr="00DA5B0A">
        <w:t>, ,</w:t>
      </w:r>
      <w:proofErr w:type="gramEnd"/>
      <w:r w:rsidRPr="00DA5B0A">
        <w:t xml:space="preserve"> and J. </w:t>
      </w:r>
      <w:proofErr w:type="spellStart"/>
      <w:r w:rsidRPr="00DA5B0A">
        <w:t>Movellan</w:t>
      </w:r>
      <w:proofErr w:type="spellEnd"/>
      <w:r w:rsidRPr="00DA5B0A">
        <w:t>, “</w:t>
      </w:r>
      <w:proofErr w:type="spellStart"/>
      <w:r w:rsidRPr="00DA5B0A">
        <w:t>Recognizing</w:t>
      </w:r>
      <w:proofErr w:type="spellEnd"/>
      <w:r w:rsidRPr="00DA5B0A">
        <w:t xml:space="preserve"> </w:t>
      </w:r>
      <w:proofErr w:type="spellStart"/>
      <w:r w:rsidRPr="00DA5B0A">
        <w:t>facial</w:t>
      </w:r>
      <w:proofErr w:type="spellEnd"/>
      <w:r w:rsidRPr="00DA5B0A">
        <w:t xml:space="preserve"> </w:t>
      </w:r>
      <w:proofErr w:type="spellStart"/>
      <w:r w:rsidRPr="00DA5B0A">
        <w:t>expression</w:t>
      </w:r>
      <w:proofErr w:type="spellEnd"/>
      <w:r w:rsidRPr="00DA5B0A">
        <w:t xml:space="preserve">: Machine learning and </w:t>
      </w:r>
      <w:proofErr w:type="spellStart"/>
      <w:r w:rsidRPr="00DA5B0A">
        <w:t>application</w:t>
      </w:r>
      <w:proofErr w:type="spellEnd"/>
      <w:r w:rsidRPr="00DA5B0A">
        <w:t xml:space="preserve"> to </w:t>
      </w:r>
      <w:proofErr w:type="spellStart"/>
      <w:r w:rsidRPr="00DA5B0A">
        <w:t>spontaneous</w:t>
      </w:r>
      <w:proofErr w:type="spellEnd"/>
      <w:r w:rsidRPr="00DA5B0A">
        <w:t xml:space="preserve"> </w:t>
      </w:r>
      <w:proofErr w:type="spellStart"/>
      <w:r w:rsidRPr="00DA5B0A">
        <w:t>behavior</w:t>
      </w:r>
      <w:proofErr w:type="spellEnd"/>
      <w:r w:rsidRPr="00DA5B0A">
        <w:t xml:space="preserve">,” in Proc. of IEEE Conf. on </w:t>
      </w:r>
      <w:proofErr w:type="spellStart"/>
      <w:r w:rsidRPr="00DA5B0A">
        <w:t>Compter</w:t>
      </w:r>
      <w:proofErr w:type="spellEnd"/>
      <w:r w:rsidRPr="00DA5B0A">
        <w:t xml:space="preserve"> Vision and </w:t>
      </w:r>
      <w:proofErr w:type="spellStart"/>
      <w:r w:rsidRPr="00DA5B0A">
        <w:t>Pat</w:t>
      </w:r>
      <w:proofErr w:type="spellEnd"/>
      <w:r w:rsidRPr="00DA5B0A">
        <w:t xml:space="preserve">. </w:t>
      </w:r>
      <w:proofErr w:type="spellStart"/>
      <w:r w:rsidRPr="00DA5B0A">
        <w:t>Recog</w:t>
      </w:r>
      <w:proofErr w:type="spellEnd"/>
      <w:r w:rsidRPr="00DA5B0A">
        <w:t>. (CVPR), pp. 568–573, 2005.</w:t>
      </w:r>
    </w:p>
    <w:p w14:paraId="60B956C3" w14:textId="103AE75D" w:rsidR="00FC2D00" w:rsidRPr="00DA5B0A" w:rsidRDefault="00FC2D00" w:rsidP="00FC2D00">
      <w:r>
        <w:t>[17]</w:t>
      </w:r>
      <w:r w:rsidRPr="00FC2D00">
        <w:t xml:space="preserve"> </w:t>
      </w:r>
      <w:r>
        <w:t xml:space="preserve">R. </w:t>
      </w:r>
      <w:proofErr w:type="spellStart"/>
      <w:r>
        <w:t>el</w:t>
      </w:r>
      <w:proofErr w:type="spellEnd"/>
      <w:r>
        <w:t xml:space="preserve"> </w:t>
      </w:r>
      <w:proofErr w:type="spellStart"/>
      <w:r>
        <w:t>Kaliouby</w:t>
      </w:r>
      <w:proofErr w:type="spellEnd"/>
      <w:r>
        <w:t xml:space="preserve">, “Mind-reading machines: the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inference</w:t>
      </w:r>
      <w:proofErr w:type="spellEnd"/>
      <w:r>
        <w:t xml:space="preserve"> of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mental</w:t>
      </w:r>
      <w:proofErr w:type="spellEnd"/>
      <w:r>
        <w:t xml:space="preserve"> </w:t>
      </w:r>
      <w:proofErr w:type="spellStart"/>
      <w:r>
        <w:t>states</w:t>
      </w:r>
      <w:proofErr w:type="spellEnd"/>
      <w:r>
        <w:t xml:space="preserve"> from video,” </w:t>
      </w:r>
      <w:proofErr w:type="spellStart"/>
      <w:r>
        <w:t>Ph.D</w:t>
      </w:r>
      <w:proofErr w:type="spellEnd"/>
      <w:r>
        <w:t>.</w:t>
      </w:r>
      <w:r>
        <w:t xml:space="preserve"> </w:t>
      </w:r>
      <w:r>
        <w:t>Thesis, University of Cambridge, 2005.</w:t>
      </w:r>
    </w:p>
    <w:p w14:paraId="66ADE67B" w14:textId="2EEE0A55" w:rsidR="00DA5B0A" w:rsidRPr="00C470EF" w:rsidRDefault="00D76D07" w:rsidP="00D76D07">
      <w:r>
        <w:t xml:space="preserve">[18] </w:t>
      </w:r>
      <w:r>
        <w:t xml:space="preserve">T.H. </w:t>
      </w:r>
      <w:proofErr w:type="spellStart"/>
      <w:r>
        <w:t>Cormen</w:t>
      </w:r>
      <w:proofErr w:type="spellEnd"/>
      <w:r>
        <w:t xml:space="preserve">, C.E. </w:t>
      </w:r>
      <w:proofErr w:type="spellStart"/>
      <w:r>
        <w:t>Leiserson</w:t>
      </w:r>
      <w:proofErr w:type="spellEnd"/>
      <w:r>
        <w:t xml:space="preserve">, R.L. </w:t>
      </w:r>
      <w:proofErr w:type="spellStart"/>
      <w:r>
        <w:t>Rivest</w:t>
      </w:r>
      <w:proofErr w:type="spellEnd"/>
      <w:r>
        <w:t>, and C. Stein,</w:t>
      </w:r>
      <w:r>
        <w:t xml:space="preserve"> </w:t>
      </w:r>
      <w:r>
        <w:t>“</w:t>
      </w:r>
      <w:proofErr w:type="spellStart"/>
      <w:r>
        <w:t>Introduction</w:t>
      </w:r>
      <w:proofErr w:type="spellEnd"/>
      <w:r>
        <w:t xml:space="preserve"> to </w:t>
      </w:r>
      <w:proofErr w:type="spellStart"/>
      <w:r>
        <w:t>algorithms</w:t>
      </w:r>
      <w:proofErr w:type="spellEnd"/>
      <w:r>
        <w:t>,” 3rd ed., MIT Press, 2009.</w:t>
      </w:r>
    </w:p>
    <w:sectPr w:rsidR="00DA5B0A" w:rsidRPr="00C470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1124"/>
    <w:multiLevelType w:val="hybridMultilevel"/>
    <w:tmpl w:val="9142F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F2D78"/>
    <w:multiLevelType w:val="hybridMultilevel"/>
    <w:tmpl w:val="1EFCE9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85899"/>
    <w:multiLevelType w:val="hybridMultilevel"/>
    <w:tmpl w:val="37FE6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444D9"/>
    <w:multiLevelType w:val="hybridMultilevel"/>
    <w:tmpl w:val="EAB6DF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B40C3"/>
    <w:multiLevelType w:val="hybridMultilevel"/>
    <w:tmpl w:val="7CC64B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010BA"/>
    <w:multiLevelType w:val="hybridMultilevel"/>
    <w:tmpl w:val="AEB03C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99723A"/>
    <w:multiLevelType w:val="hybridMultilevel"/>
    <w:tmpl w:val="EB5A9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186341">
    <w:abstractNumId w:val="6"/>
  </w:num>
  <w:num w:numId="2" w16cid:durableId="791556550">
    <w:abstractNumId w:val="3"/>
  </w:num>
  <w:num w:numId="3" w16cid:durableId="2057309732">
    <w:abstractNumId w:val="2"/>
  </w:num>
  <w:num w:numId="4" w16cid:durableId="1809129613">
    <w:abstractNumId w:val="0"/>
  </w:num>
  <w:num w:numId="5" w16cid:durableId="2110467681">
    <w:abstractNumId w:val="5"/>
  </w:num>
  <w:num w:numId="6" w16cid:durableId="1784036293">
    <w:abstractNumId w:val="1"/>
  </w:num>
  <w:num w:numId="7" w16cid:durableId="156507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5A"/>
    <w:rsid w:val="000833EC"/>
    <w:rsid w:val="00090A25"/>
    <w:rsid w:val="000A2FDD"/>
    <w:rsid w:val="0011102F"/>
    <w:rsid w:val="001346A0"/>
    <w:rsid w:val="001E2631"/>
    <w:rsid w:val="0024775F"/>
    <w:rsid w:val="00371CA0"/>
    <w:rsid w:val="00397846"/>
    <w:rsid w:val="00423857"/>
    <w:rsid w:val="00476706"/>
    <w:rsid w:val="005A4904"/>
    <w:rsid w:val="005E2AA3"/>
    <w:rsid w:val="00625C62"/>
    <w:rsid w:val="006B1461"/>
    <w:rsid w:val="006C6F76"/>
    <w:rsid w:val="00737BBB"/>
    <w:rsid w:val="007B2174"/>
    <w:rsid w:val="007E1B68"/>
    <w:rsid w:val="007E2B41"/>
    <w:rsid w:val="0080327B"/>
    <w:rsid w:val="00914F02"/>
    <w:rsid w:val="00944B0E"/>
    <w:rsid w:val="00954C22"/>
    <w:rsid w:val="009A14C3"/>
    <w:rsid w:val="009B0F25"/>
    <w:rsid w:val="009D0467"/>
    <w:rsid w:val="00AB1280"/>
    <w:rsid w:val="00B33CBB"/>
    <w:rsid w:val="00B9141F"/>
    <w:rsid w:val="00BB7915"/>
    <w:rsid w:val="00C43413"/>
    <w:rsid w:val="00C470EF"/>
    <w:rsid w:val="00CD6059"/>
    <w:rsid w:val="00CE4DA6"/>
    <w:rsid w:val="00CF6601"/>
    <w:rsid w:val="00D56459"/>
    <w:rsid w:val="00D76D07"/>
    <w:rsid w:val="00D80C8B"/>
    <w:rsid w:val="00DA5B0A"/>
    <w:rsid w:val="00DA65D4"/>
    <w:rsid w:val="00E46E5A"/>
    <w:rsid w:val="00E76E15"/>
    <w:rsid w:val="00EB728A"/>
    <w:rsid w:val="00ED1B8B"/>
    <w:rsid w:val="00FB7414"/>
    <w:rsid w:val="00FC2D00"/>
    <w:rsid w:val="00FC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68E0E"/>
  <w15:chartTrackingRefBased/>
  <w15:docId w15:val="{F9C4B158-EAD3-4C66-8A99-518FAD57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B128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FC2D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6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2317</Words>
  <Characters>13211</Characters>
  <Application>Microsoft Office Word</Application>
  <DocSecurity>0</DocSecurity>
  <Lines>110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36</cp:revision>
  <dcterms:created xsi:type="dcterms:W3CDTF">2023-05-02T21:00:00Z</dcterms:created>
  <dcterms:modified xsi:type="dcterms:W3CDTF">2023-05-03T14:44:00Z</dcterms:modified>
</cp:coreProperties>
</file>