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4621154D" w:rsidR="00184DB6" w:rsidRDefault="00D74FF9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D74FF9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238290A9" wp14:editId="1FFCF3C8">
            <wp:extent cx="5400040" cy="28568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322AFBF" w:rsidR="00184DB6" w:rsidRPr="00923D90" w:rsidRDefault="00511062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11062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Estrutura, Métodos e Map vs 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322AFBF" w:rsidR="00184DB6" w:rsidRPr="00923D90" w:rsidRDefault="00511062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11062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Estrutura, Métodos e Map vs Objeto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7E3AF60C" w14:textId="471C6B8C" w:rsidR="00D74FF9" w:rsidRDefault="00D74FF9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D74FF9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2881E43D" wp14:editId="02EC3AD3">
            <wp:extent cx="5400040" cy="32334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B87F" w14:textId="4444E377" w:rsidR="007C7AF1" w:rsidRDefault="007C7AF1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7C7AF1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2C0A7982" wp14:editId="28E428A6">
            <wp:extent cx="3705742" cy="4486901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2F23" w14:textId="57382290" w:rsidR="0096403E" w:rsidRDefault="0096403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</w:p>
    <w:p w14:paraId="1F92C7C7" w14:textId="72B7A6C9" w:rsidR="0096403E" w:rsidRDefault="0096403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96403E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3AA97C40" wp14:editId="2DA37476">
            <wp:extent cx="5400040" cy="26117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57A5" w14:textId="5EDD1AB3" w:rsidR="0096403E" w:rsidRDefault="0096403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</w:p>
    <w:p w14:paraId="635622FC" w14:textId="246ED205" w:rsidR="0096403E" w:rsidRPr="0096403E" w:rsidRDefault="0096403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  <w:u w:val="single"/>
        </w:rPr>
      </w:pPr>
      <w:r w:rsidRPr="0096403E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4A7BDDA9" wp14:editId="3ECE7556">
            <wp:extent cx="5400040" cy="27978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38E9F" w14:textId="77777777" w:rsidR="001B2FDC" w:rsidRDefault="001B2FDC" w:rsidP="00454C0D">
      <w:pPr>
        <w:spacing w:after="0" w:line="240" w:lineRule="auto"/>
      </w:pPr>
      <w:r>
        <w:separator/>
      </w:r>
    </w:p>
  </w:endnote>
  <w:endnote w:type="continuationSeparator" w:id="0">
    <w:p w14:paraId="2FDD1F89" w14:textId="77777777" w:rsidR="001B2FDC" w:rsidRDefault="001B2FDC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25E02" w14:textId="77777777" w:rsidR="001B2FDC" w:rsidRDefault="001B2FDC" w:rsidP="00454C0D">
      <w:pPr>
        <w:spacing w:after="0" w:line="240" w:lineRule="auto"/>
      </w:pPr>
      <w:r>
        <w:separator/>
      </w:r>
    </w:p>
  </w:footnote>
  <w:footnote w:type="continuationSeparator" w:id="0">
    <w:p w14:paraId="033EB660" w14:textId="77777777" w:rsidR="001B2FDC" w:rsidRDefault="001B2FDC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B3D84"/>
    <w:rsid w:val="000F1A46"/>
    <w:rsid w:val="000F2121"/>
    <w:rsid w:val="000F3800"/>
    <w:rsid w:val="001318C5"/>
    <w:rsid w:val="001400C0"/>
    <w:rsid w:val="00184DB6"/>
    <w:rsid w:val="001A5605"/>
    <w:rsid w:val="001B2FDC"/>
    <w:rsid w:val="001D47AE"/>
    <w:rsid w:val="002234D2"/>
    <w:rsid w:val="00292FEC"/>
    <w:rsid w:val="002E76A9"/>
    <w:rsid w:val="0035310B"/>
    <w:rsid w:val="003C23EA"/>
    <w:rsid w:val="00454C0D"/>
    <w:rsid w:val="004B5AB4"/>
    <w:rsid w:val="00511062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C7AF1"/>
    <w:rsid w:val="007D1FCE"/>
    <w:rsid w:val="008B3388"/>
    <w:rsid w:val="008B43A9"/>
    <w:rsid w:val="008D1E56"/>
    <w:rsid w:val="008D6F6C"/>
    <w:rsid w:val="008E0791"/>
    <w:rsid w:val="00923D90"/>
    <w:rsid w:val="00940DCB"/>
    <w:rsid w:val="0096403E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74FF9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2022-04-25T18:30:00Z</dcterms:modified>
</cp:coreProperties>
</file>