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28A7F8C3" w:rsidR="00184DB6" w:rsidRDefault="00B17811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B17811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525B347F" wp14:editId="15458FBD">
            <wp:extent cx="5400040" cy="26504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4EAAB548" w:rsidR="00184DB6" w:rsidRPr="00923D90" w:rsidRDefault="00F65C50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65C50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O objeto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4EAAB548" w:rsidR="00184DB6" w:rsidRPr="00923D90" w:rsidRDefault="00F65C50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65C50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O objeto Error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4EFF2608" w14:textId="0BFED6F9" w:rsidR="00B17811" w:rsidRDefault="00B17811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B17811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33AF67D3" wp14:editId="4B4E0ABD">
            <wp:extent cx="5400040" cy="28682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B5F2" w14:textId="7ADB4683" w:rsidR="00B17811" w:rsidRDefault="00B17811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B17811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76280E90" wp14:editId="26D6006E">
            <wp:extent cx="5400040" cy="28143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0587" w14:textId="6391F142" w:rsidR="00B17811" w:rsidRPr="000F2121" w:rsidRDefault="00B17811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B17811">
        <w:rPr>
          <w:rFonts w:ascii="Century" w:hAnsi="Century" w:cs="Arial"/>
          <w:color w:val="FFFFFF" w:themeColor="background1"/>
          <w:sz w:val="21"/>
          <w:szCs w:val="21"/>
        </w:rPr>
        <w:lastRenderedPageBreak/>
        <w:drawing>
          <wp:inline distT="0" distB="0" distL="0" distR="0" wp14:anchorId="70E16D34" wp14:editId="18A50A97">
            <wp:extent cx="5400040" cy="32499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51254" w14:textId="77777777" w:rsidR="00A62102" w:rsidRDefault="00A62102" w:rsidP="00454C0D">
      <w:pPr>
        <w:spacing w:after="0" w:line="240" w:lineRule="auto"/>
      </w:pPr>
      <w:r>
        <w:separator/>
      </w:r>
    </w:p>
  </w:endnote>
  <w:endnote w:type="continuationSeparator" w:id="0">
    <w:p w14:paraId="623DDE10" w14:textId="77777777" w:rsidR="00A62102" w:rsidRDefault="00A62102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FE3E5" w14:textId="77777777" w:rsidR="00A62102" w:rsidRDefault="00A62102" w:rsidP="00454C0D">
      <w:pPr>
        <w:spacing w:after="0" w:line="240" w:lineRule="auto"/>
      </w:pPr>
      <w:r>
        <w:separator/>
      </w:r>
    </w:p>
  </w:footnote>
  <w:footnote w:type="continuationSeparator" w:id="0">
    <w:p w14:paraId="7C28BF6C" w14:textId="77777777" w:rsidR="00A62102" w:rsidRDefault="00A62102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B5AB4"/>
    <w:rsid w:val="004F1DEA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41DBD"/>
    <w:rsid w:val="00A62102"/>
    <w:rsid w:val="00A73314"/>
    <w:rsid w:val="00A86934"/>
    <w:rsid w:val="00B17811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65C50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2022-04-26T01:59:00Z</dcterms:modified>
</cp:coreProperties>
</file>