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7490" w14:textId="45DD306A" w:rsidR="006B5FCF" w:rsidRPr="004B3A2A" w:rsidRDefault="00AE6F18" w:rsidP="008A76D0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  <w:r w:rsidRPr="004B3A2A"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t>Relazione per progetto Applicazioni Web</w:t>
      </w:r>
    </w:p>
    <w:p w14:paraId="32252621" w14:textId="6657F2F1" w:rsidR="00AE6F18" w:rsidRPr="004B3A2A" w:rsidRDefault="00AE6F18">
      <w:pPr>
        <w:rPr>
          <w:rFonts w:asciiTheme="majorHAnsi" w:hAnsiTheme="majorHAnsi" w:cstheme="majorHAnsi"/>
          <w:i/>
          <w:iCs/>
          <w:color w:val="C00000"/>
          <w:sz w:val="28"/>
          <w:szCs w:val="28"/>
        </w:rPr>
      </w:pPr>
      <w:r w:rsidRPr="008A76D0">
        <w:rPr>
          <w:rFonts w:asciiTheme="majorHAnsi" w:hAnsiTheme="majorHAnsi" w:cstheme="majorHAnsi"/>
          <w:i/>
          <w:iCs/>
          <w:color w:val="C00000"/>
          <w:sz w:val="28"/>
          <w:szCs w:val="28"/>
        </w:rPr>
        <w:t>Studenti partecipanti</w:t>
      </w:r>
      <w:r w:rsidRPr="004B3A2A">
        <w:rPr>
          <w:rFonts w:asciiTheme="majorHAnsi" w:hAnsiTheme="majorHAnsi" w:cstheme="majorHAnsi"/>
          <w:i/>
          <w:iCs/>
          <w:color w:val="C00000"/>
          <w:sz w:val="28"/>
          <w:szCs w:val="28"/>
        </w:rPr>
        <w:t>:</w:t>
      </w:r>
    </w:p>
    <w:p w14:paraId="4E85AB50" w14:textId="263C54BF" w:rsidR="00AE6F18" w:rsidRDefault="00AE6F18">
      <w:r w:rsidRPr="00AE6F18">
        <w:t>Almasio Luca</w:t>
      </w:r>
      <w:r>
        <w:t xml:space="preserve"> - 20034639</w:t>
      </w:r>
      <w:r w:rsidRPr="00AE6F18">
        <w:br/>
        <w:t>Borova Dritan</w:t>
      </w:r>
      <w:r>
        <w:t xml:space="preserve"> - 20034254</w:t>
      </w:r>
      <w:r w:rsidRPr="00AE6F18">
        <w:br/>
        <w:t>Gattico A</w:t>
      </w:r>
      <w:r>
        <w:t>lessandro – 20033987</w:t>
      </w:r>
    </w:p>
    <w:p w14:paraId="3FB4A2E8" w14:textId="77777777" w:rsidR="00A11D26" w:rsidRPr="008A76D0" w:rsidRDefault="00A11D26"/>
    <w:p w14:paraId="41FBFBF0" w14:textId="1177ED03" w:rsidR="00AE6F18" w:rsidRPr="008A76D0" w:rsidRDefault="00AE6F18">
      <w:pPr>
        <w:rPr>
          <w:i/>
          <w:iCs/>
          <w:color w:val="C00000"/>
          <w:sz w:val="28"/>
          <w:szCs w:val="28"/>
        </w:rPr>
      </w:pPr>
      <w:r w:rsidRPr="008A76D0">
        <w:rPr>
          <w:i/>
          <w:iCs/>
          <w:color w:val="C00000"/>
          <w:sz w:val="28"/>
          <w:szCs w:val="28"/>
        </w:rPr>
        <w:t>Procedimento per il setup iniziale</w:t>
      </w:r>
    </w:p>
    <w:p w14:paraId="7841DD3D" w14:textId="18F48FFB" w:rsidR="00AE6F18" w:rsidRPr="004B3A2A" w:rsidRDefault="00AE6F18">
      <w:pPr>
        <w:rPr>
          <w:u w:val="single"/>
        </w:rPr>
      </w:pPr>
      <w:r>
        <w:t xml:space="preserve">L’applicazione viene eseguita sulla porta </w:t>
      </w:r>
      <w:r w:rsidR="004B3A2A">
        <w:t>7252.</w:t>
      </w:r>
    </w:p>
    <w:p w14:paraId="064D4171" w14:textId="63406EC5" w:rsidR="00AE6F18" w:rsidRDefault="00AE6F18">
      <w:r>
        <w:t>Nella home page sarà possibile scegliere tra due diverse tipologie di database</w:t>
      </w:r>
      <w:r w:rsidRPr="00AE6F18">
        <w:t>:</w:t>
      </w:r>
      <w:r>
        <w:t xml:space="preserve"> PostgreSQL ed SQLite.</w:t>
      </w:r>
      <w:r>
        <w:br/>
        <w:t xml:space="preserve">Nel primo caso, sarà necessario inserire </w:t>
      </w:r>
      <w:r w:rsidR="00D6470D">
        <w:t>il nome dell’host, il numero della porta, il nome del database, uno username ed una password.</w:t>
      </w:r>
      <w:r>
        <w:br/>
        <w:t>Nel secondo caso, sarà necessario inserire il path.</w:t>
      </w:r>
    </w:p>
    <w:p w14:paraId="725CB221" w14:textId="535FF546" w:rsidR="00AE6F18" w:rsidRDefault="00AE6F18">
      <w:r>
        <w:t>Quando la connessione al database sarà stabilita, sarà possibile:</w:t>
      </w:r>
    </w:p>
    <w:p w14:paraId="02E7DE6A" w14:textId="593ED606" w:rsidR="00AE6F18" w:rsidRDefault="00AE6F18" w:rsidP="00AE6F18">
      <w:pPr>
        <w:pStyle w:val="Paragrafoelenco"/>
        <w:numPr>
          <w:ilvl w:val="0"/>
          <w:numId w:val="1"/>
        </w:numPr>
      </w:pPr>
      <w:r>
        <w:t>Visualizzarne tutti i dati relativi;</w:t>
      </w:r>
    </w:p>
    <w:p w14:paraId="1B5BC66B" w14:textId="2A17333F" w:rsidR="00AE6F18" w:rsidRDefault="00AE6F18" w:rsidP="00AE6F18">
      <w:pPr>
        <w:pStyle w:val="Paragrafoelenco"/>
        <w:numPr>
          <w:ilvl w:val="0"/>
          <w:numId w:val="1"/>
        </w:numPr>
      </w:pPr>
      <w:r>
        <w:t>Aprire una finestra per eseguire una query;</w:t>
      </w:r>
    </w:p>
    <w:p w14:paraId="4DA4C511" w14:textId="5352BE6C" w:rsidR="00AE6F18" w:rsidRDefault="00AE6F18" w:rsidP="00AE6F18">
      <w:pPr>
        <w:pStyle w:val="Paragrafoelenco"/>
        <w:numPr>
          <w:ilvl w:val="0"/>
          <w:numId w:val="1"/>
        </w:numPr>
      </w:pPr>
      <w:r>
        <w:t>Importare / esportare tramite formato .csv;</w:t>
      </w:r>
    </w:p>
    <w:p w14:paraId="094E90A5" w14:textId="78C75C48" w:rsidR="00AE6F18" w:rsidRDefault="00AE6F18" w:rsidP="00AE6F18">
      <w:pPr>
        <w:pStyle w:val="Paragrafoelenco"/>
        <w:numPr>
          <w:ilvl w:val="0"/>
          <w:numId w:val="1"/>
        </w:numPr>
      </w:pPr>
      <w:r>
        <w:t>Chiudere la connessione</w:t>
      </w:r>
    </w:p>
    <w:p w14:paraId="37C89375" w14:textId="671624E8" w:rsidR="0075442F" w:rsidRDefault="00AE6F18" w:rsidP="00AE6F18">
      <w:r>
        <w:t xml:space="preserve">Per l’importazione e l’esportazione tramite formato .csv, </w:t>
      </w:r>
      <w:r w:rsidR="0075442F">
        <w:t>è necessario inserire il path di origine / destinazione.</w:t>
      </w:r>
    </w:p>
    <w:p w14:paraId="33D06987" w14:textId="77777777" w:rsidR="00A11D26" w:rsidRDefault="00A11D26" w:rsidP="00AE6F18"/>
    <w:p w14:paraId="02A9E990" w14:textId="576D08F7" w:rsidR="0075442F" w:rsidRPr="008A76D0" w:rsidRDefault="0075442F" w:rsidP="00AE6F18">
      <w:pPr>
        <w:rPr>
          <w:i/>
          <w:iCs/>
          <w:color w:val="C00000"/>
          <w:sz w:val="28"/>
          <w:szCs w:val="28"/>
        </w:rPr>
      </w:pPr>
      <w:r w:rsidRPr="008A76D0">
        <w:rPr>
          <w:i/>
          <w:iCs/>
          <w:color w:val="C00000"/>
          <w:sz w:val="28"/>
          <w:szCs w:val="28"/>
        </w:rPr>
        <w:t>Scelte implementative</w:t>
      </w:r>
    </w:p>
    <w:p w14:paraId="5D51DCFB" w14:textId="67C6E58E" w:rsidR="0075442F" w:rsidRPr="008A76D0" w:rsidRDefault="0075442F" w:rsidP="00AE6F18">
      <w:pPr>
        <w:rPr>
          <w:color w:val="C00000"/>
          <w:sz w:val="24"/>
          <w:szCs w:val="24"/>
          <w:u w:val="single"/>
        </w:rPr>
      </w:pPr>
      <w:r w:rsidRPr="008A76D0">
        <w:rPr>
          <w:color w:val="C00000"/>
          <w:sz w:val="24"/>
          <w:szCs w:val="24"/>
          <w:u w:val="single"/>
        </w:rPr>
        <w:t>Esecuzione query</w:t>
      </w:r>
    </w:p>
    <w:p w14:paraId="38C8A18D" w14:textId="7BD25A59" w:rsidR="0075442F" w:rsidRDefault="0075442F" w:rsidP="00AE6F18">
      <w:r>
        <w:t xml:space="preserve">L’esecuzione di una query avviene tramite l’inserimento di quest’ultima nell’apposito riquadro dedicato. </w:t>
      </w:r>
      <w:r>
        <w:br/>
      </w:r>
    </w:p>
    <w:p w14:paraId="302F66B2" w14:textId="429D3947" w:rsidR="0075442F" w:rsidRPr="008A76D0" w:rsidRDefault="0075442F" w:rsidP="00AE6F18">
      <w:pPr>
        <w:rPr>
          <w:color w:val="C00000"/>
          <w:sz w:val="24"/>
          <w:szCs w:val="24"/>
          <w:u w:val="single"/>
        </w:rPr>
      </w:pPr>
      <w:r w:rsidRPr="008A76D0">
        <w:rPr>
          <w:color w:val="C00000"/>
          <w:sz w:val="24"/>
          <w:szCs w:val="24"/>
          <w:u w:val="single"/>
        </w:rPr>
        <w:t>Importazione / esportazione .csv</w:t>
      </w:r>
    </w:p>
    <w:p w14:paraId="5A4B86EB" w14:textId="35A36E4A" w:rsidR="0075442F" w:rsidRDefault="0075442F" w:rsidP="0075442F">
      <w:r>
        <w:t>Esportazione: si ottengono per primi i nomi delle tabelle, seguiti dai relativi nomi delle colonne e poi tutti i dati contenuti al loro interno.</w:t>
      </w:r>
      <w:r>
        <w:br/>
        <w:t>Vengono sfruttate le seguenti query:</w:t>
      </w:r>
    </w:p>
    <w:p w14:paraId="565E6BC2" w14:textId="09F03338" w:rsidR="0075442F" w:rsidRDefault="0075442F" w:rsidP="0075442F">
      <w:r>
        <w:t>SQLite</w:t>
      </w:r>
    </w:p>
    <w:p w14:paraId="445EE5E0" w14:textId="7B188865" w:rsidR="0075442F" w:rsidRDefault="0075442F" w:rsidP="0075442F">
      <w:pPr>
        <w:pStyle w:val="Paragrafoelenco"/>
        <w:numPr>
          <w:ilvl w:val="0"/>
          <w:numId w:val="1"/>
        </w:numPr>
        <w:rPr>
          <w:lang w:val="en-US"/>
        </w:rPr>
      </w:pPr>
      <w:r w:rsidRPr="0075442F">
        <w:rPr>
          <w:lang w:val="en-US"/>
        </w:rPr>
        <w:t>Nome tabelle: SELECT name FROM s</w:t>
      </w:r>
      <w:r>
        <w:rPr>
          <w:lang w:val="en-US"/>
        </w:rPr>
        <w:t>qlite_schema WHERE type = ‘table’</w:t>
      </w:r>
    </w:p>
    <w:p w14:paraId="5BDC27D6" w14:textId="0B9F44FF" w:rsidR="0075442F" w:rsidRDefault="0075442F" w:rsidP="0075442F">
      <w:pPr>
        <w:pStyle w:val="Paragrafoelenco"/>
        <w:numPr>
          <w:ilvl w:val="0"/>
          <w:numId w:val="1"/>
        </w:numPr>
      </w:pPr>
      <w:r w:rsidRPr="0075442F">
        <w:t>Nome colonne: PRAGMA table_info(</w:t>
      </w:r>
      <w:r>
        <w:t>{</w:t>
      </w:r>
      <w:r w:rsidR="008A76D0">
        <w:t>table</w:t>
      </w:r>
      <w:r>
        <w:t>})</w:t>
      </w:r>
    </w:p>
    <w:p w14:paraId="5CC7BE84" w14:textId="643013C7" w:rsidR="0075442F" w:rsidRDefault="0075442F" w:rsidP="0075442F">
      <w:pPr>
        <w:pStyle w:val="Paragrafoelenco"/>
        <w:numPr>
          <w:ilvl w:val="0"/>
          <w:numId w:val="1"/>
        </w:numPr>
      </w:pPr>
      <w:r>
        <w:t>Dati tabelle: SELECT</w:t>
      </w:r>
      <w:r w:rsidR="008A76D0">
        <w:t xml:space="preserve"> * FROM {table}</w:t>
      </w:r>
    </w:p>
    <w:p w14:paraId="250B4393" w14:textId="6F2FAF23" w:rsidR="008A76D0" w:rsidRDefault="008A76D0" w:rsidP="008A76D0">
      <w:r>
        <w:t>PostgreSQL</w:t>
      </w:r>
    </w:p>
    <w:p w14:paraId="3521334B" w14:textId="3D9D61E3" w:rsidR="008A76D0" w:rsidRDefault="008A76D0" w:rsidP="008A76D0">
      <w:pPr>
        <w:pStyle w:val="Paragrafoelenco"/>
        <w:numPr>
          <w:ilvl w:val="0"/>
          <w:numId w:val="1"/>
        </w:numPr>
      </w:pPr>
      <w:r>
        <w:t>Nome tabelle:</w:t>
      </w:r>
    </w:p>
    <w:p w14:paraId="60C58B0F" w14:textId="66DE03BA" w:rsidR="008A76D0" w:rsidRDefault="008A76D0" w:rsidP="008A76D0">
      <w:pPr>
        <w:pStyle w:val="Paragrafoelenco"/>
        <w:numPr>
          <w:ilvl w:val="0"/>
          <w:numId w:val="1"/>
        </w:numPr>
      </w:pPr>
      <w:r>
        <w:t>Nome colonne:</w:t>
      </w:r>
    </w:p>
    <w:p w14:paraId="701B6456" w14:textId="2E7E6C4C" w:rsidR="008A76D0" w:rsidRDefault="008A76D0" w:rsidP="008A76D0">
      <w:pPr>
        <w:pStyle w:val="Paragrafoelenco"/>
        <w:numPr>
          <w:ilvl w:val="0"/>
          <w:numId w:val="1"/>
        </w:numPr>
      </w:pPr>
      <w:r>
        <w:t>Dati tabelle:</w:t>
      </w:r>
    </w:p>
    <w:p w14:paraId="3207BAAE" w14:textId="289EF6C2" w:rsidR="002460F5" w:rsidRDefault="002460F5" w:rsidP="002460F5">
      <w:r>
        <w:lastRenderedPageBreak/>
        <w:t>Il file .csv viene così creato ed inserito nel path indicato dall’utente. Se già esistente, viene sovrascritto.</w:t>
      </w:r>
    </w:p>
    <w:p w14:paraId="10132FAA" w14:textId="48609CF6" w:rsidR="00386F76" w:rsidRDefault="002460F5" w:rsidP="002460F5">
      <w:r>
        <w:t>Importazione: nel file indicato tramite il path vengono letti i dati necessari</w:t>
      </w:r>
      <w:r w:rsidR="00386F76">
        <w:t>, i quali verranno inseriti nel database tramite la seguente query:</w:t>
      </w:r>
    </w:p>
    <w:p w14:paraId="6A65A221" w14:textId="518903BA" w:rsidR="00386F76" w:rsidRDefault="00386F76" w:rsidP="00386F76">
      <w:pPr>
        <w:pStyle w:val="Paragrafoelenco"/>
        <w:numPr>
          <w:ilvl w:val="0"/>
          <w:numId w:val="1"/>
        </w:numPr>
      </w:pPr>
      <w:r>
        <w:t>Inserire query</w:t>
      </w:r>
    </w:p>
    <w:p w14:paraId="6DF9F460" w14:textId="6491CDF9" w:rsidR="00386F76" w:rsidRPr="0075442F" w:rsidRDefault="00386F76" w:rsidP="00386F76">
      <w:r>
        <w:t>Il procedimento viene ripetuto per ogni riga contenuta nel file.</w:t>
      </w:r>
    </w:p>
    <w:sectPr w:rsidR="00386F76" w:rsidRPr="007544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0FC"/>
    <w:multiLevelType w:val="hybridMultilevel"/>
    <w:tmpl w:val="FF1EE36E"/>
    <w:lvl w:ilvl="0" w:tplc="10668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5743B"/>
    <w:multiLevelType w:val="hybridMultilevel"/>
    <w:tmpl w:val="BCCA0FC8"/>
    <w:lvl w:ilvl="0" w:tplc="10668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967583">
    <w:abstractNumId w:val="1"/>
  </w:num>
  <w:num w:numId="2" w16cid:durableId="33908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03"/>
    <w:rsid w:val="002460F5"/>
    <w:rsid w:val="00386F76"/>
    <w:rsid w:val="004B3A2A"/>
    <w:rsid w:val="006B5FCF"/>
    <w:rsid w:val="0075442F"/>
    <w:rsid w:val="008A76D0"/>
    <w:rsid w:val="00A11D26"/>
    <w:rsid w:val="00AE6F18"/>
    <w:rsid w:val="00BB7403"/>
    <w:rsid w:val="00D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0C02"/>
  <w15:chartTrackingRefBased/>
  <w15:docId w15:val="{CA99AC05-B8BF-43BF-A5C4-93DBD210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ALMASIO</dc:creator>
  <cp:keywords/>
  <dc:description/>
  <cp:lastModifiedBy>ALESSANDRO GATTICO</cp:lastModifiedBy>
  <cp:revision>6</cp:revision>
  <dcterms:created xsi:type="dcterms:W3CDTF">2023-07-20T20:14:00Z</dcterms:created>
  <dcterms:modified xsi:type="dcterms:W3CDTF">2023-07-20T21:26:00Z</dcterms:modified>
</cp:coreProperties>
</file>