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0"/>
      </w:tblGrid>
      <w:tr w:rsidR="001B7918" w14:paraId="3A81CCF5" w14:textId="77777777">
        <w:tc>
          <w:tcPr>
            <w:tcW w:w="3400" w:type="dxa"/>
            <w:shd w:val="clear" w:color="auto" w:fill="D9D9D9"/>
          </w:tcPr>
          <w:p w14:paraId="5160508E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NOMBRE DEL CURSO:</w:t>
            </w:r>
          </w:p>
        </w:tc>
        <w:tc>
          <w:tcPr>
            <w:tcW w:w="5950" w:type="dxa"/>
          </w:tcPr>
          <w:p w14:paraId="76FF4833" w14:textId="77777777" w:rsidR="001B7918" w:rsidRDefault="00000000">
            <w:r>
              <w:rPr>
                <w:rFonts w:ascii="Calibri" w:eastAsia="Calibri" w:hAnsi="Calibri" w:cs="Calibri"/>
              </w:rPr>
              <w:t>Inteligencia Artificial Aplicada</w:t>
            </w:r>
          </w:p>
        </w:tc>
      </w:tr>
      <w:tr w:rsidR="001B7918" w14:paraId="4B3B17A4" w14:textId="77777777">
        <w:tc>
          <w:tcPr>
            <w:tcW w:w="3400" w:type="dxa"/>
            <w:shd w:val="clear" w:color="auto" w:fill="D9D9D9"/>
          </w:tcPr>
          <w:p w14:paraId="20A0935F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TIPO DE CURSO:</w:t>
            </w:r>
          </w:p>
        </w:tc>
        <w:tc>
          <w:tcPr>
            <w:tcW w:w="5950" w:type="dxa"/>
          </w:tcPr>
          <w:p w14:paraId="4B42581C" w14:textId="39922FCF" w:rsidR="001B7918" w:rsidRDefault="00000000">
            <w:r>
              <w:rPr>
                <w:rFonts w:ascii="Calibri" w:eastAsia="Calibri" w:hAnsi="Calibri" w:cs="Calibri"/>
              </w:rPr>
              <w:t xml:space="preserve">Optativo </w:t>
            </w:r>
          </w:p>
        </w:tc>
      </w:tr>
      <w:tr w:rsidR="001B7918" w14:paraId="3C09BCC9" w14:textId="77777777">
        <w:tc>
          <w:tcPr>
            <w:tcW w:w="3400" w:type="dxa"/>
            <w:shd w:val="clear" w:color="auto" w:fill="D9D9D9"/>
          </w:tcPr>
          <w:p w14:paraId="3506D6E1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CÓDIGO DE CURSO:</w:t>
            </w:r>
          </w:p>
        </w:tc>
        <w:tc>
          <w:tcPr>
            <w:tcW w:w="5950" w:type="dxa"/>
          </w:tcPr>
          <w:p w14:paraId="626E4995" w14:textId="77777777" w:rsidR="001B7918" w:rsidRDefault="001B7918"/>
        </w:tc>
      </w:tr>
      <w:tr w:rsidR="001B7918" w14:paraId="68A48501" w14:textId="77777777">
        <w:tc>
          <w:tcPr>
            <w:tcW w:w="3400" w:type="dxa"/>
            <w:shd w:val="clear" w:color="auto" w:fill="D9D9D9"/>
          </w:tcPr>
          <w:p w14:paraId="5C9C34D3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NIVEL Y GRADO ACADÉMICO:</w:t>
            </w:r>
          </w:p>
        </w:tc>
        <w:tc>
          <w:tcPr>
            <w:tcW w:w="5950" w:type="dxa"/>
          </w:tcPr>
          <w:p w14:paraId="6FA35944" w14:textId="77777777" w:rsidR="001B7918" w:rsidRDefault="00000000">
            <w:r>
              <w:rPr>
                <w:rFonts w:ascii="Calibri" w:eastAsia="Calibri" w:hAnsi="Calibri" w:cs="Calibri"/>
              </w:rPr>
              <w:t>II - III Nivel, Bachillerato (todas las carreras)</w:t>
            </w:r>
          </w:p>
        </w:tc>
      </w:tr>
      <w:tr w:rsidR="001B7918" w14:paraId="6EEBC096" w14:textId="77777777">
        <w:tc>
          <w:tcPr>
            <w:tcW w:w="3400" w:type="dxa"/>
            <w:shd w:val="clear" w:color="auto" w:fill="D9D9D9"/>
          </w:tcPr>
          <w:p w14:paraId="0A8F6895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PERIODO LECTIVO:</w:t>
            </w:r>
          </w:p>
        </w:tc>
        <w:tc>
          <w:tcPr>
            <w:tcW w:w="5950" w:type="dxa"/>
          </w:tcPr>
          <w:p w14:paraId="3AABE137" w14:textId="77777777" w:rsidR="001B7918" w:rsidRDefault="00000000">
            <w:r>
              <w:rPr>
                <w:rFonts w:ascii="Calibri" w:eastAsia="Calibri" w:hAnsi="Calibri" w:cs="Calibri"/>
              </w:rPr>
              <w:t>I o II Ciclo</w:t>
            </w:r>
          </w:p>
        </w:tc>
      </w:tr>
      <w:tr w:rsidR="001B7918" w14:paraId="05A5DCF5" w14:textId="77777777">
        <w:tc>
          <w:tcPr>
            <w:tcW w:w="3400" w:type="dxa"/>
            <w:shd w:val="clear" w:color="auto" w:fill="D9D9D9"/>
          </w:tcPr>
          <w:p w14:paraId="654830E0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MODALIDAD:</w:t>
            </w:r>
          </w:p>
        </w:tc>
        <w:tc>
          <w:tcPr>
            <w:tcW w:w="5950" w:type="dxa"/>
          </w:tcPr>
          <w:p w14:paraId="1D880148" w14:textId="77777777" w:rsidR="001B7918" w:rsidRDefault="00000000">
            <w:r>
              <w:rPr>
                <w:rFonts w:ascii="Calibri" w:eastAsia="Calibri" w:hAnsi="Calibri" w:cs="Calibri"/>
              </w:rPr>
              <w:t>Presencial</w:t>
            </w:r>
          </w:p>
        </w:tc>
      </w:tr>
      <w:tr w:rsidR="001B7918" w14:paraId="36FCC70D" w14:textId="77777777">
        <w:tc>
          <w:tcPr>
            <w:tcW w:w="3400" w:type="dxa"/>
            <w:shd w:val="clear" w:color="auto" w:fill="D9D9D9"/>
          </w:tcPr>
          <w:p w14:paraId="471A6684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NATURALEZA:</w:t>
            </w:r>
          </w:p>
        </w:tc>
        <w:tc>
          <w:tcPr>
            <w:tcW w:w="5950" w:type="dxa"/>
          </w:tcPr>
          <w:p w14:paraId="5ADBA2AE" w14:textId="77777777" w:rsidR="001B7918" w:rsidRDefault="00000000">
            <w:r>
              <w:rPr>
                <w:rFonts w:ascii="Calibri" w:eastAsia="Calibri" w:hAnsi="Calibri" w:cs="Calibri"/>
              </w:rPr>
              <w:t>Teórico-Práctico</w:t>
            </w:r>
          </w:p>
        </w:tc>
      </w:tr>
      <w:tr w:rsidR="001B7918" w14:paraId="105646DB" w14:textId="77777777">
        <w:tc>
          <w:tcPr>
            <w:tcW w:w="3400" w:type="dxa"/>
            <w:shd w:val="clear" w:color="auto" w:fill="D9D9D9"/>
          </w:tcPr>
          <w:p w14:paraId="1A6D0F66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CRÉDITOS:</w:t>
            </w:r>
          </w:p>
        </w:tc>
        <w:tc>
          <w:tcPr>
            <w:tcW w:w="5950" w:type="dxa"/>
          </w:tcPr>
          <w:p w14:paraId="64F46F14" w14:textId="77777777" w:rsidR="001B7918" w:rsidRDefault="00000000"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1B7918" w14:paraId="31FE0884" w14:textId="77777777">
        <w:tc>
          <w:tcPr>
            <w:tcW w:w="3400" w:type="dxa"/>
            <w:shd w:val="clear" w:color="auto" w:fill="D9D9D9"/>
          </w:tcPr>
          <w:p w14:paraId="58E90B4F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HORAS TOTALES SEMANALES:</w:t>
            </w:r>
          </w:p>
        </w:tc>
        <w:tc>
          <w:tcPr>
            <w:tcW w:w="5950" w:type="dxa"/>
          </w:tcPr>
          <w:p w14:paraId="7F63C809" w14:textId="77777777" w:rsidR="001B7918" w:rsidRDefault="00000000">
            <w:r>
              <w:rPr>
                <w:rFonts w:ascii="Calibri" w:eastAsia="Calibri" w:hAnsi="Calibri" w:cs="Calibri"/>
              </w:rPr>
              <w:t>8</w:t>
            </w:r>
          </w:p>
        </w:tc>
      </w:tr>
      <w:tr w:rsidR="001B7918" w14:paraId="4850A7EA" w14:textId="77777777">
        <w:tc>
          <w:tcPr>
            <w:tcW w:w="3400" w:type="dxa"/>
            <w:shd w:val="clear" w:color="auto" w:fill="D9D9D9"/>
          </w:tcPr>
          <w:p w14:paraId="7999848B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HORAS DEL CURSO:</w:t>
            </w:r>
          </w:p>
        </w:tc>
        <w:tc>
          <w:tcPr>
            <w:tcW w:w="5950" w:type="dxa"/>
          </w:tcPr>
          <w:p w14:paraId="117ECB79" w14:textId="77777777" w:rsidR="001B7918" w:rsidRDefault="00000000">
            <w:r>
              <w:rPr>
                <w:rFonts w:ascii="Calibri" w:eastAsia="Calibri" w:hAnsi="Calibri" w:cs="Calibri"/>
              </w:rPr>
              <w:t>Teoría: 2   Práctica: 2   Laboratorio: 0 Estudio independiente: 4</w:t>
            </w:r>
          </w:p>
        </w:tc>
      </w:tr>
      <w:tr w:rsidR="001B7918" w14:paraId="18B54E7D" w14:textId="77777777">
        <w:tc>
          <w:tcPr>
            <w:tcW w:w="3400" w:type="dxa"/>
            <w:shd w:val="clear" w:color="auto" w:fill="D9D9D9"/>
          </w:tcPr>
          <w:p w14:paraId="5946965F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HORAS DOCENTE:</w:t>
            </w:r>
          </w:p>
        </w:tc>
        <w:tc>
          <w:tcPr>
            <w:tcW w:w="5950" w:type="dxa"/>
          </w:tcPr>
          <w:p w14:paraId="0403969A" w14:textId="77777777" w:rsidR="001B7918" w:rsidRDefault="00000000">
            <w:r>
              <w:rPr>
                <w:rFonts w:ascii="Calibri" w:eastAsia="Calibri" w:hAnsi="Calibri" w:cs="Calibri"/>
              </w:rPr>
              <w:t>4</w:t>
            </w:r>
          </w:p>
        </w:tc>
      </w:tr>
      <w:tr w:rsidR="001B7918" w14:paraId="4709DF65" w14:textId="77777777">
        <w:tc>
          <w:tcPr>
            <w:tcW w:w="3400" w:type="dxa"/>
            <w:shd w:val="clear" w:color="auto" w:fill="D9D9D9"/>
          </w:tcPr>
          <w:p w14:paraId="7E90E241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HORARIO DE ATENCIÓN ESTUDIANTE:</w:t>
            </w:r>
          </w:p>
        </w:tc>
        <w:tc>
          <w:tcPr>
            <w:tcW w:w="5950" w:type="dxa"/>
          </w:tcPr>
          <w:p w14:paraId="1744D772" w14:textId="77777777" w:rsidR="001B7918" w:rsidRDefault="001B7918"/>
        </w:tc>
      </w:tr>
      <w:tr w:rsidR="001B7918" w14:paraId="327202E3" w14:textId="77777777">
        <w:tc>
          <w:tcPr>
            <w:tcW w:w="3400" w:type="dxa"/>
            <w:shd w:val="clear" w:color="auto" w:fill="D9D9D9"/>
          </w:tcPr>
          <w:p w14:paraId="60CBFB42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REQUISITOS:</w:t>
            </w:r>
          </w:p>
        </w:tc>
        <w:tc>
          <w:tcPr>
            <w:tcW w:w="5950" w:type="dxa"/>
          </w:tcPr>
          <w:p w14:paraId="0C72FD74" w14:textId="2B8CFE18" w:rsidR="001B7918" w:rsidRDefault="00000000">
            <w:r>
              <w:rPr>
                <w:rFonts w:ascii="Calibri" w:eastAsia="Calibri" w:hAnsi="Calibri" w:cs="Calibri"/>
              </w:rPr>
              <w:t xml:space="preserve">Ninguno </w:t>
            </w:r>
          </w:p>
        </w:tc>
      </w:tr>
      <w:tr w:rsidR="001B7918" w14:paraId="618A803E" w14:textId="77777777">
        <w:tc>
          <w:tcPr>
            <w:tcW w:w="3400" w:type="dxa"/>
            <w:shd w:val="clear" w:color="auto" w:fill="D9D9D9"/>
          </w:tcPr>
          <w:p w14:paraId="5AE59DB3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CORREQUISITOS:</w:t>
            </w:r>
          </w:p>
        </w:tc>
        <w:tc>
          <w:tcPr>
            <w:tcW w:w="5950" w:type="dxa"/>
          </w:tcPr>
          <w:p w14:paraId="35DFB0B2" w14:textId="77777777" w:rsidR="001B7918" w:rsidRDefault="001B7918"/>
        </w:tc>
      </w:tr>
      <w:tr w:rsidR="001B7918" w14:paraId="4F8A0E7B" w14:textId="77777777">
        <w:tc>
          <w:tcPr>
            <w:tcW w:w="3400" w:type="dxa"/>
            <w:shd w:val="clear" w:color="auto" w:fill="D9D9D9"/>
          </w:tcPr>
          <w:p w14:paraId="1966B3BA" w14:textId="77777777" w:rsidR="001B7918" w:rsidRDefault="00000000">
            <w:r>
              <w:rPr>
                <w:rFonts w:ascii="Calibri" w:eastAsia="Calibri" w:hAnsi="Calibri" w:cs="Calibri"/>
                <w:b/>
                <w:bCs/>
              </w:rPr>
              <w:t>PERSONA DOCENTE:</w:t>
            </w:r>
          </w:p>
        </w:tc>
        <w:tc>
          <w:tcPr>
            <w:tcW w:w="5950" w:type="dxa"/>
          </w:tcPr>
          <w:p w14:paraId="14099AF3" w14:textId="77777777" w:rsidR="001B7918" w:rsidRDefault="001B7918"/>
        </w:tc>
      </w:tr>
    </w:tbl>
    <w:p w14:paraId="7E5A52FB" w14:textId="77777777" w:rsidR="001B7918" w:rsidRDefault="001B7918"/>
    <w:p w14:paraId="6A2E6044" w14:textId="77777777" w:rsidR="001B7918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I. Descripción del Curso</w:t>
      </w:r>
    </w:p>
    <w:p w14:paraId="102FFEED" w14:textId="27A3B2F2" w:rsidR="001B7918" w:rsidRDefault="00000000">
      <w:r>
        <w:rPr>
          <w:rFonts w:ascii="Calibri" w:eastAsia="Calibri" w:hAnsi="Calibri" w:cs="Calibri"/>
          <w:sz w:val="22"/>
          <w:szCs w:val="22"/>
        </w:rPr>
        <w:t>Curso introductorio e interdisciplinario que acerca a estudiantes de cualquier carrera a los fundamentos de la Inteligencia Artificial (IA) y la ciencia de datos aplicada, sin requerir conocimientos previos de programación o matemática avanzada. Se aborda el ciclo completo de un proyecto de datos en términos sencillos y con herramientas concretas: cómo se limpia y transforma un conjunto de datos, cómo se explora y se le encuentra sentido mediante Análisis Exploratorio de Datos (EDA), cómo se construyen e interpretan modelos predictivos básicos (regresión lineal, regresión logística y otros modelos accesibles) y cómo se usan hoy las herramientas de IA generativa (texto e imágenes) en el mundo profesional. El curso privilegia la experimentación práctica con herramientas accesibles (Python asistido) por encima de la teoría matemática, y culmina con un proyecto de mediana envergadura en el que cada estudiante aplica todo el ciclo</w:t>
      </w:r>
      <w:r w:rsidR="00790121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de los datos crudos a la interpretación de un modelo</w:t>
      </w:r>
      <w:r w:rsidR="00790121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a un problema concreto de su propia disciplina. Se incorpora de manera transversal la reflexión ética sobre sesgos, privacidad y uso responsable de estas tecnologías.</w:t>
      </w:r>
    </w:p>
    <w:p w14:paraId="1C5384FE" w14:textId="77777777" w:rsidR="001B7918" w:rsidRDefault="001B7918"/>
    <w:p w14:paraId="4B21D545" w14:textId="77777777" w:rsidR="001B7918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II. Objetivos</w:t>
      </w:r>
    </w:p>
    <w:p w14:paraId="6BFF9F77" w14:textId="77777777" w:rsidR="001B7918" w:rsidRDefault="00000000">
      <w:pPr>
        <w:spacing w:before="1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Objetivo general:</w:t>
      </w:r>
    </w:p>
    <w:p w14:paraId="48958B8B" w14:textId="77777777" w:rsidR="001B7918" w:rsidRDefault="00000000">
      <w:r>
        <w:rPr>
          <w:rFonts w:ascii="Calibri" w:eastAsia="Calibri" w:hAnsi="Calibri" w:cs="Calibri"/>
          <w:sz w:val="22"/>
          <w:szCs w:val="22"/>
        </w:rPr>
        <w:t>Desarrollar en el estudiantado una comprensión funcional y crítica de la Inteligencia Artificial y el análisis de datos, capacitándolo para transformar y explorar datos, construir e interpretar modelos predictivos sencillos, y aplicar herramientas de IA generativa a problemas propios de su disciplina, con criterio ético y responsable.</w:t>
      </w:r>
    </w:p>
    <w:p w14:paraId="2C174251" w14:textId="77777777" w:rsidR="001B7918" w:rsidRDefault="001B7918"/>
    <w:p w14:paraId="1357E9B5" w14:textId="77777777" w:rsidR="001B7918" w:rsidRDefault="00000000">
      <w:pPr>
        <w:spacing w:before="1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Objetivos específicos:</w:t>
      </w:r>
    </w:p>
    <w:p w14:paraId="2EAD74C9" w14:textId="28955B99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 xml:space="preserve">Explicar qué es la IA, cómo se diferencia del aprendizaje automático (machine </w:t>
      </w:r>
      <w:proofErr w:type="spellStart"/>
      <w:r>
        <w:rPr>
          <w:rFonts w:ascii="Calibri" w:eastAsia="Calibri" w:hAnsi="Calibri" w:cs="Calibri"/>
          <w:sz w:val="22"/>
          <w:szCs w:val="22"/>
        </w:rPr>
        <w:t>learning</w:t>
      </w:r>
      <w:proofErr w:type="spellEnd"/>
      <w:r>
        <w:rPr>
          <w:rFonts w:ascii="Calibri" w:eastAsia="Calibri" w:hAnsi="Calibri" w:cs="Calibri"/>
          <w:sz w:val="22"/>
          <w:szCs w:val="22"/>
        </w:rPr>
        <w:t>) y la IA generativa, y cuáles son sus alcances y límites reales.</w:t>
      </w:r>
    </w:p>
    <w:p w14:paraId="4F66070E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Identificar y transformar datos (limpieza, organización, codificación básica, manejo de valores faltantes) para dejarlos en condiciones de ser analizados y utilizados por un modelo.</w:t>
      </w:r>
    </w:p>
    <w:p w14:paraId="18297B3B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Realizar Análisis Exploratorio de Datos (EDA) para describir, visualizar e identificar patrones, tendencias, valores atípicos y relaciones entre variables de un conjunto de datos.</w:t>
      </w:r>
    </w:p>
    <w:p w14:paraId="0A69436E" w14:textId="179DC2C6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lastRenderedPageBreak/>
        <w:t>Construir e interpretar modelos de regresión (lineal simple, lineal múltiple y logística) y otros modelos predictivos accesibles aplicados a problemas de su carrera.</w:t>
      </w:r>
    </w:p>
    <w:p w14:paraId="034C80E5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Comprender la lógica general de entrenamiento, validación y prueba de un modelo, así como sus principales métricas de evaluación (R², error, precisión, matriz de confusión).</w:t>
      </w:r>
    </w:p>
    <w:p w14:paraId="28F991EE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Utilizar herramientas de IA generativa (texto, imágenes, análisis de datos) de forma efectiva mediante la construcción de instrucciones (</w:t>
      </w:r>
      <w:proofErr w:type="spellStart"/>
      <w:r>
        <w:rPr>
          <w:rFonts w:ascii="Calibri" w:eastAsia="Calibri" w:hAnsi="Calibri" w:cs="Calibri"/>
          <w:sz w:val="22"/>
          <w:szCs w:val="22"/>
        </w:rPr>
        <w:t>prompts</w:t>
      </w:r>
      <w:proofErr w:type="spellEnd"/>
      <w:r>
        <w:rPr>
          <w:rFonts w:ascii="Calibri" w:eastAsia="Calibri" w:hAnsi="Calibri" w:cs="Calibri"/>
          <w:sz w:val="22"/>
          <w:szCs w:val="22"/>
        </w:rPr>
        <w:t>) claras.</w:t>
      </w:r>
    </w:p>
    <w:p w14:paraId="09602EE9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Evaluar de forma crítica los resultados producidos por sistemas de IA y modelos estadísticos, reconociendo errores, sesgos y limitaciones.</w:t>
      </w:r>
    </w:p>
    <w:p w14:paraId="49F443C9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Diseñar y desarrollar un proyecto aplicado de mediana envergadura que integre EDA, modelado predictivo y/o IA generativa sobre un problema real de su propia carrera o área de interés.</w:t>
      </w:r>
    </w:p>
    <w:p w14:paraId="3AD95721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Reflexionar sobre las implicaciones éticas, sociales y de privacidad del uso de la IA en distintos campos profesionales.</w:t>
      </w:r>
    </w:p>
    <w:p w14:paraId="3EF0500D" w14:textId="77777777" w:rsidR="001B7918" w:rsidRDefault="001B7918"/>
    <w:p w14:paraId="243BCC01" w14:textId="77777777" w:rsidR="001B7918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III. Aprendizajes integrales</w:t>
      </w:r>
    </w:p>
    <w:p w14:paraId="250E0E91" w14:textId="77777777" w:rsidR="001B7918" w:rsidRDefault="00000000">
      <w:pPr>
        <w:spacing w:before="1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Contenidos:</w:t>
      </w:r>
    </w:p>
    <w:p w14:paraId="2751A01A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 xml:space="preserve">Introducción a la IA: qué es, breve historia, diferencias entre IA, machine </w:t>
      </w:r>
      <w:proofErr w:type="spellStart"/>
      <w:r>
        <w:rPr>
          <w:rFonts w:ascii="Calibri" w:eastAsia="Calibri" w:hAnsi="Calibri" w:cs="Calibri"/>
          <w:sz w:val="22"/>
          <w:szCs w:val="22"/>
        </w:rPr>
        <w:t>learning</w:t>
      </w:r>
      <w:proofErr w:type="spellEnd"/>
      <w:r>
        <w:rPr>
          <w:rFonts w:ascii="Calibri" w:eastAsia="Calibri" w:hAnsi="Calibri" w:cs="Calibri"/>
          <w:sz w:val="22"/>
          <w:szCs w:val="22"/>
        </w:rPr>
        <w:t>, IA generativa y estadística/ciencia de datos.</w:t>
      </w:r>
    </w:p>
    <w:p w14:paraId="0177CD9B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Datos: tipos de datos, fuentes, recolección, limpieza y transformación básica (normalización, codificación de variables categóricas, tratamiento de datos faltantes y atípicos).</w:t>
      </w:r>
    </w:p>
    <w:p w14:paraId="6C1763B6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Análisis Exploratorio de Datos (EDA): estadística descriptiva (media, mediana, desviación estándar, cuartiles), distribución de variables, y visualización con histogramas, diagramas de caja (</w:t>
      </w:r>
      <w:proofErr w:type="spellStart"/>
      <w:r>
        <w:rPr>
          <w:rFonts w:ascii="Calibri" w:eastAsia="Calibri" w:hAnsi="Calibri" w:cs="Calibri"/>
          <w:sz w:val="22"/>
          <w:szCs w:val="22"/>
        </w:rPr>
        <w:t>boxplots</w:t>
      </w:r>
      <w:proofErr w:type="spellEnd"/>
      <w:r>
        <w:rPr>
          <w:rFonts w:ascii="Calibri" w:eastAsia="Calibri" w:hAnsi="Calibri" w:cs="Calibri"/>
          <w:sz w:val="22"/>
          <w:szCs w:val="22"/>
        </w:rPr>
        <w:t>), diagramas de dispersión y matrices de correlación.</w:t>
      </w:r>
    </w:p>
    <w:p w14:paraId="585923FE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Modelos de regresión: regresión lineal simple, regresión lineal múltiple y regresión logística para clasificación básica, con interpretación de coeficientes en lenguaje no técnico.</w:t>
      </w:r>
    </w:p>
    <w:p w14:paraId="6EC6BBC9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Otros modelos predictivos accesibles: árboles de decisión y agrupamiento (</w:t>
      </w:r>
      <w:proofErr w:type="spellStart"/>
      <w:r>
        <w:rPr>
          <w:rFonts w:ascii="Calibri" w:eastAsia="Calibri" w:hAnsi="Calibri" w:cs="Calibri"/>
          <w:sz w:val="22"/>
          <w:szCs w:val="22"/>
        </w:rPr>
        <w:t>clustering</w:t>
      </w:r>
      <w:proofErr w:type="spellEnd"/>
      <w:r>
        <w:rPr>
          <w:rFonts w:ascii="Calibri" w:eastAsia="Calibri" w:hAnsi="Calibri" w:cs="Calibri"/>
          <w:sz w:val="22"/>
          <w:szCs w:val="22"/>
        </w:rPr>
        <w:t>) básico, explicados de forma conceptual.</w:t>
      </w:r>
    </w:p>
    <w:p w14:paraId="591EF92A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Lógica del entrenamiento de modelos: conjuntos de entrenamiento, validación y prueba; sobreajuste (</w:t>
      </w:r>
      <w:proofErr w:type="spellStart"/>
      <w:r>
        <w:rPr>
          <w:rFonts w:ascii="Calibri" w:eastAsia="Calibri" w:hAnsi="Calibri" w:cs="Calibri"/>
          <w:sz w:val="22"/>
          <w:szCs w:val="22"/>
        </w:rPr>
        <w:t>overfitting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y </w:t>
      </w:r>
      <w:proofErr w:type="spellStart"/>
      <w:r>
        <w:rPr>
          <w:rFonts w:ascii="Calibri" w:eastAsia="Calibri" w:hAnsi="Calibri" w:cs="Calibri"/>
          <w:sz w:val="22"/>
          <w:szCs w:val="22"/>
        </w:rPr>
        <w:t>subajuste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underfitting</w:t>
      </w:r>
      <w:proofErr w:type="spellEnd"/>
      <w:r>
        <w:rPr>
          <w:rFonts w:ascii="Calibri" w:eastAsia="Calibri" w:hAnsi="Calibri" w:cs="Calibri"/>
          <w:sz w:val="22"/>
          <w:szCs w:val="22"/>
        </w:rPr>
        <w:t>) explicados sin matemática avanzada.</w:t>
      </w:r>
    </w:p>
    <w:p w14:paraId="1449B6DF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Métricas de evaluación de modelos: error cuadrático medio, R², precisión, exactitud, matriz de confusión, explicadas conceptualmente.</w:t>
      </w:r>
    </w:p>
    <w:p w14:paraId="6AF95117" w14:textId="04CAD173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IA generativa aplicada: generación de texto, imágenes y análisis de datos mediante modelos de lenguaje (</w:t>
      </w:r>
      <w:proofErr w:type="spellStart"/>
      <w:r>
        <w:rPr>
          <w:rFonts w:ascii="Calibri" w:eastAsia="Calibri" w:hAnsi="Calibri" w:cs="Calibri"/>
          <w:sz w:val="22"/>
          <w:szCs w:val="22"/>
        </w:rPr>
        <w:t>LLMs</w:t>
      </w:r>
      <w:proofErr w:type="spellEnd"/>
      <w:r>
        <w:rPr>
          <w:rFonts w:ascii="Calibri" w:eastAsia="Calibri" w:hAnsi="Calibri" w:cs="Calibri"/>
          <w:sz w:val="22"/>
          <w:szCs w:val="22"/>
        </w:rPr>
        <w:t>) y asistentes con capacidad de ejecutar análisis</w:t>
      </w:r>
      <w:r w:rsidR="0088477F">
        <w:rPr>
          <w:rFonts w:ascii="Calibri" w:eastAsia="Calibri" w:hAnsi="Calibri" w:cs="Calibri"/>
          <w:sz w:val="22"/>
          <w:szCs w:val="22"/>
        </w:rPr>
        <w:t>.</w:t>
      </w:r>
    </w:p>
    <w:p w14:paraId="79A8D584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Ingeniería de instrucciones (</w:t>
      </w:r>
      <w:proofErr w:type="spellStart"/>
      <w:r>
        <w:rPr>
          <w:rFonts w:ascii="Calibri" w:eastAsia="Calibri" w:hAnsi="Calibri" w:cs="Calibri"/>
          <w:sz w:val="22"/>
          <w:szCs w:val="22"/>
        </w:rPr>
        <w:t>prompt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engineering</w:t>
      </w:r>
      <w:proofErr w:type="spellEnd"/>
      <w:r>
        <w:rPr>
          <w:rFonts w:ascii="Calibri" w:eastAsia="Calibri" w:hAnsi="Calibri" w:cs="Calibri"/>
          <w:sz w:val="22"/>
          <w:szCs w:val="22"/>
        </w:rPr>
        <w:t>) básica para obtener mejores resultados de herramientas de IA.</w:t>
      </w:r>
    </w:p>
    <w:p w14:paraId="5D141406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Evaluación crítica de resultados: detección de errores, alucinaciones y sesgos en salidas de modelos de IA y de modelos estadísticos.</w:t>
      </w:r>
    </w:p>
    <w:p w14:paraId="665119BF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Ética, privacidad, gobernanza y uso responsable de la IA y los datos en contextos profesionales diversos.</w:t>
      </w:r>
    </w:p>
    <w:p w14:paraId="50559FFC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Aplicaciones por disciplina: casos de uso de EDA, regresión e IA generativa en salud, negocios, educación, ciencias sociales, diseño, comunicación, entre otras.</w:t>
      </w:r>
    </w:p>
    <w:p w14:paraId="7FE75A17" w14:textId="77777777" w:rsidR="001B7918" w:rsidRDefault="001B7918"/>
    <w:p w14:paraId="1D21EAC7" w14:textId="77777777" w:rsidR="00411419" w:rsidRDefault="00411419"/>
    <w:p w14:paraId="6978127F" w14:textId="77777777" w:rsidR="001B7918" w:rsidRDefault="00000000">
      <w:pPr>
        <w:spacing w:before="1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Habilidades:</w:t>
      </w:r>
    </w:p>
    <w:p w14:paraId="3E6A92F0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Transformar y preparar conjuntos de datos reales o simulados (limpieza, codificación, tratamiento de valores faltantes) para su análisis.</w:t>
      </w:r>
    </w:p>
    <w:p w14:paraId="1993E43F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Realizar un Análisis Exploratorio de Datos (EDA) completo utilizando herramientas como hojas de cálculo (Excel/Google Sheets), Python asistido por IA (pandas, </w:t>
      </w:r>
      <w:proofErr w:type="spellStart"/>
      <w:r>
        <w:rPr>
          <w:rFonts w:ascii="Calibri" w:eastAsia="Calibri" w:hAnsi="Calibri" w:cs="Calibri"/>
          <w:sz w:val="22"/>
          <w:szCs w:val="22"/>
        </w:rPr>
        <w:t>seaborn</w:t>
      </w:r>
      <w:proofErr w:type="spellEnd"/>
      <w:r>
        <w:rPr>
          <w:rFonts w:ascii="Calibri" w:eastAsia="Calibri" w:hAnsi="Calibri" w:cs="Calibri"/>
          <w:sz w:val="22"/>
          <w:szCs w:val="22"/>
        </w:rPr>
        <w:t>) o plataformas sin código (por ejemplo, Orange).</w:t>
      </w:r>
    </w:p>
    <w:p w14:paraId="59A7FD4E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Construir, entrenar e interpretar modelos de regresión lineal y logística, y otros modelos predictivos accesibles, con apoyo de herramientas visuales o de bajo código.</w:t>
      </w:r>
    </w:p>
    <w:p w14:paraId="1CAD90ED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Evaluar el desempeño de un modelo predictivo utilizando métricas apropiadas y explicar sus resultados en lenguaje no técnico.</w:t>
      </w:r>
    </w:p>
    <w:p w14:paraId="499D83AD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Construir instrucciones (</w:t>
      </w:r>
      <w:proofErr w:type="spellStart"/>
      <w:r>
        <w:rPr>
          <w:rFonts w:ascii="Calibri" w:eastAsia="Calibri" w:hAnsi="Calibri" w:cs="Calibri"/>
          <w:sz w:val="22"/>
          <w:szCs w:val="22"/>
        </w:rPr>
        <w:t>prompts</w:t>
      </w:r>
      <w:proofErr w:type="spellEnd"/>
      <w:r>
        <w:rPr>
          <w:rFonts w:ascii="Calibri" w:eastAsia="Calibri" w:hAnsi="Calibri" w:cs="Calibri"/>
          <w:sz w:val="22"/>
          <w:szCs w:val="22"/>
        </w:rPr>
        <w:t>) efectivas para obtener resultados útiles de herramientas de IA generativa.</w:t>
      </w:r>
    </w:p>
    <w:p w14:paraId="3AD16ACD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Identificar errores, sesgos y limitaciones en los resultados generados por un sistema de IA o un modelo estadístico.</w:t>
      </w:r>
    </w:p>
    <w:p w14:paraId="0EFB03FB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Comunicar hallazgos y resultados de un proyecto de datos e IA a una audiencia no especializada, mediante informes y visualizaciones claras.</w:t>
      </w:r>
    </w:p>
    <w:p w14:paraId="4ED46EED" w14:textId="77777777" w:rsidR="001B7918" w:rsidRDefault="001B7918"/>
    <w:p w14:paraId="46B06386" w14:textId="77777777" w:rsidR="001B7918" w:rsidRDefault="00000000">
      <w:pPr>
        <w:spacing w:before="150"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Actitudes:</w:t>
      </w:r>
    </w:p>
    <w:p w14:paraId="77E6D4F5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Curiosidad y disposición para explorar herramientas tecnológicas nuevas fuera de la propia disciplina.</w:t>
      </w:r>
    </w:p>
    <w:p w14:paraId="6D84AD91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Pensamiento crítico frente a los resultados y afirmaciones generadas por sistemas de IA.</w:t>
      </w:r>
    </w:p>
    <w:p w14:paraId="1603898A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Compromiso ético y responsabilidad social en el uso de tecnologías de IA.</w:t>
      </w:r>
    </w:p>
    <w:p w14:paraId="20C04256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Apertura al trabajo colaborativo e interdisciplinario.</w:t>
      </w:r>
    </w:p>
    <w:p w14:paraId="0ABD907F" w14:textId="77777777" w:rsidR="001B7918" w:rsidRDefault="001B7918"/>
    <w:p w14:paraId="255D14E8" w14:textId="77777777" w:rsidR="001B7918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t>IV. Proyecto integrador</w:t>
      </w:r>
    </w:p>
    <w:p w14:paraId="7EF7C7AB" w14:textId="6DF9A099" w:rsidR="001B7918" w:rsidRDefault="00000000">
      <w:r>
        <w:rPr>
          <w:rFonts w:ascii="Calibri" w:eastAsia="Calibri" w:hAnsi="Calibri" w:cs="Calibri"/>
          <w:sz w:val="22"/>
          <w:szCs w:val="22"/>
        </w:rPr>
        <w:t>Como cierre del curso, cada estudiante</w:t>
      </w:r>
      <w:r w:rsidR="00660F88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desarrolla un proyecto de mediana envergadura sobre un problema real o de interés de su propia carrera, recorriendo el ciclo completo trabajado durante el semestre:</w:t>
      </w:r>
    </w:p>
    <w:p w14:paraId="02B3DE97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Definición del problema y recolección de datos: planteamiento de una pregunta concreta y obtención de un conjunto de datos (real, de fuente abierta, o generado con apoyo de IA).</w:t>
      </w:r>
    </w:p>
    <w:p w14:paraId="496EF6E2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Limpieza y transformación: preparación del conjunto de datos (valores faltantes, codificación, normalización) con hojas de cálculo o Python asistido por IA.</w:t>
      </w:r>
    </w:p>
    <w:p w14:paraId="41022681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Análisis Exploratorio de Datos (EDA): estadística descriptiva y visualizaciones que permitan entender el comportamiento de las variables antes de modelar.</w:t>
      </w:r>
    </w:p>
    <w:p w14:paraId="0A8BEAA6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Modelado: construcción de al menos un modelo de regresión (lineal o logística, según el tipo de problema) y/o el uso de una herramienta de IA generativa, según se ajuste mejor a la pregunta planteada.</w:t>
      </w:r>
    </w:p>
    <w:p w14:paraId="34B5963B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Evaluación crítica: interpretación de resultados y métricas del modelo, identificación de posibles sesgos, límites y errores.</w:t>
      </w:r>
    </w:p>
    <w:p w14:paraId="35512A8E" w14:textId="77777777" w:rsidR="001B7918" w:rsidRDefault="00000000">
      <w:pPr>
        <w:pStyle w:val="Prrafodelista"/>
        <w:numPr>
          <w:ilvl w:val="0"/>
          <w:numId w:val="2"/>
        </w:numPr>
      </w:pPr>
      <w:r>
        <w:rPr>
          <w:rFonts w:ascii="Calibri" w:eastAsia="Calibri" w:hAnsi="Calibri" w:cs="Calibri"/>
          <w:sz w:val="22"/>
          <w:szCs w:val="22"/>
        </w:rPr>
        <w:t>Comunicación: informe escrito y presentación oral (10-15 minutos) de los hallazgos dirigida a una audiencia no técnica, con recomendaciones accionables.</w:t>
      </w:r>
    </w:p>
    <w:p w14:paraId="05DA4A41" w14:textId="4A2D51AF" w:rsidR="001B7918" w:rsidRDefault="00000000">
      <w:r>
        <w:rPr>
          <w:rFonts w:ascii="Calibri" w:eastAsia="Calibri" w:hAnsi="Calibri" w:cs="Calibri"/>
          <w:sz w:val="22"/>
          <w:szCs w:val="22"/>
        </w:rPr>
        <w:t>El proyecto se desarrolla de forma progresiva a lo largo del semestre, con dos entregas de avance (en las semanas 11 y 16, ver cronograma) y una presentación final en la semana 17.</w:t>
      </w:r>
    </w:p>
    <w:p w14:paraId="225F49BA" w14:textId="77777777" w:rsidR="001B7918" w:rsidRDefault="001B7918"/>
    <w:p w14:paraId="5136E1BF" w14:textId="77777777" w:rsidR="00660F88" w:rsidRDefault="00660F88"/>
    <w:p w14:paraId="4B3E5EFD" w14:textId="77777777" w:rsidR="00660F88" w:rsidRDefault="00660F88"/>
    <w:p w14:paraId="46A25FA8" w14:textId="77777777" w:rsidR="00660F88" w:rsidRDefault="00660F88"/>
    <w:p w14:paraId="2089B94B" w14:textId="77777777" w:rsidR="005A4C9D" w:rsidRDefault="005A4C9D"/>
    <w:p w14:paraId="3C9C1B32" w14:textId="77777777" w:rsidR="001B7918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V. Cronograma del curso (17 semanas)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5550"/>
      </w:tblGrid>
      <w:tr w:rsidR="001B7918" w14:paraId="27541A25" w14:textId="77777777">
        <w:trPr>
          <w:tblHeader/>
        </w:trPr>
        <w:tc>
          <w:tcPr>
            <w:tcW w:w="900" w:type="dxa"/>
            <w:shd w:val="clear" w:color="auto" w:fill="D9D9D9"/>
            <w:vAlign w:val="center"/>
          </w:tcPr>
          <w:p w14:paraId="4BCC1099" w14:textId="77777777" w:rsidR="001B791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Semana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6EA5A9B3" w14:textId="77777777" w:rsidR="001B791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5550" w:type="dxa"/>
            <w:shd w:val="clear" w:color="auto" w:fill="D9D9D9"/>
            <w:vAlign w:val="center"/>
          </w:tcPr>
          <w:p w14:paraId="646C3C59" w14:textId="77777777" w:rsidR="001B7918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Actividades / Herramientas</w:t>
            </w:r>
          </w:p>
        </w:tc>
      </w:tr>
      <w:tr w:rsidR="001B7918" w14:paraId="1D2B6638" w14:textId="77777777">
        <w:tc>
          <w:tcPr>
            <w:tcW w:w="900" w:type="dxa"/>
            <w:vAlign w:val="center"/>
          </w:tcPr>
          <w:p w14:paraId="607BC1ED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900" w:type="dxa"/>
            <w:vAlign w:val="center"/>
          </w:tcPr>
          <w:p w14:paraId="06CB7BB1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Introducción a la IA</w:t>
            </w:r>
          </w:p>
        </w:tc>
        <w:tc>
          <w:tcPr>
            <w:tcW w:w="5550" w:type="dxa"/>
            <w:vAlign w:val="center"/>
          </w:tcPr>
          <w:p w14:paraId="4754D991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IA vs. machine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learning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vs. IA generativa; historia breve; casos de uso por disciplina. Encuesta diagnóstica del grupo.</w:t>
            </w:r>
          </w:p>
        </w:tc>
      </w:tr>
      <w:tr w:rsidR="001B7918" w14:paraId="17148B3B" w14:textId="77777777">
        <w:tc>
          <w:tcPr>
            <w:tcW w:w="900" w:type="dxa"/>
            <w:vAlign w:val="center"/>
          </w:tcPr>
          <w:p w14:paraId="24FD4451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900" w:type="dxa"/>
            <w:vAlign w:val="center"/>
          </w:tcPr>
          <w:p w14:paraId="2332A654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Los datos: tipos y fuentes</w:t>
            </w:r>
          </w:p>
        </w:tc>
        <w:tc>
          <w:tcPr>
            <w:tcW w:w="5550" w:type="dxa"/>
            <w:vAlign w:val="center"/>
          </w:tcPr>
          <w:p w14:paraId="6923A241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Tipos de datos, fuentes abiertas de datos, ética y privacidad en la recolección. Exploración 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datasets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públicos.</w:t>
            </w:r>
          </w:p>
        </w:tc>
      </w:tr>
      <w:tr w:rsidR="001B7918" w14:paraId="624C0155" w14:textId="77777777">
        <w:tc>
          <w:tcPr>
            <w:tcW w:w="900" w:type="dxa"/>
            <w:vAlign w:val="center"/>
          </w:tcPr>
          <w:p w14:paraId="0A2E1454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900" w:type="dxa"/>
            <w:vAlign w:val="center"/>
          </w:tcPr>
          <w:p w14:paraId="24CE8F58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Limpieza y transformación de datos</w:t>
            </w:r>
          </w:p>
        </w:tc>
        <w:tc>
          <w:tcPr>
            <w:tcW w:w="5550" w:type="dxa"/>
            <w:vAlign w:val="center"/>
          </w:tcPr>
          <w:p w14:paraId="235DD89F" w14:textId="5D4E70EF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Taller práctico: valores faltantes, normalización, codificación de variables categóricas (Python asistido por IA).</w:t>
            </w:r>
          </w:p>
        </w:tc>
      </w:tr>
      <w:tr w:rsidR="001B7918" w14:paraId="6BC8C8D4" w14:textId="77777777">
        <w:tc>
          <w:tcPr>
            <w:tcW w:w="900" w:type="dxa"/>
            <w:vAlign w:val="center"/>
          </w:tcPr>
          <w:p w14:paraId="18DC1537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900" w:type="dxa"/>
            <w:vAlign w:val="center"/>
          </w:tcPr>
          <w:p w14:paraId="4E2691B5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EDA I: estadística descriptiva</w:t>
            </w:r>
          </w:p>
        </w:tc>
        <w:tc>
          <w:tcPr>
            <w:tcW w:w="5550" w:type="dxa"/>
            <w:vAlign w:val="center"/>
          </w:tcPr>
          <w:p w14:paraId="38B0A578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Media, mediana, desviación estándar, cuartiles. Cálculo asistido por IA sobre 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propio de cada carrera.</w:t>
            </w:r>
          </w:p>
        </w:tc>
      </w:tr>
      <w:tr w:rsidR="001B7918" w14:paraId="051CB7E9" w14:textId="77777777">
        <w:tc>
          <w:tcPr>
            <w:tcW w:w="900" w:type="dxa"/>
            <w:vAlign w:val="center"/>
          </w:tcPr>
          <w:p w14:paraId="10CD5DDC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2900" w:type="dxa"/>
            <w:vAlign w:val="center"/>
          </w:tcPr>
          <w:p w14:paraId="319689AE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EDA II: visualización de datos</w:t>
            </w:r>
          </w:p>
        </w:tc>
        <w:tc>
          <w:tcPr>
            <w:tcW w:w="5550" w:type="dxa"/>
            <w:vAlign w:val="center"/>
          </w:tcPr>
          <w:p w14:paraId="772C99FF" w14:textId="0FEEB1FF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Histogramas,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boxplots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diagramas de dispersión, matrices de correlación (Python/pandas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</w:t>
            </w:r>
            <w:r w:rsidR="00411419">
              <w:rPr>
                <w:rFonts w:ascii="Calibri" w:eastAsia="Calibri" w:hAnsi="Calibri" w:cs="Calibri"/>
                <w:sz w:val="18"/>
                <w:szCs w:val="18"/>
              </w:rPr>
              <w:t>treamlit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1B7918" w14:paraId="1166C247" w14:textId="77777777">
        <w:tc>
          <w:tcPr>
            <w:tcW w:w="900" w:type="dxa"/>
            <w:vAlign w:val="center"/>
          </w:tcPr>
          <w:p w14:paraId="39C82B41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2900" w:type="dxa"/>
            <w:vAlign w:val="center"/>
          </w:tcPr>
          <w:p w14:paraId="4F302CA3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Lógica del entrenamiento de modelos</w:t>
            </w:r>
          </w:p>
        </w:tc>
        <w:tc>
          <w:tcPr>
            <w:tcW w:w="5550" w:type="dxa"/>
            <w:vAlign w:val="center"/>
          </w:tcPr>
          <w:p w14:paraId="062D42C2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Entrenamiento, validación y prueba; sobreajuste y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subajuste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explicados de forma conceptual, sin fórmulas complejas.</w:t>
            </w:r>
          </w:p>
        </w:tc>
      </w:tr>
      <w:tr w:rsidR="001B7918" w14:paraId="526C4557" w14:textId="77777777">
        <w:tc>
          <w:tcPr>
            <w:tcW w:w="900" w:type="dxa"/>
            <w:vAlign w:val="center"/>
          </w:tcPr>
          <w:p w14:paraId="2E37E14E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2900" w:type="dxa"/>
            <w:vAlign w:val="center"/>
          </w:tcPr>
          <w:p w14:paraId="30CB3A10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Regresión lineal simple</w:t>
            </w:r>
          </w:p>
        </w:tc>
        <w:tc>
          <w:tcPr>
            <w:tcW w:w="5550" w:type="dxa"/>
            <w:vAlign w:val="center"/>
          </w:tcPr>
          <w:p w14:paraId="7F7F51A6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Concepto, interpretación de la pendiente y el intercepto, aplicación a un caso simple de la propia disciplina.</w:t>
            </w:r>
          </w:p>
        </w:tc>
      </w:tr>
      <w:tr w:rsidR="001B7918" w14:paraId="534BD117" w14:textId="77777777">
        <w:tc>
          <w:tcPr>
            <w:tcW w:w="900" w:type="dxa"/>
            <w:vAlign w:val="center"/>
          </w:tcPr>
          <w:p w14:paraId="1EACF426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2900" w:type="dxa"/>
            <w:vAlign w:val="center"/>
          </w:tcPr>
          <w:p w14:paraId="6C1F0B9A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Regresión lineal múltiple y logística</w:t>
            </w:r>
          </w:p>
        </w:tc>
        <w:tc>
          <w:tcPr>
            <w:tcW w:w="5550" w:type="dxa"/>
            <w:vAlign w:val="center"/>
          </w:tcPr>
          <w:p w14:paraId="7E0CFCD1" w14:textId="324B6192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Regresión múltiple para predicción; regresión logística para clasificación básica</w:t>
            </w:r>
            <w:r w:rsidR="00411419"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Taller con herramienta de bajo código.</w:t>
            </w:r>
          </w:p>
        </w:tc>
      </w:tr>
      <w:tr w:rsidR="001B7918" w14:paraId="163DDCA4" w14:textId="77777777">
        <w:tc>
          <w:tcPr>
            <w:tcW w:w="900" w:type="dxa"/>
            <w:vAlign w:val="center"/>
          </w:tcPr>
          <w:p w14:paraId="1EA1403D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2900" w:type="dxa"/>
            <w:vAlign w:val="center"/>
          </w:tcPr>
          <w:p w14:paraId="2B2A38AE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Otros modelos accesibles</w:t>
            </w:r>
          </w:p>
        </w:tc>
        <w:tc>
          <w:tcPr>
            <w:tcW w:w="5550" w:type="dxa"/>
            <w:vAlign w:val="center"/>
          </w:tcPr>
          <w:p w14:paraId="0DCD40DB" w14:textId="6F374AB4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Árboles de decisión y agrupamiento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clustering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 explicados conceptualmente, con demostración en herramienta visual</w:t>
            </w:r>
            <w:r w:rsidR="00411419">
              <w:rPr>
                <w:rFonts w:ascii="Calibri" w:eastAsia="Calibri" w:hAnsi="Calibri" w:cs="Calibri"/>
                <w:sz w:val="18"/>
                <w:szCs w:val="18"/>
              </w:rPr>
              <w:t>,</w:t>
            </w:r>
          </w:p>
        </w:tc>
      </w:tr>
      <w:tr w:rsidR="001B7918" w14:paraId="4891CB47" w14:textId="77777777">
        <w:tc>
          <w:tcPr>
            <w:tcW w:w="900" w:type="dxa"/>
            <w:vAlign w:val="center"/>
          </w:tcPr>
          <w:p w14:paraId="5E463334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900" w:type="dxa"/>
            <w:vAlign w:val="center"/>
          </w:tcPr>
          <w:p w14:paraId="46273180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Evaluación de modelos</w:t>
            </w:r>
          </w:p>
        </w:tc>
        <w:tc>
          <w:tcPr>
            <w:tcW w:w="5550" w:type="dxa"/>
            <w:vAlign w:val="center"/>
          </w:tcPr>
          <w:p w14:paraId="68A2CCA5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Métricas: error, R², precisión, exactitud, matriz de confusión. ¿Cómo saber si un modelo es "bueno"?</w:t>
            </w:r>
          </w:p>
        </w:tc>
      </w:tr>
      <w:tr w:rsidR="001B7918" w14:paraId="1A930967" w14:textId="77777777">
        <w:tc>
          <w:tcPr>
            <w:tcW w:w="900" w:type="dxa"/>
            <w:vAlign w:val="center"/>
          </w:tcPr>
          <w:p w14:paraId="1C304DDE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900" w:type="dxa"/>
            <w:vAlign w:val="center"/>
          </w:tcPr>
          <w:p w14:paraId="042806C8" w14:textId="2372D4CC" w:rsidR="001B7918" w:rsidRDefault="00411419">
            <w:r>
              <w:rPr>
                <w:rFonts w:ascii="Calibri" w:eastAsia="Calibri" w:hAnsi="Calibri" w:cs="Calibri"/>
                <w:sz w:val="18"/>
                <w:szCs w:val="18"/>
              </w:rPr>
              <w:t>Avance 1 del proyecto</w:t>
            </w:r>
          </w:p>
        </w:tc>
        <w:tc>
          <w:tcPr>
            <w:tcW w:w="5550" w:type="dxa"/>
            <w:vAlign w:val="center"/>
          </w:tcPr>
          <w:p w14:paraId="0E98E4ED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Entrega y retroalimentación: problema definido,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dataset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elegido, avance de limpieza/EDA. Tutorías por equipo.</w:t>
            </w:r>
          </w:p>
        </w:tc>
      </w:tr>
      <w:tr w:rsidR="001B7918" w14:paraId="3FB08102" w14:textId="77777777">
        <w:tc>
          <w:tcPr>
            <w:tcW w:w="900" w:type="dxa"/>
            <w:vAlign w:val="center"/>
          </w:tcPr>
          <w:p w14:paraId="15DC7BD4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900" w:type="dxa"/>
            <w:vAlign w:val="center"/>
          </w:tcPr>
          <w:p w14:paraId="46872B76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IA generativa aplicada I: texto</w:t>
            </w:r>
          </w:p>
        </w:tc>
        <w:tc>
          <w:tcPr>
            <w:tcW w:w="5550" w:type="dxa"/>
            <w:vAlign w:val="center"/>
          </w:tcPr>
          <w:p w14:paraId="4A9B3797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Modelos de lenguaje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LLMs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prompt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engineering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básico, uso de IA para análisis y redacción de resultados.</w:t>
            </w:r>
          </w:p>
        </w:tc>
      </w:tr>
      <w:tr w:rsidR="001B7918" w14:paraId="46DE0BD0" w14:textId="77777777">
        <w:tc>
          <w:tcPr>
            <w:tcW w:w="900" w:type="dxa"/>
            <w:vAlign w:val="center"/>
          </w:tcPr>
          <w:p w14:paraId="71520BCE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900" w:type="dxa"/>
            <w:vAlign w:val="center"/>
          </w:tcPr>
          <w:p w14:paraId="739BD51E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IA generativa aplicada II: imágenes y datos</w:t>
            </w:r>
          </w:p>
        </w:tc>
        <w:tc>
          <w:tcPr>
            <w:tcW w:w="5550" w:type="dxa"/>
            <w:vAlign w:val="center"/>
          </w:tcPr>
          <w:p w14:paraId="3C4BE6B2" w14:textId="4CFDB2A1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Generación de imágenes; asistentes de IA con ejecución de código para análisis de datos</w:t>
            </w:r>
            <w:r w:rsidR="00411419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1B7918" w14:paraId="3DA15C36" w14:textId="77777777">
        <w:tc>
          <w:tcPr>
            <w:tcW w:w="900" w:type="dxa"/>
            <w:vAlign w:val="center"/>
          </w:tcPr>
          <w:p w14:paraId="4F77F989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14</w:t>
            </w:r>
          </w:p>
        </w:tc>
        <w:tc>
          <w:tcPr>
            <w:tcW w:w="2900" w:type="dxa"/>
            <w:vAlign w:val="center"/>
          </w:tcPr>
          <w:p w14:paraId="48ACE7D8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Evaluación crítica de resultados de IA</w:t>
            </w:r>
          </w:p>
        </w:tc>
        <w:tc>
          <w:tcPr>
            <w:tcW w:w="5550" w:type="dxa"/>
            <w:vAlign w:val="center"/>
          </w:tcPr>
          <w:p w14:paraId="2C47129A" w14:textId="3BBAAB5F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Detección de alucinaciones, errores y sesgos en salidas de modelos de IA y modelos estadísticos. </w:t>
            </w:r>
          </w:p>
        </w:tc>
      </w:tr>
      <w:tr w:rsidR="001B7918" w14:paraId="16C640E1" w14:textId="77777777">
        <w:tc>
          <w:tcPr>
            <w:tcW w:w="900" w:type="dxa"/>
            <w:vAlign w:val="center"/>
          </w:tcPr>
          <w:p w14:paraId="725B5B48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2900" w:type="dxa"/>
            <w:vAlign w:val="center"/>
          </w:tcPr>
          <w:p w14:paraId="35C9C6ED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Ética, privacidad y gobernanza de la IA</w:t>
            </w:r>
          </w:p>
        </w:tc>
        <w:tc>
          <w:tcPr>
            <w:tcW w:w="5550" w:type="dxa"/>
            <w:vAlign w:val="center"/>
          </w:tcPr>
          <w:p w14:paraId="18E14FFC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Sesgos algorítmicos, uso responsable de datos personales, panorama regulatorio general. Debate en clase.</w:t>
            </w:r>
          </w:p>
        </w:tc>
      </w:tr>
      <w:tr w:rsidR="001B7918" w14:paraId="2C659F24" w14:textId="77777777">
        <w:tc>
          <w:tcPr>
            <w:tcW w:w="900" w:type="dxa"/>
            <w:vAlign w:val="center"/>
          </w:tcPr>
          <w:p w14:paraId="4EB3B268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16</w:t>
            </w:r>
          </w:p>
        </w:tc>
        <w:tc>
          <w:tcPr>
            <w:tcW w:w="2900" w:type="dxa"/>
            <w:vAlign w:val="center"/>
          </w:tcPr>
          <w:p w14:paraId="5ED0223C" w14:textId="33FBC8AD" w:rsidR="001B7918" w:rsidRDefault="00411419">
            <w:r>
              <w:rPr>
                <w:rFonts w:ascii="Calibri" w:eastAsia="Calibri" w:hAnsi="Calibri" w:cs="Calibri"/>
                <w:sz w:val="18"/>
                <w:szCs w:val="18"/>
              </w:rPr>
              <w:t>Avance 2 del proyecto</w:t>
            </w:r>
          </w:p>
        </w:tc>
        <w:tc>
          <w:tcPr>
            <w:tcW w:w="5550" w:type="dxa"/>
            <w:vAlign w:val="center"/>
          </w:tcPr>
          <w:p w14:paraId="71BE4B8F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Entrega de avance: modelo construido, resultados preliminares, retroalimentación docente y entre pares.</w:t>
            </w:r>
          </w:p>
        </w:tc>
      </w:tr>
      <w:tr w:rsidR="001B7918" w14:paraId="50E40A89" w14:textId="77777777">
        <w:tc>
          <w:tcPr>
            <w:tcW w:w="900" w:type="dxa"/>
            <w:vAlign w:val="center"/>
          </w:tcPr>
          <w:p w14:paraId="5196FB06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2900" w:type="dxa"/>
            <w:vAlign w:val="center"/>
          </w:tcPr>
          <w:p w14:paraId="2828F1F1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Presentación final de proyectos</w:t>
            </w:r>
          </w:p>
        </w:tc>
        <w:tc>
          <w:tcPr>
            <w:tcW w:w="5550" w:type="dxa"/>
            <w:vAlign w:val="center"/>
          </w:tcPr>
          <w:p w14:paraId="45D67F72" w14:textId="77777777" w:rsidR="001B7918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Presentación oral de resultados (10-15 min por equipo) ante el grupo, con informe final escrito.</w:t>
            </w:r>
          </w:p>
        </w:tc>
      </w:tr>
    </w:tbl>
    <w:p w14:paraId="5775069B" w14:textId="77777777" w:rsidR="001B7918" w:rsidRDefault="001B7918"/>
    <w:p w14:paraId="3F8B442C" w14:textId="77777777" w:rsidR="001B7918" w:rsidRPr="00411419" w:rsidRDefault="00000000">
      <w:pPr>
        <w:spacing w:before="300" w:after="150"/>
        <w:rPr>
          <w:lang w:val="en-US"/>
        </w:rPr>
      </w:pPr>
      <w:proofErr w:type="spellStart"/>
      <w:r w:rsidRPr="00411419">
        <w:rPr>
          <w:rFonts w:ascii="Calibri" w:eastAsia="Calibri" w:hAnsi="Calibri" w:cs="Calibri"/>
          <w:b/>
          <w:bCs/>
          <w:sz w:val="24"/>
          <w:szCs w:val="24"/>
          <w:lang w:val="en-US"/>
        </w:rPr>
        <w:t>Bibliografía</w:t>
      </w:r>
      <w:proofErr w:type="spellEnd"/>
    </w:p>
    <w:p w14:paraId="5CC319FC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 xml:space="preserve">Bishop, C. M., &amp; Bishop, H. (2024). Deep </w:t>
      </w:r>
      <w:proofErr w:type="gramStart"/>
      <w:r w:rsidRPr="00411419">
        <w:rPr>
          <w:rFonts w:ascii="Calibri" w:eastAsia="Calibri" w:hAnsi="Calibri" w:cs="Calibri"/>
          <w:sz w:val="22"/>
          <w:szCs w:val="22"/>
          <w:lang w:val="en-US"/>
        </w:rPr>
        <w:t>learning</w:t>
      </w:r>
      <w:proofErr w:type="gramEnd"/>
      <w:r w:rsidRPr="00411419">
        <w:rPr>
          <w:rFonts w:ascii="Calibri" w:eastAsia="Calibri" w:hAnsi="Calibri" w:cs="Calibri"/>
          <w:sz w:val="22"/>
          <w:szCs w:val="22"/>
          <w:lang w:val="en-US"/>
        </w:rPr>
        <w:t>: Foundations and concepts. Springer.</w:t>
      </w:r>
    </w:p>
    <w:p w14:paraId="43C8B5C2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Burkov, A. (2019). The hundred-page machine learning book. Andriy Burkov.</w:t>
      </w:r>
    </w:p>
    <w:p w14:paraId="05F1ABD2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Domingos, P. (2015). The master algorithm: How the quest for the ultimate learning machine will remake our world. Basic Books.</w:t>
      </w:r>
    </w:p>
    <w:p w14:paraId="235950B0" w14:textId="77777777" w:rsidR="001B7918" w:rsidRPr="00411419" w:rsidRDefault="00000000">
      <w:pPr>
        <w:spacing w:after="120"/>
        <w:ind w:left="720" w:hanging="720"/>
        <w:rPr>
          <w:lang w:val="en-US"/>
        </w:rPr>
      </w:pPr>
      <w:proofErr w:type="spellStart"/>
      <w:r w:rsidRPr="00411419">
        <w:rPr>
          <w:rFonts w:ascii="Calibri" w:eastAsia="Calibri" w:hAnsi="Calibri" w:cs="Calibri"/>
          <w:sz w:val="22"/>
          <w:szCs w:val="22"/>
          <w:lang w:val="en-US"/>
        </w:rPr>
        <w:t>Géron</w:t>
      </w:r>
      <w:proofErr w:type="spellEnd"/>
      <w:r w:rsidRPr="00411419">
        <w:rPr>
          <w:rFonts w:ascii="Calibri" w:eastAsia="Calibri" w:hAnsi="Calibri" w:cs="Calibri"/>
          <w:sz w:val="22"/>
          <w:szCs w:val="22"/>
          <w:lang w:val="en-US"/>
        </w:rPr>
        <w:t xml:space="preserve">, A. (2022). Hands-on machine learning with Scikit-Learn, </w:t>
      </w:r>
      <w:proofErr w:type="spellStart"/>
      <w:r w:rsidRPr="00411419">
        <w:rPr>
          <w:rFonts w:ascii="Calibri" w:eastAsia="Calibri" w:hAnsi="Calibri" w:cs="Calibri"/>
          <w:sz w:val="22"/>
          <w:szCs w:val="22"/>
          <w:lang w:val="en-US"/>
        </w:rPr>
        <w:t>Keras</w:t>
      </w:r>
      <w:proofErr w:type="spellEnd"/>
      <w:r w:rsidRPr="00411419">
        <w:rPr>
          <w:rFonts w:ascii="Calibri" w:eastAsia="Calibri" w:hAnsi="Calibri" w:cs="Calibri"/>
          <w:sz w:val="22"/>
          <w:szCs w:val="22"/>
          <w:lang w:val="en-US"/>
        </w:rPr>
        <w:t>, and TensorFlow (3.a ed.). O'Reilly Media.</w:t>
      </w:r>
    </w:p>
    <w:p w14:paraId="347928A9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Marr, B. (2021). Artificial intelligence in practice: How 50 successful companies used AI and machine learning to solve problems. Wiley.</w:t>
      </w:r>
    </w:p>
    <w:p w14:paraId="2719A221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Mitchell, M. (2019). Artificial intelligence: A guide for thinking humans. Farrar, Straus and Giroux.</w:t>
      </w:r>
    </w:p>
    <w:p w14:paraId="1D6D9173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lastRenderedPageBreak/>
        <w:t>Montgomery, D. C., Peck, E. A., &amp; Vining, G. G. (2021). Introduction to linear regression analysis (6.a ed.). Wiley.</w:t>
      </w:r>
    </w:p>
    <w:p w14:paraId="0F71AADE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Provost, F., &amp; Fawcett, T. (2013). Data science for business: What you need to know about data mining and data-analytic thinking. O'Reilly Media.</w:t>
      </w:r>
    </w:p>
    <w:p w14:paraId="16B4C212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Russell, S., &amp; Norvig, P. (2021). Artificial intelligence: A modern approach (4.a ed.). Pearson.</w:t>
      </w:r>
    </w:p>
    <w:p w14:paraId="2F85E197" w14:textId="77777777" w:rsidR="001B7918" w:rsidRPr="00411419" w:rsidRDefault="00000000">
      <w:pPr>
        <w:spacing w:after="120"/>
        <w:ind w:left="720" w:hanging="720"/>
        <w:rPr>
          <w:lang w:val="en-US"/>
        </w:rPr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>Tukey, J. W. (1977). Exploratory data analysis. Addison-Wesley.</w:t>
      </w:r>
    </w:p>
    <w:p w14:paraId="3E2C2869" w14:textId="77777777" w:rsidR="001B7918" w:rsidRDefault="00000000">
      <w:pPr>
        <w:spacing w:after="120"/>
        <w:ind w:left="720" w:hanging="720"/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 xml:space="preserve">UNESCO. </w:t>
      </w:r>
      <w:r>
        <w:rPr>
          <w:rFonts w:ascii="Calibri" w:eastAsia="Calibri" w:hAnsi="Calibri" w:cs="Calibri"/>
          <w:sz w:val="22"/>
          <w:szCs w:val="22"/>
        </w:rPr>
        <w:t>(2021). Recomendación sobre la ética de la inteligencia artificial. Organización de las Naciones Unidas para la Educación, la Ciencia y la Cultura. https://unesdoc.unesco.org/ark:/48223/pf0000381137</w:t>
      </w:r>
    </w:p>
    <w:p w14:paraId="3F1713B8" w14:textId="77777777" w:rsidR="001B7918" w:rsidRDefault="00000000">
      <w:pPr>
        <w:spacing w:after="120"/>
        <w:ind w:left="720" w:hanging="720"/>
      </w:pPr>
      <w:r w:rsidRPr="00411419">
        <w:rPr>
          <w:rFonts w:ascii="Calibri" w:eastAsia="Calibri" w:hAnsi="Calibri" w:cs="Calibri"/>
          <w:sz w:val="22"/>
          <w:szCs w:val="22"/>
          <w:lang w:val="en-US"/>
        </w:rPr>
        <w:t xml:space="preserve">Wolfram, S. (2023). What is ChatGPT doing... and why does it work? </w:t>
      </w:r>
      <w:r>
        <w:rPr>
          <w:rFonts w:ascii="Calibri" w:eastAsia="Calibri" w:hAnsi="Calibri" w:cs="Calibri"/>
          <w:sz w:val="22"/>
          <w:szCs w:val="22"/>
        </w:rPr>
        <w:t>Wolfram Media.</w:t>
      </w:r>
    </w:p>
    <w:sectPr w:rsidR="001B79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02A75"/>
    <w:multiLevelType w:val="hybridMultilevel"/>
    <w:tmpl w:val="0D26E1D2"/>
    <w:lvl w:ilvl="0" w:tplc="B36E2814">
      <w:start w:val="1"/>
      <w:numFmt w:val="bullet"/>
      <w:lvlText w:val="●"/>
      <w:lvlJc w:val="left"/>
      <w:pPr>
        <w:ind w:left="720" w:hanging="360"/>
      </w:pPr>
    </w:lvl>
    <w:lvl w:ilvl="1" w:tplc="10CE2590">
      <w:start w:val="1"/>
      <w:numFmt w:val="bullet"/>
      <w:lvlText w:val="○"/>
      <w:lvlJc w:val="left"/>
      <w:pPr>
        <w:ind w:left="1440" w:hanging="360"/>
      </w:pPr>
    </w:lvl>
    <w:lvl w:ilvl="2" w:tplc="6D96AD64">
      <w:start w:val="1"/>
      <w:numFmt w:val="bullet"/>
      <w:lvlText w:val="■"/>
      <w:lvlJc w:val="left"/>
      <w:pPr>
        <w:ind w:left="2160" w:hanging="360"/>
      </w:pPr>
    </w:lvl>
    <w:lvl w:ilvl="3" w:tplc="508A4FD4">
      <w:start w:val="1"/>
      <w:numFmt w:val="bullet"/>
      <w:lvlText w:val="●"/>
      <w:lvlJc w:val="left"/>
      <w:pPr>
        <w:ind w:left="2880" w:hanging="360"/>
      </w:pPr>
    </w:lvl>
    <w:lvl w:ilvl="4" w:tplc="FC943EC8">
      <w:start w:val="1"/>
      <w:numFmt w:val="bullet"/>
      <w:lvlText w:val="○"/>
      <w:lvlJc w:val="left"/>
      <w:pPr>
        <w:ind w:left="3600" w:hanging="360"/>
      </w:pPr>
    </w:lvl>
    <w:lvl w:ilvl="5" w:tplc="04AC7366">
      <w:start w:val="1"/>
      <w:numFmt w:val="bullet"/>
      <w:lvlText w:val="■"/>
      <w:lvlJc w:val="left"/>
      <w:pPr>
        <w:ind w:left="4320" w:hanging="360"/>
      </w:pPr>
    </w:lvl>
    <w:lvl w:ilvl="6" w:tplc="AD369E7C">
      <w:start w:val="1"/>
      <w:numFmt w:val="bullet"/>
      <w:lvlText w:val="●"/>
      <w:lvlJc w:val="left"/>
      <w:pPr>
        <w:ind w:left="5040" w:hanging="360"/>
      </w:pPr>
    </w:lvl>
    <w:lvl w:ilvl="7" w:tplc="89B2FD1E">
      <w:start w:val="1"/>
      <w:numFmt w:val="bullet"/>
      <w:lvlText w:val="●"/>
      <w:lvlJc w:val="left"/>
      <w:pPr>
        <w:ind w:left="5760" w:hanging="360"/>
      </w:pPr>
    </w:lvl>
    <w:lvl w:ilvl="8" w:tplc="2EC0E0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F4135"/>
    <w:multiLevelType w:val="hybridMultilevel"/>
    <w:tmpl w:val="B672DF04"/>
    <w:lvl w:ilvl="0" w:tplc="56ECFB4E">
      <w:start w:val="1"/>
      <w:numFmt w:val="bullet"/>
      <w:lvlText w:val="•"/>
      <w:lvlJc w:val="left"/>
      <w:pPr>
        <w:ind w:left="576" w:hanging="288"/>
      </w:pPr>
    </w:lvl>
    <w:lvl w:ilvl="1" w:tplc="6D04937A">
      <w:numFmt w:val="decimal"/>
      <w:lvlText w:val=""/>
      <w:lvlJc w:val="left"/>
    </w:lvl>
    <w:lvl w:ilvl="2" w:tplc="4E2A0854">
      <w:numFmt w:val="decimal"/>
      <w:lvlText w:val=""/>
      <w:lvlJc w:val="left"/>
    </w:lvl>
    <w:lvl w:ilvl="3" w:tplc="EB9EBC3C">
      <w:numFmt w:val="decimal"/>
      <w:lvlText w:val=""/>
      <w:lvlJc w:val="left"/>
    </w:lvl>
    <w:lvl w:ilvl="4" w:tplc="DF322B22">
      <w:numFmt w:val="decimal"/>
      <w:lvlText w:val=""/>
      <w:lvlJc w:val="left"/>
    </w:lvl>
    <w:lvl w:ilvl="5" w:tplc="05A85738">
      <w:numFmt w:val="decimal"/>
      <w:lvlText w:val=""/>
      <w:lvlJc w:val="left"/>
    </w:lvl>
    <w:lvl w:ilvl="6" w:tplc="90BC1178">
      <w:numFmt w:val="decimal"/>
      <w:lvlText w:val=""/>
      <w:lvlJc w:val="left"/>
    </w:lvl>
    <w:lvl w:ilvl="7" w:tplc="898EB6A6">
      <w:numFmt w:val="decimal"/>
      <w:lvlText w:val=""/>
      <w:lvlJc w:val="left"/>
    </w:lvl>
    <w:lvl w:ilvl="8" w:tplc="9996768E">
      <w:numFmt w:val="decimal"/>
      <w:lvlText w:val=""/>
      <w:lvlJc w:val="left"/>
    </w:lvl>
  </w:abstractNum>
  <w:num w:numId="1" w16cid:durableId="1347294459">
    <w:abstractNumId w:val="0"/>
    <w:lvlOverride w:ilvl="0">
      <w:startOverride w:val="1"/>
    </w:lvlOverride>
  </w:num>
  <w:num w:numId="2" w16cid:durableId="18293976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18"/>
    <w:rsid w:val="001B7918"/>
    <w:rsid w:val="00411419"/>
    <w:rsid w:val="005A4C9D"/>
    <w:rsid w:val="00647AE3"/>
    <w:rsid w:val="00660F88"/>
    <w:rsid w:val="00790121"/>
    <w:rsid w:val="0088477F"/>
    <w:rsid w:val="00BC6CEC"/>
    <w:rsid w:val="00D3570A"/>
    <w:rsid w:val="00EE5BEB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0EBE1"/>
  <w15:docId w15:val="{5380FB6F-B124-4590-9797-7CB2FAFCA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1850</Words>
  <Characters>10176</Characters>
  <Application>Microsoft Office Word</Application>
  <DocSecurity>0</DocSecurity>
  <Lines>84</Lines>
  <Paragraphs>24</Paragraphs>
  <ScaleCrop>false</ScaleCrop>
  <Company/>
  <LinksUpToDate>false</LinksUpToDate>
  <CharactersWithSpaces>12002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Cambronero Delgado</cp:lastModifiedBy>
  <cp:revision>9</cp:revision>
  <dcterms:created xsi:type="dcterms:W3CDTF">2026-08-13T02:06:00Z</dcterms:created>
  <dcterms:modified xsi:type="dcterms:W3CDTF">2026-09-26T16:28:00Z</dcterms:modified>
</cp:coreProperties>
</file>