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15</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18</w:t>
      </w:r>
    </w:p>
    <w:p>
      <w:pPr>
        <w:spacing w:after="90"/>
        <w:ind w:left="0"/>
      </w:pPr>
      <w:r>
        <w:t xml:space="preserve">DELIVERABLE LINKS</w:t>
        <w:ptab w:alignment="right" w:relativeTo="margin" w:leader="dot"/>
        <w:t xml:space="preserve">18</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Autenticazione</w:t>
            </w:r>
          </w:p>
          <w:p>
            <w:r>
              <w:t xml:space="preserve">Il sistema consente a uno studente di registrarsi con username, password e dati anagrafici, e di accedere con le proprie credenziali.</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Gestione Passaggio</w:t>
            </w:r>
          </w:p>
          <w:p>
            <w:r>
              <w:t xml:space="preserve">Il sistema consente a un guidatore autenticato di pubblicare, completare o annullare un proprio passaggio.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Prenotazione</w:t>
            </w:r>
          </w:p>
          <w:p>
            <w:r>
              <w:t xml:space="preserve">Il sistema consente a un passeggero autenticato di cercare un passaggio disponibile e richiedere un posto, riservato immediatamente.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Gestione delle Richieste</w:t>
            </w:r>
          </w:p>
          <w:p>
            <w:r>
              <w:t xml:space="preserve">Il sistema consente al guidatore di confermare o rifiutare una richiesta di prenotazione, e a entrambe le parti di annullarla in qualunque momento.</w:t>
            </w:r>
          </w:p>
        </w:tc>
      </w:tr>
    </w:tbl>
    <w:p>
      <w:pPr>
        <w:spacing w:after="120" w:before="240"/>
      </w:pPr>
      <w:r>
        <w:rPr>
          <w:b/>
          <w:bCs/>
          <w:i/>
          <w:iCs/>
        </w:rPr>
        <w:t xml:space="preserve">Glossario:</w:t>
      </w:r>
    </w:p>
    <w:p>
      <w:pPr>
        <w:spacing w:after="100"/>
      </w:pPr>
      <w:r>
        <w:rPr>
          <w:i/>
          <w:iCs/>
        </w:rPr>
        <w:t xml:space="preserve">Passaggio (Ride)</w:t>
      </w:r>
      <w:r>
        <w:t xml:space="preserve"> = Un tragitto offerto da uno studente guidatore, con partenza, destinazione, data, orario, posti disponibili e costo base.</w:t>
      </w:r>
    </w:p>
    <w:p>
      <w:pPr>
        <w:spacing w:after="100"/>
      </w:pPr>
      <w:r>
        <w:rPr>
          <w:i/>
          <w:iCs/>
        </w:rPr>
        <w:t xml:space="preserve">Richiesta di Prenotazione (Booking)</w:t>
      </w:r>
      <w:r>
        <w:t xml:space="preserve"> = La richiesta di un passeggero di occupare un posto su un Passaggio: il posto viene riservato subito, ma resta in attesa di conferma del guidatore.</w:t>
      </w:r>
    </w:p>
    <w:p>
      <w:pPr>
        <w:spacing w:after="100"/>
      </w:pPr>
      <w:r>
        <w:rPr>
          <w:i/>
          <w:iCs/>
        </w:rPr>
        <w:t xml:space="preserve">Ateneo più vicino</w:t>
      </w:r>
      <w:r>
        <w:t xml:space="preserve"> = Il campus universitario, tra quelli noti al sistema, geograficamente più vicino alla posizione dichiarata dallo studente; suggerito come destinazione predefinita in Offri/Cerca Passaggio.</w:t>
      </w:r>
    </w:p>
    <w:p>
      <w:pPr>
        <w:spacing w:after="100"/>
      </w:pPr>
      <w:r>
        <w:rPr>
          <w:i/>
          <w:iCs/>
        </w:rPr>
        <w:t xml:space="preserve">Stato del Passaggio</w:t>
      </w:r>
      <w:r>
        <w:t xml:space="preserve"> = La fase del ciclo di vita di un Passaggio (AVAILABLE, FULL, COMPLETED, CANCELLED), governata dal Pattern State.</w:t>
      </w:r>
    </w:p>
    <w:p>
      <w:pPr>
        <w:spacing w:after="100"/>
      </w:pPr>
      <w:r>
        <w:rPr>
          <w:i/>
          <w:iCs/>
        </w:rPr>
        <w:t xml:space="preserve">Stato della Richiesta</w:t>
      </w:r>
      <w:r>
        <w:t xml:space="preserve"> = La fase del ciclo di vita di una Richiesta di Prenotazione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5060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506058"/>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Studente</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9226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22643"/>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334000"/>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76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767360"/>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5322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32243"/>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166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166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34117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3411761"/>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Deliverable Links a fine documento).</w:t>
      </w:r>
    </w:p>
    <w:p>
      <w:pPr>
        <w:pStyle w:val="Heading1"/>
        <w:spacing w:after="160" w:before="360"/>
      </w:pPr>
      <w:r>
        <w:t xml:space="preserve">DELIVERABLE LINKS</w:t>
      </w:r>
    </w:p>
    <w:p>
      <w:pPr>
        <w:spacing w:after="160"/>
      </w:pPr>
      <w:r>
        <w:t xml:space="preserve">Come richiesto dalle Final Project Detailed Instructions, i deliverable delle sezioni 5 (Code) e 6 (Video) non sono riportati per intero in questo PDF, ma referenziati tramite i link seguenti.</w:t>
      </w:r>
    </w:p>
    <w:p>
      <w:pPr>
        <w:spacing w:after="140"/>
      </w:pPr>
      <w:r>
        <w:rPr>
          <w:b/>
          <w:bCs/>
        </w:rPr>
        <w:t xml:space="preserve">Codice sorgente (comprende anche i test JUnit)</w:t>
      </w:r>
      <w:r>
        <w:br/>
        <w:t xml:space="preserve">https://github.com/AlessioCarta/ISPW</w:t>
      </w:r>
    </w:p>
    <w:p>
      <w:pPr>
        <w:spacing w:after="140"/>
      </w:pPr>
      <w:r>
        <w:rPr>
          <w:b/>
          <w:bCs/>
        </w:rPr>
        <w:t xml:space="preserve">Analisi statica del codice (SonarCloud — 0 bug, 0 vulnerabilità, 0 code smell)</w:t>
      </w:r>
      <w:r>
        <w:br/>
        <w:t xml:space="preserve">https://sonarcloud.io/project/overview?id=AlessioCarta_ISPW</w:t>
      </w:r>
    </w:p>
    <w:p>
      <w:pPr>
        <w:spacing w:after="140"/>
      </w:pPr>
      <w:r>
        <w:rPr>
          <w:b/>
          <w:bCs/>
        </w:rPr>
        <w:t xml:space="preserve">Video dimostrativo (1–2 minuti, con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