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2FE1" w14:textId="1C44AB37" w:rsidR="0054084A" w:rsidRPr="0054084A" w:rsidRDefault="004D53C1" w:rsidP="0054084A">
      <w:pPr>
        <w:jc w:val="center"/>
        <w:rPr>
          <w:sz w:val="40"/>
          <w:szCs w:val="40"/>
        </w:rPr>
      </w:pPr>
      <w:r>
        <w:rPr>
          <w:b/>
          <w:bCs/>
          <w:sz w:val="40"/>
          <w:szCs w:val="40"/>
        </w:rPr>
        <w:t>REGOLE DI COMPORTAMENTO</w:t>
      </w:r>
    </w:p>
    <w:p w14:paraId="39919362" w14:textId="77777777" w:rsidR="0054084A" w:rsidRPr="0054084A" w:rsidRDefault="0054084A" w:rsidP="0054084A">
      <w:pPr>
        <w:rPr>
          <w:b/>
          <w:bCs/>
        </w:rPr>
      </w:pPr>
      <w:r w:rsidRPr="0054084A">
        <w:t>Programma fedeltà</w:t>
      </w:r>
    </w:p>
    <w:p w14:paraId="20CFDE16" w14:textId="77777777" w:rsidR="0054084A" w:rsidRPr="0054084A" w:rsidRDefault="0054084A" w:rsidP="0054084A">
      <w:pPr>
        <w:numPr>
          <w:ilvl w:val="0"/>
          <w:numId w:val="1"/>
        </w:numPr>
      </w:pPr>
      <w:r w:rsidRPr="0054084A">
        <w:t>Ne esistono di due tipi:</w:t>
      </w:r>
    </w:p>
    <w:p w14:paraId="6187B068" w14:textId="77777777" w:rsidR="0054084A" w:rsidRPr="0054084A" w:rsidRDefault="0054084A" w:rsidP="0054084A">
      <w:pPr>
        <w:numPr>
          <w:ilvl w:val="1"/>
          <w:numId w:val="2"/>
        </w:numPr>
      </w:pPr>
      <w:r w:rsidRPr="0054084A">
        <w:rPr>
          <w:b/>
          <w:bCs/>
        </w:rPr>
        <w:t>A premi</w:t>
      </w:r>
      <w:r w:rsidRPr="0054084A">
        <w:t xml:space="preserve"> - spendendo nella coalizione si collezionano punti consumabili per il riscatto di premi fisici</w:t>
      </w:r>
    </w:p>
    <w:p w14:paraId="2D876B63" w14:textId="77777777" w:rsidR="0054084A" w:rsidRPr="0054084A" w:rsidRDefault="0054084A" w:rsidP="0054084A">
      <w:pPr>
        <w:numPr>
          <w:ilvl w:val="1"/>
          <w:numId w:val="3"/>
        </w:numPr>
      </w:pPr>
      <w:r w:rsidRPr="0054084A">
        <w:rPr>
          <w:b/>
          <w:bCs/>
        </w:rPr>
        <w:t>A livelli</w:t>
      </w:r>
      <w:r w:rsidRPr="0054084A">
        <w:t xml:space="preserve"> - spendendo nella coalizione si sbloccano dei livelli al cui interno sono presenti delle offerte da utilizzare nelle varie attività partecipanti</w:t>
      </w:r>
    </w:p>
    <w:p w14:paraId="3F2F7421" w14:textId="77777777" w:rsidR="0054084A" w:rsidRPr="0054084A" w:rsidRDefault="0054084A" w:rsidP="0054084A">
      <w:pPr>
        <w:numPr>
          <w:ilvl w:val="0"/>
          <w:numId w:val="4"/>
        </w:numPr>
      </w:pPr>
      <w:r w:rsidRPr="0054084A">
        <w:t>Per poter modificare il tipo di programma fedeltà o i livelli al suo interno (se previsti) è necessario essere a capo della coalizione in cui il programma fedeltà è attivo</w:t>
      </w:r>
    </w:p>
    <w:p w14:paraId="1A86F48D" w14:textId="77777777" w:rsidR="0054084A" w:rsidRPr="0054084A" w:rsidRDefault="0054084A" w:rsidP="0054084A">
      <w:pPr>
        <w:numPr>
          <w:ilvl w:val="0"/>
          <w:numId w:val="5"/>
        </w:numPr>
      </w:pPr>
      <w:r w:rsidRPr="0054084A">
        <w:t xml:space="preserve">Ogni membro della coalizione è libero di gestire autonomamente le offerte e i premi riscattabili presso il proprio </w:t>
      </w:r>
      <w:proofErr w:type="spellStart"/>
      <w:proofErr w:type="gramStart"/>
      <w:r w:rsidRPr="0054084A">
        <w:t>negozio,restando</w:t>
      </w:r>
      <w:proofErr w:type="spellEnd"/>
      <w:proofErr w:type="gramEnd"/>
      <w:r w:rsidRPr="0054084A">
        <w:t xml:space="preserve"> in linea con il programma fedeltà adottato dalla coalizione</w:t>
      </w:r>
    </w:p>
    <w:p w14:paraId="4660818A" w14:textId="77777777" w:rsidR="0054084A" w:rsidRPr="0054084A" w:rsidRDefault="0054084A" w:rsidP="0054084A"/>
    <w:p w14:paraId="7F566D6F" w14:textId="77777777" w:rsidR="0054084A" w:rsidRPr="0054084A" w:rsidRDefault="0054084A" w:rsidP="0054084A">
      <w:pPr>
        <w:rPr>
          <w:b/>
          <w:bCs/>
        </w:rPr>
      </w:pPr>
      <w:r w:rsidRPr="0054084A">
        <w:t>Coalizione</w:t>
      </w:r>
    </w:p>
    <w:p w14:paraId="31B14784" w14:textId="77777777" w:rsidR="0054084A" w:rsidRPr="0054084A" w:rsidRDefault="0054084A" w:rsidP="0054084A">
      <w:pPr>
        <w:numPr>
          <w:ilvl w:val="0"/>
          <w:numId w:val="6"/>
        </w:numPr>
      </w:pPr>
      <w:r w:rsidRPr="0054084A">
        <w:t>Una coalizione è formata da una o più attività</w:t>
      </w:r>
    </w:p>
    <w:p w14:paraId="79116718" w14:textId="77777777" w:rsidR="0054084A" w:rsidRPr="0054084A" w:rsidRDefault="0054084A" w:rsidP="0054084A">
      <w:pPr>
        <w:numPr>
          <w:ilvl w:val="0"/>
          <w:numId w:val="7"/>
        </w:numPr>
      </w:pPr>
      <w:r w:rsidRPr="0054084A">
        <w:t>Al momento della creazione di un’attività automaticamente viene creata una coalizione in cui è presente la sola attività</w:t>
      </w:r>
    </w:p>
    <w:p w14:paraId="2BAD0340" w14:textId="77777777" w:rsidR="0054084A" w:rsidRPr="0054084A" w:rsidRDefault="0054084A" w:rsidP="0054084A">
      <w:pPr>
        <w:numPr>
          <w:ilvl w:val="0"/>
          <w:numId w:val="8"/>
        </w:numPr>
      </w:pPr>
      <w:r w:rsidRPr="0054084A">
        <w:t>Per potersi unire ad una coalizione è necessario che la coalizione ospitante abbia un programma fedeltà attivo</w:t>
      </w:r>
    </w:p>
    <w:p w14:paraId="276267B9" w14:textId="77777777" w:rsidR="0054084A" w:rsidRPr="0054084A" w:rsidRDefault="0054084A" w:rsidP="0054084A">
      <w:pPr>
        <w:numPr>
          <w:ilvl w:val="0"/>
          <w:numId w:val="9"/>
        </w:numPr>
      </w:pPr>
      <w:r w:rsidRPr="0054084A">
        <w:t>Nel momento in cui un’attività viene “inglobata” all’interno di una nuova coalizione eredita il programma fedeltà della nuova coalizione, con conseguente perdita dei progressi fatti dai clienti nel vecchio programma fedeltà</w:t>
      </w:r>
    </w:p>
    <w:p w14:paraId="0531E3E6" w14:textId="77777777" w:rsidR="0054084A" w:rsidRPr="0054084A" w:rsidRDefault="0054084A" w:rsidP="0054084A">
      <w:pPr>
        <w:numPr>
          <w:ilvl w:val="0"/>
          <w:numId w:val="10"/>
        </w:numPr>
      </w:pPr>
      <w:r w:rsidRPr="0054084A">
        <w:t>La coalizione è gestita dal primo membro partecipante della coalizione, se questo decide di abbandonarla diventerà capo coalizione il membro successivo in ordine di aggiunta</w:t>
      </w:r>
    </w:p>
    <w:p w14:paraId="6600B12A" w14:textId="77777777" w:rsidR="0054084A" w:rsidRPr="0054084A" w:rsidRDefault="0054084A" w:rsidP="0054084A">
      <w:pPr>
        <w:numPr>
          <w:ilvl w:val="0"/>
          <w:numId w:val="11"/>
        </w:numPr>
      </w:pPr>
      <w:r w:rsidRPr="0054084A">
        <w:t>Nel caso dell’abbandono dalla coalizione il Titolare uscente dovrà configurare nuovamente il programma fedeltà per la sua attività e di conseguenza verranno persi tutti i progressi conseguiti dai clienti all’interno della sua attività</w:t>
      </w:r>
    </w:p>
    <w:p w14:paraId="43998474" w14:textId="77777777" w:rsidR="0054084A" w:rsidRPr="0054084A" w:rsidRDefault="0054084A" w:rsidP="0054084A"/>
    <w:p w14:paraId="737B3B11" w14:textId="77777777" w:rsidR="0054084A" w:rsidRPr="0054084A" w:rsidRDefault="0054084A" w:rsidP="0054084A">
      <w:pPr>
        <w:rPr>
          <w:b/>
          <w:bCs/>
        </w:rPr>
      </w:pPr>
      <w:r w:rsidRPr="0054084A">
        <w:t>Portafoglio</w:t>
      </w:r>
    </w:p>
    <w:p w14:paraId="5995EEB7" w14:textId="77777777" w:rsidR="0054084A" w:rsidRPr="0054084A" w:rsidRDefault="0054084A" w:rsidP="0054084A">
      <w:pPr>
        <w:numPr>
          <w:ilvl w:val="0"/>
          <w:numId w:val="12"/>
        </w:numPr>
      </w:pPr>
      <w:r w:rsidRPr="0054084A">
        <w:t>Un portafoglio tiene traccia dei progressi del cliente in una coalizione</w:t>
      </w:r>
    </w:p>
    <w:p w14:paraId="67F3BFEA" w14:textId="77777777" w:rsidR="0054084A" w:rsidRPr="0054084A" w:rsidRDefault="0054084A" w:rsidP="0054084A">
      <w:pPr>
        <w:numPr>
          <w:ilvl w:val="0"/>
          <w:numId w:val="13"/>
        </w:numPr>
      </w:pPr>
      <w:r w:rsidRPr="0054084A">
        <w:t xml:space="preserve">Include il </w:t>
      </w:r>
      <w:proofErr w:type="spellStart"/>
      <w:r w:rsidRPr="0054084A">
        <w:t>Cashback</w:t>
      </w:r>
      <w:proofErr w:type="spellEnd"/>
      <w:r w:rsidRPr="0054084A">
        <w:t xml:space="preserve"> e i seguenti programmi fedeltà: </w:t>
      </w:r>
    </w:p>
    <w:p w14:paraId="0D166142" w14:textId="77777777" w:rsidR="0054084A" w:rsidRPr="0054084A" w:rsidRDefault="0054084A" w:rsidP="0054084A">
      <w:pPr>
        <w:numPr>
          <w:ilvl w:val="1"/>
          <w:numId w:val="14"/>
        </w:numPr>
      </w:pPr>
      <w:r w:rsidRPr="0054084A">
        <w:t>A Premi </w:t>
      </w:r>
    </w:p>
    <w:p w14:paraId="2E9DCE03" w14:textId="77777777" w:rsidR="0054084A" w:rsidRPr="0054084A" w:rsidRDefault="0054084A" w:rsidP="0054084A">
      <w:pPr>
        <w:numPr>
          <w:ilvl w:val="1"/>
          <w:numId w:val="15"/>
        </w:numPr>
      </w:pPr>
      <w:r w:rsidRPr="0054084A">
        <w:t>A Livelli</w:t>
      </w:r>
    </w:p>
    <w:p w14:paraId="76F502EE" w14:textId="77777777" w:rsidR="0054084A" w:rsidRPr="0054084A" w:rsidRDefault="0054084A" w:rsidP="0054084A">
      <w:pPr>
        <w:numPr>
          <w:ilvl w:val="0"/>
          <w:numId w:val="16"/>
        </w:numPr>
      </w:pPr>
      <w:r w:rsidRPr="0054084A">
        <w:t>Non include: </w:t>
      </w:r>
    </w:p>
    <w:p w14:paraId="307E6D5B" w14:textId="77777777" w:rsidR="0054084A" w:rsidRPr="0054084A" w:rsidRDefault="0054084A" w:rsidP="0054084A">
      <w:pPr>
        <w:numPr>
          <w:ilvl w:val="1"/>
          <w:numId w:val="17"/>
        </w:numPr>
      </w:pPr>
      <w:r w:rsidRPr="0054084A">
        <w:t>Membership esclusiva</w:t>
      </w:r>
    </w:p>
    <w:p w14:paraId="1E23F38A" w14:textId="5DD4AB3F" w:rsidR="0054084A" w:rsidRPr="0054084A" w:rsidRDefault="0054084A" w:rsidP="0054084A">
      <w:r w:rsidRPr="0054084A">
        <w:lastRenderedPageBreak/>
        <w:br/>
        <w:t>Membership esclusiva</w:t>
      </w:r>
    </w:p>
    <w:p w14:paraId="6442C47B" w14:textId="77777777" w:rsidR="0054084A" w:rsidRPr="0054084A" w:rsidRDefault="0054084A" w:rsidP="0054084A">
      <w:pPr>
        <w:numPr>
          <w:ilvl w:val="0"/>
          <w:numId w:val="18"/>
        </w:numPr>
      </w:pPr>
      <w:r w:rsidRPr="0054084A">
        <w:t>La registrazione avviene tramite la pagina della singola attività e non della coalizione</w:t>
      </w:r>
    </w:p>
    <w:p w14:paraId="70788A3B" w14:textId="77777777" w:rsidR="0054084A" w:rsidRPr="0054084A" w:rsidRDefault="0054084A" w:rsidP="0054084A">
      <w:pPr>
        <w:numPr>
          <w:ilvl w:val="0"/>
          <w:numId w:val="19"/>
        </w:numPr>
      </w:pPr>
      <w:r w:rsidRPr="0054084A">
        <w:t xml:space="preserve">Non è </w:t>
      </w:r>
      <w:proofErr w:type="spellStart"/>
      <w:r w:rsidRPr="0054084A">
        <w:t>inclusa</w:t>
      </w:r>
      <w:proofErr w:type="spellEnd"/>
      <w:r w:rsidRPr="0054084A">
        <w:t xml:space="preserve"> nel portafoglio per motivi inerenti alla divisione della quota d’iscrizione fra le varie attività</w:t>
      </w:r>
    </w:p>
    <w:p w14:paraId="5B5BFAAF" w14:textId="77777777" w:rsidR="0054084A" w:rsidRPr="0054084A" w:rsidRDefault="0054084A" w:rsidP="0054084A"/>
    <w:p w14:paraId="72ACF226" w14:textId="77777777" w:rsidR="0054084A" w:rsidRPr="0054084A" w:rsidRDefault="0054084A" w:rsidP="0054084A">
      <w:pPr>
        <w:rPr>
          <w:b/>
          <w:bCs/>
        </w:rPr>
      </w:pPr>
      <w:proofErr w:type="spellStart"/>
      <w:r w:rsidRPr="0054084A">
        <w:t>Cashback</w:t>
      </w:r>
      <w:proofErr w:type="spellEnd"/>
    </w:p>
    <w:p w14:paraId="6FD28F31" w14:textId="77777777" w:rsidR="0054084A" w:rsidRPr="0054084A" w:rsidRDefault="0054084A" w:rsidP="0054084A">
      <w:pPr>
        <w:numPr>
          <w:ilvl w:val="0"/>
          <w:numId w:val="20"/>
        </w:numPr>
      </w:pPr>
      <w:r w:rsidRPr="0054084A">
        <w:t>Riguarda la singola attività e non interessa la coalizione</w:t>
      </w:r>
    </w:p>
    <w:p w14:paraId="469A0842" w14:textId="77777777" w:rsidR="007B2DC2" w:rsidRDefault="007B2DC2"/>
    <w:sectPr w:rsidR="007B2D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7C6"/>
    <w:multiLevelType w:val="multilevel"/>
    <w:tmpl w:val="CFD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2512E"/>
    <w:multiLevelType w:val="multilevel"/>
    <w:tmpl w:val="2836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517A"/>
    <w:multiLevelType w:val="multilevel"/>
    <w:tmpl w:val="F352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3415C"/>
    <w:multiLevelType w:val="multilevel"/>
    <w:tmpl w:val="760E6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67309"/>
    <w:multiLevelType w:val="multilevel"/>
    <w:tmpl w:val="01C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4641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21958655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3" w16cid:durableId="135690074">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4" w16cid:durableId="4098082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0766900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1760314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4588641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3479747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8736612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2364729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6425389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8980476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8559906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8644377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5" w16cid:durableId="422536705">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1908700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38054885">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8" w16cid:durableId="92118070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30412302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58664051">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4A"/>
    <w:rsid w:val="004D53C1"/>
    <w:rsid w:val="0054084A"/>
    <w:rsid w:val="007B2D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AB90"/>
  <w15:chartTrackingRefBased/>
  <w15:docId w15:val="{05B46AD6-4CAA-4407-91C4-085127DF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739097">
      <w:bodyDiv w:val="1"/>
      <w:marLeft w:val="0"/>
      <w:marRight w:val="0"/>
      <w:marTop w:val="0"/>
      <w:marBottom w:val="0"/>
      <w:divBdr>
        <w:top w:val="none" w:sz="0" w:space="0" w:color="auto"/>
        <w:left w:val="none" w:sz="0" w:space="0" w:color="auto"/>
        <w:bottom w:val="none" w:sz="0" w:space="0" w:color="auto"/>
        <w:right w:val="none" w:sz="0" w:space="0" w:color="auto"/>
      </w:divBdr>
    </w:div>
    <w:div w:id="13787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Gesuelli</dc:creator>
  <cp:keywords/>
  <dc:description/>
  <cp:lastModifiedBy>Alessio Gesuelli</cp:lastModifiedBy>
  <cp:revision>2</cp:revision>
  <dcterms:created xsi:type="dcterms:W3CDTF">2023-11-17T11:46:00Z</dcterms:created>
  <dcterms:modified xsi:type="dcterms:W3CDTF">2023-11-17T11:53:00Z</dcterms:modified>
</cp:coreProperties>
</file>