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455E8" w14:textId="208D6434" w:rsidR="00DD5BDE" w:rsidRPr="00B42D52" w:rsidRDefault="0032578B" w:rsidP="00546BAB">
      <w:pPr>
        <w:spacing w:after="0" w:line="360" w:lineRule="auto"/>
        <w:rPr>
          <w:noProof/>
          <w:szCs w:val="14"/>
        </w:rPr>
      </w:pPr>
      <w:r>
        <w:rPr>
          <w:noProof/>
          <w:szCs w:val="14"/>
        </w:rPr>
        <w:t>5</w:t>
      </w:r>
      <w:r w:rsidR="00B42D52" w:rsidRPr="00B42D52">
        <w:rPr>
          <w:noProof/>
          <w:szCs w:val="14"/>
        </w:rPr>
        <w:t>.</w:t>
      </w:r>
      <w:r w:rsidR="00B26213">
        <w:rPr>
          <w:noProof/>
          <w:szCs w:val="14"/>
        </w:rPr>
        <w:t>1</w:t>
      </w:r>
      <w:r>
        <w:rPr>
          <w:noProof/>
          <w:szCs w:val="14"/>
        </w:rPr>
        <w:t>3</w:t>
      </w:r>
      <w:r w:rsidR="00B42D52" w:rsidRPr="00B42D52">
        <w:rPr>
          <w:noProof/>
          <w:szCs w:val="14"/>
        </w:rPr>
        <w:t>.</w:t>
      </w:r>
      <w:r>
        <w:rPr>
          <w:noProof/>
          <w:szCs w:val="14"/>
        </w:rPr>
        <w:t>18</w:t>
      </w:r>
    </w:p>
    <w:p w14:paraId="53E0A2E5" w14:textId="6E2368E3" w:rsidR="00B42D52" w:rsidRPr="00540617" w:rsidRDefault="00A65F68" w:rsidP="00546BAB">
      <w:pPr>
        <w:spacing w:after="0" w:line="360" w:lineRule="auto"/>
        <w:ind w:firstLine="387"/>
        <w:jc w:val="center"/>
        <w:rPr>
          <w:b/>
          <w:noProof/>
          <w:szCs w:val="14"/>
        </w:rPr>
      </w:pPr>
      <w:r>
        <w:rPr>
          <w:b/>
          <w:noProof/>
          <w:szCs w:val="14"/>
        </w:rPr>
        <w:t>В.Ю. Мельцов канд. техн. н</w:t>
      </w:r>
      <w:r w:rsidR="00B42D52">
        <w:rPr>
          <w:b/>
          <w:noProof/>
          <w:szCs w:val="14"/>
        </w:rPr>
        <w:t xml:space="preserve">аук, </w:t>
      </w:r>
      <w:r w:rsidR="00540617">
        <w:rPr>
          <w:b/>
          <w:noProof/>
          <w:szCs w:val="14"/>
        </w:rPr>
        <w:t>П</w:t>
      </w:r>
      <w:r w:rsidR="00B42D52">
        <w:rPr>
          <w:b/>
          <w:noProof/>
          <w:szCs w:val="14"/>
        </w:rPr>
        <w:t xml:space="preserve">.А. </w:t>
      </w:r>
      <w:r w:rsidR="00540617">
        <w:rPr>
          <w:b/>
          <w:noProof/>
          <w:szCs w:val="14"/>
        </w:rPr>
        <w:t>Баташев</w:t>
      </w:r>
      <w:r w:rsidR="0060136A">
        <w:rPr>
          <w:b/>
          <w:noProof/>
          <w:szCs w:val="14"/>
        </w:rPr>
        <w:t>, А.А. Чудинов</w:t>
      </w:r>
    </w:p>
    <w:p w14:paraId="75B37188" w14:textId="03E15CBF" w:rsidR="00B42D52" w:rsidRDefault="00B42D52" w:rsidP="00546BAB">
      <w:pPr>
        <w:tabs>
          <w:tab w:val="left" w:pos="426"/>
        </w:tabs>
        <w:spacing w:after="0" w:line="360" w:lineRule="auto"/>
        <w:jc w:val="center"/>
        <w:rPr>
          <w:noProof/>
          <w:szCs w:val="14"/>
        </w:rPr>
      </w:pPr>
      <w:r w:rsidRPr="00DD5BDE">
        <w:rPr>
          <w:bCs/>
          <w:noProof/>
          <w:szCs w:val="14"/>
        </w:rPr>
        <w:t>ФГБОУ</w:t>
      </w:r>
      <w:r w:rsidRPr="00DD5BDE">
        <w:rPr>
          <w:noProof/>
          <w:szCs w:val="14"/>
          <w:lang w:val="en-US"/>
        </w:rPr>
        <w:t> </w:t>
      </w:r>
      <w:r w:rsidRPr="00DD5BDE">
        <w:rPr>
          <w:noProof/>
          <w:szCs w:val="14"/>
        </w:rPr>
        <w:t>ВО «</w:t>
      </w:r>
      <w:r>
        <w:rPr>
          <w:bCs/>
          <w:noProof/>
          <w:szCs w:val="14"/>
        </w:rPr>
        <w:t>Вятский государственный университет</w:t>
      </w:r>
      <w:r w:rsidRPr="00DD5BDE">
        <w:rPr>
          <w:noProof/>
          <w:szCs w:val="14"/>
        </w:rPr>
        <w:t>»</w:t>
      </w:r>
      <w:r w:rsidR="009525C8">
        <w:rPr>
          <w:noProof/>
          <w:szCs w:val="14"/>
        </w:rPr>
        <w:t xml:space="preserve">, </w:t>
      </w:r>
    </w:p>
    <w:p w14:paraId="12D1561D" w14:textId="29824031" w:rsidR="009525C8" w:rsidRDefault="009525C8" w:rsidP="00546BAB">
      <w:pPr>
        <w:tabs>
          <w:tab w:val="left" w:pos="426"/>
        </w:tabs>
        <w:spacing w:after="0" w:line="360" w:lineRule="auto"/>
        <w:jc w:val="center"/>
        <w:rPr>
          <w:noProof/>
          <w:szCs w:val="14"/>
        </w:rPr>
      </w:pPr>
      <w:r>
        <w:rPr>
          <w:noProof/>
          <w:szCs w:val="14"/>
        </w:rPr>
        <w:t>Кафедра электронных вычислительных машин,</w:t>
      </w:r>
    </w:p>
    <w:p w14:paraId="72FE2244" w14:textId="164C318B" w:rsidR="009525C8" w:rsidRPr="0057154E" w:rsidRDefault="009525C8" w:rsidP="00546BAB">
      <w:pPr>
        <w:tabs>
          <w:tab w:val="left" w:pos="426"/>
        </w:tabs>
        <w:spacing w:after="0" w:line="360" w:lineRule="auto"/>
        <w:jc w:val="center"/>
        <w:rPr>
          <w:noProof/>
          <w:color w:val="000000" w:themeColor="text1"/>
          <w:szCs w:val="14"/>
        </w:rPr>
      </w:pPr>
      <w:r w:rsidRPr="0057154E">
        <w:rPr>
          <w:noProof/>
          <w:color w:val="000000" w:themeColor="text1"/>
          <w:szCs w:val="14"/>
        </w:rPr>
        <w:t xml:space="preserve">Киров, </w:t>
      </w:r>
      <w:r w:rsidRPr="0057154E">
        <w:rPr>
          <w:noProof/>
          <w:color w:val="000000" w:themeColor="text1"/>
          <w:szCs w:val="14"/>
          <w:lang w:val="en-US"/>
        </w:rPr>
        <w:t>meltsov</w:t>
      </w:r>
      <w:r w:rsidRPr="0057154E">
        <w:rPr>
          <w:noProof/>
          <w:color w:val="000000" w:themeColor="text1"/>
          <w:szCs w:val="14"/>
        </w:rPr>
        <w:t>@</w:t>
      </w:r>
      <w:r w:rsidRPr="0057154E">
        <w:rPr>
          <w:noProof/>
          <w:color w:val="000000" w:themeColor="text1"/>
          <w:szCs w:val="14"/>
          <w:lang w:val="en-US"/>
        </w:rPr>
        <w:t>vyatsu</w:t>
      </w:r>
      <w:r w:rsidRPr="0057154E">
        <w:rPr>
          <w:noProof/>
          <w:color w:val="000000" w:themeColor="text1"/>
          <w:szCs w:val="14"/>
        </w:rPr>
        <w:t xml:space="preserve">, </w:t>
      </w:r>
      <w:r w:rsidR="0057154E">
        <w:rPr>
          <w:noProof/>
          <w:color w:val="000000" w:themeColor="text1"/>
          <w:szCs w:val="14"/>
          <w:lang w:val="en-US"/>
        </w:rPr>
        <w:t>batashev</w:t>
      </w:r>
      <w:r w:rsidR="0057154E" w:rsidRPr="0057154E">
        <w:rPr>
          <w:noProof/>
          <w:color w:val="000000" w:themeColor="text1"/>
          <w:szCs w:val="14"/>
        </w:rPr>
        <w:t>.</w:t>
      </w:r>
      <w:r w:rsidR="0057154E">
        <w:rPr>
          <w:noProof/>
          <w:color w:val="000000" w:themeColor="text1"/>
          <w:szCs w:val="14"/>
          <w:lang w:val="en-US"/>
        </w:rPr>
        <w:t>pasha</w:t>
      </w:r>
      <w:r w:rsidR="0057154E" w:rsidRPr="0057154E">
        <w:rPr>
          <w:noProof/>
          <w:color w:val="000000" w:themeColor="text1"/>
          <w:szCs w:val="14"/>
        </w:rPr>
        <w:t>@</w:t>
      </w:r>
      <w:r w:rsidR="0057154E">
        <w:rPr>
          <w:noProof/>
          <w:color w:val="000000" w:themeColor="text1"/>
          <w:szCs w:val="14"/>
          <w:lang w:val="en-US"/>
        </w:rPr>
        <w:t>yandex</w:t>
      </w:r>
      <w:r w:rsidR="0057154E" w:rsidRPr="0057154E">
        <w:rPr>
          <w:noProof/>
          <w:color w:val="000000" w:themeColor="text1"/>
          <w:szCs w:val="14"/>
        </w:rPr>
        <w:t>.</w:t>
      </w:r>
      <w:r w:rsidR="0057154E">
        <w:rPr>
          <w:noProof/>
          <w:color w:val="000000" w:themeColor="text1"/>
          <w:szCs w:val="14"/>
          <w:lang w:val="en-US"/>
        </w:rPr>
        <w:t>ru</w:t>
      </w:r>
      <w:r w:rsidRPr="0057154E">
        <w:rPr>
          <w:noProof/>
          <w:color w:val="000000" w:themeColor="text1"/>
          <w:szCs w:val="14"/>
        </w:rPr>
        <w:t>.</w:t>
      </w:r>
    </w:p>
    <w:p w14:paraId="3C2BF15F" w14:textId="77777777" w:rsidR="00B42D52" w:rsidRDefault="00B42D52" w:rsidP="00546BAB">
      <w:pPr>
        <w:spacing w:after="0" w:line="360" w:lineRule="auto"/>
        <w:ind w:firstLine="387"/>
        <w:jc w:val="center"/>
        <w:rPr>
          <w:b/>
          <w:noProof/>
          <w:szCs w:val="14"/>
        </w:rPr>
      </w:pPr>
    </w:p>
    <w:p w14:paraId="1A5073F5" w14:textId="41CD183C" w:rsidR="00DD5BDE" w:rsidRPr="00DD5BDE" w:rsidRDefault="00EB3885" w:rsidP="00546BAB">
      <w:pPr>
        <w:spacing w:after="0" w:line="360" w:lineRule="auto"/>
        <w:ind w:firstLine="387"/>
        <w:jc w:val="center"/>
        <w:rPr>
          <w:b/>
          <w:noProof/>
          <w:szCs w:val="14"/>
        </w:rPr>
      </w:pPr>
      <w:r>
        <w:rPr>
          <w:b/>
          <w:noProof/>
          <w:szCs w:val="14"/>
        </w:rPr>
        <w:t xml:space="preserve">АВТОМАТИЗАЦИЯ ПРОЦЕССА </w:t>
      </w:r>
      <w:r w:rsidR="00B442E7">
        <w:rPr>
          <w:b/>
          <w:noProof/>
          <w:szCs w:val="14"/>
        </w:rPr>
        <w:t xml:space="preserve">ВЫБОРА УСЛУГ ПРИ </w:t>
      </w:r>
      <w:r>
        <w:rPr>
          <w:b/>
          <w:noProof/>
          <w:szCs w:val="14"/>
        </w:rPr>
        <w:t>ФОРМИРОВАНИ</w:t>
      </w:r>
      <w:r w:rsidR="00B442E7">
        <w:rPr>
          <w:b/>
          <w:noProof/>
          <w:szCs w:val="14"/>
        </w:rPr>
        <w:t>И</w:t>
      </w:r>
      <w:r>
        <w:rPr>
          <w:b/>
          <w:noProof/>
          <w:szCs w:val="14"/>
        </w:rPr>
        <w:t xml:space="preserve"> ИНДИВИДУАЛЬНОЙ ПРОГРАММЫ </w:t>
      </w:r>
      <w:r w:rsidR="0073759F">
        <w:rPr>
          <w:b/>
          <w:noProof/>
          <w:szCs w:val="14"/>
        </w:rPr>
        <w:t>В КОМПЛЕКСНОМ ЦЕНТРЕ СОЦИАЛЬНОГО ОБСЛУЖИВАНИЯ</w:t>
      </w:r>
    </w:p>
    <w:p w14:paraId="1B7D4D35" w14:textId="77777777" w:rsidR="00DD5BDE" w:rsidRPr="00DD5BDE" w:rsidRDefault="00DD5BDE" w:rsidP="00546BAB">
      <w:pPr>
        <w:tabs>
          <w:tab w:val="left" w:pos="426"/>
        </w:tabs>
        <w:spacing w:after="0" w:line="360" w:lineRule="auto"/>
        <w:ind w:firstLine="284"/>
        <w:jc w:val="right"/>
        <w:rPr>
          <w:b/>
          <w:noProof/>
          <w:szCs w:val="14"/>
        </w:rPr>
      </w:pPr>
    </w:p>
    <w:p w14:paraId="53E64C95" w14:textId="5FD9D645" w:rsidR="000A0118" w:rsidRDefault="00DD5BDE" w:rsidP="00546BAB">
      <w:pPr>
        <w:spacing w:after="0" w:line="360" w:lineRule="auto"/>
        <w:ind w:firstLine="387"/>
        <w:rPr>
          <w:rFonts w:cs="Times New Roman"/>
          <w:color w:val="000000" w:themeColor="text1"/>
          <w:szCs w:val="28"/>
        </w:rPr>
      </w:pPr>
      <w:r w:rsidRPr="00873405">
        <w:rPr>
          <w:b/>
          <w:noProof/>
          <w:color w:val="000000" w:themeColor="text1"/>
          <w:szCs w:val="14"/>
        </w:rPr>
        <w:t>Аннотация:</w:t>
      </w:r>
      <w:r w:rsidRPr="00873405">
        <w:rPr>
          <w:noProof/>
          <w:color w:val="000000" w:themeColor="text1"/>
          <w:szCs w:val="14"/>
        </w:rPr>
        <w:t xml:space="preserve"> </w:t>
      </w:r>
      <w:r w:rsidR="00873405" w:rsidRPr="00873405">
        <w:rPr>
          <w:noProof/>
          <w:color w:val="000000" w:themeColor="text1"/>
          <w:szCs w:val="14"/>
        </w:rPr>
        <w:t>Рассмотрен процесс автоматизации одного из наиболее трудо</w:t>
      </w:r>
      <w:r w:rsidR="009D2A8D">
        <w:rPr>
          <w:noProof/>
          <w:color w:val="000000" w:themeColor="text1"/>
          <w:szCs w:val="14"/>
        </w:rPr>
        <w:t>ё</w:t>
      </w:r>
      <w:r w:rsidR="00873405" w:rsidRPr="00873405">
        <w:rPr>
          <w:noProof/>
          <w:color w:val="000000" w:themeColor="text1"/>
          <w:szCs w:val="14"/>
        </w:rPr>
        <w:t>мких этапов работы специалиста комплексного центра социального обслуживания населения, а именно</w:t>
      </w:r>
      <w:r w:rsidR="00EB3885" w:rsidRPr="00EB3885">
        <w:rPr>
          <w:noProof/>
          <w:color w:val="000000" w:themeColor="text1"/>
          <w:szCs w:val="14"/>
        </w:rPr>
        <w:t>:</w:t>
      </w:r>
      <w:r w:rsidR="00873405" w:rsidRPr="00873405">
        <w:rPr>
          <w:noProof/>
          <w:color w:val="000000" w:themeColor="text1"/>
          <w:szCs w:val="14"/>
        </w:rPr>
        <w:t xml:space="preserve"> этап составления индивидуального плана предоставления социальных услуг</w:t>
      </w:r>
      <w:r w:rsidR="00EB3885">
        <w:rPr>
          <w:noProof/>
          <w:color w:val="000000" w:themeColor="text1"/>
          <w:szCs w:val="14"/>
        </w:rPr>
        <w:t xml:space="preserve">. </w:t>
      </w:r>
      <w:r w:rsidR="00873405" w:rsidRPr="00873405">
        <w:rPr>
          <w:noProof/>
          <w:color w:val="000000" w:themeColor="text1"/>
          <w:szCs w:val="14"/>
        </w:rPr>
        <w:t xml:space="preserve">Данный этап формально может быть разделен на две подзадачи: </w:t>
      </w:r>
      <w:r w:rsidR="00873405" w:rsidRPr="00873405">
        <w:rPr>
          <w:rFonts w:cs="Times New Roman"/>
          <w:color w:val="000000" w:themeColor="text1"/>
          <w:szCs w:val="28"/>
        </w:rPr>
        <w:t>многокритериальная задача классификации</w:t>
      </w:r>
      <w:r w:rsidR="004F0D36">
        <w:rPr>
          <w:rFonts w:cs="Times New Roman"/>
          <w:color w:val="000000" w:themeColor="text1"/>
          <w:szCs w:val="28"/>
        </w:rPr>
        <w:t xml:space="preserve">, сутью которой является выбор </w:t>
      </w:r>
      <w:r w:rsidR="00AE6EE5">
        <w:rPr>
          <w:rFonts w:cs="Times New Roman"/>
          <w:color w:val="000000" w:themeColor="text1"/>
          <w:szCs w:val="28"/>
        </w:rPr>
        <w:t xml:space="preserve">необходимых </w:t>
      </w:r>
      <w:r w:rsidR="004F0D36">
        <w:rPr>
          <w:rFonts w:cs="Times New Roman"/>
          <w:color w:val="000000" w:themeColor="text1"/>
          <w:szCs w:val="28"/>
        </w:rPr>
        <w:t>услуг,</w:t>
      </w:r>
      <w:r w:rsidR="00873405" w:rsidRPr="00873405">
        <w:rPr>
          <w:rFonts w:cs="Times New Roman"/>
          <w:color w:val="000000" w:themeColor="text1"/>
          <w:szCs w:val="28"/>
        </w:rPr>
        <w:t xml:space="preserve"> и задача оптимизации</w:t>
      </w:r>
      <w:r w:rsidR="004F0D36">
        <w:rPr>
          <w:rFonts w:cs="Times New Roman"/>
          <w:color w:val="000000" w:themeColor="text1"/>
          <w:szCs w:val="28"/>
        </w:rPr>
        <w:t xml:space="preserve">, сутью которой является распределение выбранных услуг </w:t>
      </w:r>
      <w:r w:rsidR="00E47CFA">
        <w:rPr>
          <w:rFonts w:cs="Times New Roman"/>
          <w:color w:val="000000" w:themeColor="text1"/>
          <w:szCs w:val="28"/>
        </w:rPr>
        <w:t>в ограниченных временных рамках</w:t>
      </w:r>
      <w:r w:rsidR="00873405" w:rsidRPr="00873405">
        <w:rPr>
          <w:rFonts w:cs="Times New Roman"/>
          <w:color w:val="000000" w:themeColor="text1"/>
          <w:szCs w:val="28"/>
        </w:rPr>
        <w:t xml:space="preserve">. Для решения задачи классификации были отобраны и протестированы </w:t>
      </w:r>
      <w:r w:rsidR="00873405">
        <w:rPr>
          <w:rFonts w:cs="Times New Roman"/>
          <w:color w:val="000000" w:themeColor="text1"/>
          <w:szCs w:val="28"/>
        </w:rPr>
        <w:t xml:space="preserve">на реальных примерах </w:t>
      </w:r>
      <w:r w:rsidR="00873405" w:rsidRPr="00873405">
        <w:rPr>
          <w:rFonts w:cs="Times New Roman"/>
          <w:color w:val="000000" w:themeColor="text1"/>
          <w:szCs w:val="28"/>
        </w:rPr>
        <w:t>наиболее известные методы</w:t>
      </w:r>
      <w:r w:rsidR="00EC187A">
        <w:rPr>
          <w:rFonts w:cs="Times New Roman"/>
          <w:color w:val="000000" w:themeColor="text1"/>
          <w:szCs w:val="28"/>
        </w:rPr>
        <w:t xml:space="preserve"> с последующим выбором одного из </w:t>
      </w:r>
      <w:r w:rsidR="00AE6EE5">
        <w:rPr>
          <w:rFonts w:cs="Times New Roman"/>
          <w:color w:val="000000" w:themeColor="text1"/>
          <w:szCs w:val="28"/>
        </w:rPr>
        <w:t>них</w:t>
      </w:r>
      <w:r w:rsidR="00873405">
        <w:rPr>
          <w:rFonts w:cs="Times New Roman"/>
          <w:color w:val="000000" w:themeColor="text1"/>
          <w:szCs w:val="28"/>
        </w:rPr>
        <w:t xml:space="preserve"> </w:t>
      </w:r>
      <w:r w:rsidR="00EC187A">
        <w:rPr>
          <w:rFonts w:cs="Times New Roman"/>
          <w:color w:val="000000" w:themeColor="text1"/>
          <w:szCs w:val="28"/>
        </w:rPr>
        <w:t xml:space="preserve">в </w:t>
      </w:r>
      <w:r w:rsidR="00873405">
        <w:rPr>
          <w:rFonts w:cs="Times New Roman"/>
          <w:color w:val="000000" w:themeColor="text1"/>
          <w:szCs w:val="28"/>
        </w:rPr>
        <w:t xml:space="preserve">качестве </w:t>
      </w:r>
      <w:r w:rsidR="00EB3885">
        <w:rPr>
          <w:rFonts w:cs="Times New Roman"/>
          <w:color w:val="000000" w:themeColor="text1"/>
          <w:szCs w:val="28"/>
        </w:rPr>
        <w:t xml:space="preserve">предварительного </w:t>
      </w:r>
      <w:r w:rsidR="00873405">
        <w:rPr>
          <w:rFonts w:cs="Times New Roman"/>
          <w:color w:val="000000" w:themeColor="text1"/>
          <w:szCs w:val="28"/>
        </w:rPr>
        <w:t>метода решения задачи классификации.</w:t>
      </w:r>
    </w:p>
    <w:p w14:paraId="326AAF68" w14:textId="77777777" w:rsidR="001B3304" w:rsidRPr="00873405" w:rsidRDefault="001B3304" w:rsidP="00546BAB">
      <w:pPr>
        <w:spacing w:after="0" w:line="360" w:lineRule="auto"/>
        <w:ind w:firstLine="387"/>
        <w:rPr>
          <w:noProof/>
          <w:color w:val="000000" w:themeColor="text1"/>
          <w:szCs w:val="14"/>
        </w:rPr>
      </w:pPr>
    </w:p>
    <w:p w14:paraId="1A208613" w14:textId="4F2F7DE4" w:rsidR="00DD5BDE" w:rsidRPr="009525C8" w:rsidRDefault="00AC396F" w:rsidP="00546BAB">
      <w:pPr>
        <w:spacing w:after="0" w:line="360" w:lineRule="auto"/>
        <w:ind w:firstLine="387"/>
        <w:rPr>
          <w:b/>
          <w:noProof/>
          <w:color w:val="00B050"/>
          <w:szCs w:val="14"/>
        </w:rPr>
      </w:pPr>
      <w:r w:rsidRPr="00873405">
        <w:rPr>
          <w:b/>
          <w:noProof/>
          <w:color w:val="000000" w:themeColor="text1"/>
          <w:szCs w:val="14"/>
        </w:rPr>
        <w:t xml:space="preserve">Ключевые слова: </w:t>
      </w:r>
      <w:r w:rsidR="00540617" w:rsidRPr="00873405">
        <w:rPr>
          <w:noProof/>
          <w:color w:val="000000" w:themeColor="text1"/>
          <w:szCs w:val="14"/>
        </w:rPr>
        <w:t>социальное обслуживание, автоматизация, принятие решений, интеллекутальная система</w:t>
      </w:r>
      <w:r w:rsidRPr="00873405">
        <w:rPr>
          <w:noProof/>
          <w:color w:val="000000" w:themeColor="text1"/>
          <w:szCs w:val="14"/>
        </w:rPr>
        <w:t xml:space="preserve">, </w:t>
      </w:r>
      <w:r w:rsidR="00540617" w:rsidRPr="00873405">
        <w:rPr>
          <w:noProof/>
          <w:color w:val="000000" w:themeColor="text1"/>
          <w:szCs w:val="14"/>
        </w:rPr>
        <w:t>дерево решений, методы классификации</w:t>
      </w:r>
      <w:r w:rsidR="00540617">
        <w:rPr>
          <w:noProof/>
          <w:color w:val="00B050"/>
          <w:szCs w:val="14"/>
        </w:rPr>
        <w:t>.</w:t>
      </w:r>
    </w:p>
    <w:p w14:paraId="6BFD620D" w14:textId="77777777" w:rsidR="00540617" w:rsidRPr="00DD5BDE" w:rsidRDefault="00540617" w:rsidP="00546BAB">
      <w:pPr>
        <w:spacing w:after="0" w:line="360" w:lineRule="auto"/>
        <w:ind w:firstLine="387"/>
        <w:rPr>
          <w:noProof/>
          <w:szCs w:val="14"/>
        </w:rPr>
      </w:pPr>
    </w:p>
    <w:p w14:paraId="02E367F6" w14:textId="77777777" w:rsidR="00E90763" w:rsidRPr="00E90763" w:rsidRDefault="00E90763" w:rsidP="00546BAB">
      <w:pPr>
        <w:spacing w:after="0" w:line="360" w:lineRule="auto"/>
        <w:ind w:firstLine="567"/>
        <w:rPr>
          <w:b/>
        </w:rPr>
      </w:pPr>
      <w:r w:rsidRPr="00E90763">
        <w:rPr>
          <w:b/>
        </w:rPr>
        <w:t>1. Введение</w:t>
      </w:r>
    </w:p>
    <w:p w14:paraId="5A719584" w14:textId="77777777" w:rsidR="00EB3885" w:rsidRDefault="00D30806" w:rsidP="00546BAB">
      <w:pPr>
        <w:pStyle w:val="af2"/>
        <w:spacing w:after="0"/>
        <w:ind w:firstLine="567"/>
      </w:pPr>
      <w:r>
        <w:t xml:space="preserve">Сегодня сложно представить какую-либо область деятельности человека, в которой не использовались бы интеллектуальные компьютерные технологии. Имеется такая необходимость и в области </w:t>
      </w:r>
      <w:r>
        <w:lastRenderedPageBreak/>
        <w:t xml:space="preserve">социального обслуживания населения. Развитие данной сферы </w:t>
      </w:r>
      <w:r w:rsidRPr="001B3304">
        <w:t>подтверждается з</w:t>
      </w:r>
      <w:r w:rsidR="00873405" w:rsidRPr="001B3304">
        <w:t>начительным увеличением её</w:t>
      </w:r>
      <w:r w:rsidRPr="001B3304">
        <w:t xml:space="preserve"> финансирования, направленного на модернизацию социальных учреждений, увеличение количества рабочих</w:t>
      </w:r>
      <w:r>
        <w:t xml:space="preserve"> мест, запуск различных проектов, внедрение результатов научно-технического прогресса в работу специалистов различной квалификации </w:t>
      </w:r>
      <w:r w:rsidRPr="00DF5E47">
        <w:t>[</w:t>
      </w:r>
      <w:r>
        <w:t>1</w:t>
      </w:r>
      <w:r w:rsidRPr="00DF5E47">
        <w:t>]</w:t>
      </w:r>
      <w:r>
        <w:t>.</w:t>
      </w:r>
    </w:p>
    <w:p w14:paraId="13E9AF10" w14:textId="6587751B" w:rsidR="00EB3885" w:rsidRDefault="00D30806" w:rsidP="00546BAB">
      <w:pPr>
        <w:pStyle w:val="af2"/>
        <w:spacing w:after="0"/>
        <w:ind w:firstLine="851"/>
      </w:pPr>
      <w:r>
        <w:t>Актуальность создания интеллектуальной системы поддержки принятия решений</w:t>
      </w:r>
      <w:r w:rsidR="00641381" w:rsidRPr="00641381">
        <w:t xml:space="preserve"> (</w:t>
      </w:r>
      <w:r w:rsidR="00641381">
        <w:t>ИСППР</w:t>
      </w:r>
      <w:r w:rsidR="00641381" w:rsidRPr="00641381">
        <w:t>)</w:t>
      </w:r>
      <w:r>
        <w:t xml:space="preserve"> заключается в необходимости автоматизации ряда производственных процессов, иногда слабо формализуемых</w:t>
      </w:r>
      <w:r w:rsidR="00EB3885">
        <w:t xml:space="preserve">, таких как: </w:t>
      </w:r>
      <w:r w:rsidR="00EB3885" w:rsidRPr="009B1204">
        <w:t>определ</w:t>
      </w:r>
      <w:r w:rsidR="00EB3885">
        <w:t xml:space="preserve">ение </w:t>
      </w:r>
      <w:r w:rsidR="00EB3885" w:rsidRPr="009B1204">
        <w:t>актуальны</w:t>
      </w:r>
      <w:r w:rsidR="00EB3885">
        <w:t>х потребностей</w:t>
      </w:r>
      <w:r w:rsidR="00EB3885" w:rsidRPr="009B1204">
        <w:t xml:space="preserve"> населения</w:t>
      </w:r>
      <w:r w:rsidR="00EB3885">
        <w:t xml:space="preserve"> в конкретных социальных услугах,</w:t>
      </w:r>
      <w:r w:rsidR="00EB3885" w:rsidRPr="009B1204">
        <w:t xml:space="preserve"> эффективн</w:t>
      </w:r>
      <w:r w:rsidR="00EB3885">
        <w:t>ое</w:t>
      </w:r>
      <w:r w:rsidR="00EB3885" w:rsidRPr="009B1204">
        <w:t xml:space="preserve"> распредел</w:t>
      </w:r>
      <w:r w:rsidR="00EB3885">
        <w:t>ение финансов по учреждениям</w:t>
      </w:r>
      <w:r w:rsidR="00EB3885" w:rsidRPr="009B1204">
        <w:t>, анализ принят</w:t>
      </w:r>
      <w:r w:rsidR="00EB3885">
        <w:t>ых</w:t>
      </w:r>
      <w:r w:rsidR="00EB3885" w:rsidRPr="009B1204">
        <w:t xml:space="preserve"> решени</w:t>
      </w:r>
      <w:r w:rsidR="00EB3885">
        <w:t>й</w:t>
      </w:r>
      <w:r w:rsidR="00EB3885" w:rsidRPr="009B1204">
        <w:t xml:space="preserve"> и прогнозир</w:t>
      </w:r>
      <w:r w:rsidR="00EB3885">
        <w:t>ование</w:t>
      </w:r>
      <w:r w:rsidR="00EB3885" w:rsidRPr="009B1204">
        <w:t xml:space="preserve"> </w:t>
      </w:r>
      <w:r w:rsidR="00EB3885">
        <w:t>влияния данных решений и т.д.</w:t>
      </w:r>
    </w:p>
    <w:p w14:paraId="4744EA71" w14:textId="77777777" w:rsidR="00641381" w:rsidRDefault="00641381" w:rsidP="00546BAB">
      <w:pPr>
        <w:pStyle w:val="af2"/>
        <w:spacing w:after="0"/>
        <w:ind w:firstLine="0"/>
      </w:pPr>
    </w:p>
    <w:p w14:paraId="389B20C1" w14:textId="0843E161" w:rsidR="00641381" w:rsidRPr="0073759F" w:rsidRDefault="00641381" w:rsidP="00546BAB">
      <w:pPr>
        <w:spacing w:after="0" w:line="360" w:lineRule="auto"/>
        <w:ind w:firstLine="567"/>
        <w:rPr>
          <w:rFonts w:cs="Times New Roman"/>
          <w:b/>
          <w:szCs w:val="28"/>
        </w:rPr>
      </w:pPr>
      <w:r w:rsidRPr="00E90763">
        <w:rPr>
          <w:rFonts w:cs="Times New Roman"/>
          <w:b/>
          <w:szCs w:val="28"/>
        </w:rPr>
        <w:t xml:space="preserve">2. </w:t>
      </w:r>
      <w:r w:rsidR="0073759F">
        <w:rPr>
          <w:rFonts w:cs="Times New Roman"/>
          <w:b/>
          <w:szCs w:val="28"/>
        </w:rPr>
        <w:t>Формализация задачи выбора услуг</w:t>
      </w:r>
    </w:p>
    <w:p w14:paraId="33B11869" w14:textId="58BA2FCA" w:rsidR="00641381" w:rsidRDefault="00641381" w:rsidP="00546BAB">
      <w:pPr>
        <w:pStyle w:val="af2"/>
        <w:spacing w:after="0"/>
        <w:ind w:firstLine="567"/>
      </w:pPr>
      <w:r>
        <w:t xml:space="preserve">В начале проектирования </w:t>
      </w:r>
      <w:r w:rsidR="006245C4">
        <w:t xml:space="preserve">ИСППР </w:t>
      </w:r>
      <w:r>
        <w:t xml:space="preserve">были проанализированы основные этапы работы специалиста комплексного центра социального обслуживания населения (КЦСОН), начиная от получения заявления и принятия решения о признании обратившегося нуждающимся в социальном обслуживании, до предоставления ему </w:t>
      </w:r>
      <w:r w:rsidR="006245C4">
        <w:t xml:space="preserve">социальных услуг.  </w:t>
      </w:r>
    </w:p>
    <w:p w14:paraId="39E2CD83" w14:textId="5FB22F56" w:rsidR="00641381" w:rsidRDefault="00641381" w:rsidP="00546BAB">
      <w:pPr>
        <w:pStyle w:val="af2"/>
        <w:spacing w:after="0"/>
        <w:ind w:firstLine="567"/>
      </w:pPr>
      <w:r w:rsidRPr="00641381">
        <w:t>Наиболее трудоёмким этапом является этап формирования индивидуальной программы предоставления социальных услуг</w:t>
      </w:r>
      <w:r>
        <w:t xml:space="preserve"> (ИППСУ)</w:t>
      </w:r>
      <w:r w:rsidRPr="00641381">
        <w:t xml:space="preserve"> с пакетом услуг </w:t>
      </w:r>
      <w:r w:rsidRPr="00D30806">
        <w:rPr>
          <w:szCs w:val="28"/>
        </w:rPr>
        <w:t>«</w:t>
      </w:r>
      <w:r w:rsidR="006561A1">
        <w:rPr>
          <w:szCs w:val="28"/>
        </w:rPr>
        <w:t>С</w:t>
      </w:r>
      <w:r w:rsidRPr="00D30806">
        <w:rPr>
          <w:szCs w:val="28"/>
        </w:rPr>
        <w:t>истем</w:t>
      </w:r>
      <w:r>
        <w:rPr>
          <w:szCs w:val="28"/>
        </w:rPr>
        <w:t>ы</w:t>
      </w:r>
      <w:r w:rsidRPr="00D30806">
        <w:rPr>
          <w:szCs w:val="28"/>
        </w:rPr>
        <w:t xml:space="preserve"> долговременного ухода»</w:t>
      </w:r>
      <w:r>
        <w:rPr>
          <w:szCs w:val="28"/>
        </w:rPr>
        <w:t xml:space="preserve"> (СДУ)</w:t>
      </w:r>
      <w:r w:rsidRPr="00641381">
        <w:t xml:space="preserve">. Проект </w:t>
      </w:r>
      <w:r>
        <w:t>СДУ</w:t>
      </w:r>
      <w:r w:rsidRPr="00641381">
        <w:t xml:space="preserve"> является пилотным не только в Кировской области, но и в Российской </w:t>
      </w:r>
      <w:r>
        <w:t>Ф</w:t>
      </w:r>
      <w:r w:rsidRPr="00641381">
        <w:t>едерации</w:t>
      </w:r>
      <w:r>
        <w:t xml:space="preserve"> (РФ)</w:t>
      </w:r>
      <w:r w:rsidRPr="00641381">
        <w:t xml:space="preserve"> в целом</w:t>
      </w:r>
      <w:r>
        <w:rPr>
          <w:szCs w:val="28"/>
        </w:rPr>
        <w:t xml:space="preserve">, в который </w:t>
      </w:r>
      <w:r w:rsidRPr="00246631">
        <w:t>с каждым годом вс</w:t>
      </w:r>
      <w:r w:rsidR="002D1ABE">
        <w:t>ё</w:t>
      </w:r>
      <w:r w:rsidRPr="00246631">
        <w:t xml:space="preserve"> больше и больше субъектов РФ присоединяются к исполнению данной программы</w:t>
      </w:r>
      <w:r>
        <w:t xml:space="preserve"> </w:t>
      </w:r>
      <w:r w:rsidRPr="00246631">
        <w:t>[</w:t>
      </w:r>
      <w:r>
        <w:t>2</w:t>
      </w:r>
      <w:r w:rsidRPr="00246631">
        <w:t>]</w:t>
      </w:r>
      <w:r>
        <w:t>.</w:t>
      </w:r>
      <w:r w:rsidRPr="00641381">
        <w:t xml:space="preserve"> В зависимости от оценки нуждаемости в уходе выбирается перечень услуг, объ</w:t>
      </w:r>
      <w:r w:rsidR="00EF3E46">
        <w:t>ё</w:t>
      </w:r>
      <w:r w:rsidRPr="00641381">
        <w:t>м и периодичность оказания данных услуг в течении опреде</w:t>
      </w:r>
      <w:r>
        <w:t xml:space="preserve">лённого времени </w:t>
      </w:r>
      <w:r w:rsidRPr="00641381">
        <w:t>[3]. Так как проект является пилотным, то он не имеет ч</w:t>
      </w:r>
      <w:r w:rsidR="002D1ABE">
        <w:t>ё</w:t>
      </w:r>
      <w:r w:rsidRPr="00641381">
        <w:t xml:space="preserve">тких инструкций, в виде различных законов, актов и приказов, из-за чего </w:t>
      </w:r>
      <w:r w:rsidRPr="00641381">
        <w:lastRenderedPageBreak/>
        <w:t xml:space="preserve">составление </w:t>
      </w:r>
      <w:r>
        <w:t>ИППСУ</w:t>
      </w:r>
      <w:r w:rsidRPr="00641381">
        <w:t xml:space="preserve"> оказывается крайне трудоемкой и, отчасти, субъективной задачей. Это лишний раз подтверждает необходимость автоматизации данного процесса</w:t>
      </w:r>
      <w:r w:rsidR="002D1ABE">
        <w:t>.</w:t>
      </w:r>
    </w:p>
    <w:p w14:paraId="1D104B1B" w14:textId="12A7B45A" w:rsidR="00641381" w:rsidRDefault="00641381" w:rsidP="00546BAB">
      <w:pPr>
        <w:pStyle w:val="af2"/>
        <w:spacing w:after="0"/>
        <w:ind w:firstLine="567"/>
      </w:pPr>
      <w:r>
        <w:t xml:space="preserve">В целом задача формирования ИППСУ может быть разделена на две подзадачи: задача классификации и задачи оптимизации. </w:t>
      </w:r>
    </w:p>
    <w:p w14:paraId="24AB5C5C" w14:textId="021A5D90" w:rsidR="00641381" w:rsidRPr="001B3304" w:rsidRDefault="00641381" w:rsidP="00546BAB">
      <w:pPr>
        <w:spacing w:after="0" w:line="360" w:lineRule="auto"/>
        <w:ind w:firstLine="567"/>
        <w:rPr>
          <w:rFonts w:cs="Times New Roman"/>
          <w:szCs w:val="28"/>
        </w:rPr>
      </w:pPr>
      <w:r>
        <w:t>Проблема классификации заключается в том, чтобы в зависимости от состояния человека, оцениваемого 21 признаками определить, принадлежит ли он к классу нуждаемости именно данной услуги или нет. Всего услуг 50</w:t>
      </w:r>
      <w:r w:rsidR="001B3304">
        <w:t>,</w:t>
      </w:r>
      <w:r>
        <w:t xml:space="preserve"> каждая из которых имеет свой допустимый диапазон времени. </w:t>
      </w:r>
      <w:r w:rsidR="00396C58">
        <w:t xml:space="preserve">В источнике </w:t>
      </w:r>
      <w:r w:rsidR="00396C58" w:rsidRPr="00396C58">
        <w:t>[4]</w:t>
      </w:r>
      <w:r w:rsidR="00396C58">
        <w:t xml:space="preserve"> представлен в</w:t>
      </w:r>
      <w:r w:rsidR="001B3304">
        <w:t>есь перечень оцениваемых действий и услуг, входящих в пакет СДУ</w:t>
      </w:r>
      <w:r w:rsidR="00396C58">
        <w:t>.</w:t>
      </w:r>
    </w:p>
    <w:p w14:paraId="5D02F51C" w14:textId="77777777" w:rsidR="00641381" w:rsidRDefault="00641381" w:rsidP="00546BAB">
      <w:pPr>
        <w:pStyle w:val="af2"/>
        <w:spacing w:after="0"/>
        <w:ind w:firstLine="567"/>
      </w:pPr>
      <w:r>
        <w:t>Проблема оптимизации заключается в распределении всех требуемых услуг в рамках ограниченного временного интервала. Под эффективностью решения понимается распределение услуг в соответствии со степенью нуждаемости, то есть выделить больше времени на более необходимые услуги, при этом все услуги должны быть оказаны.</w:t>
      </w:r>
    </w:p>
    <w:p w14:paraId="2F29F72B" w14:textId="77777777" w:rsidR="0073759F" w:rsidRDefault="0073759F" w:rsidP="00546BAB">
      <w:pPr>
        <w:spacing w:after="0" w:line="360" w:lineRule="auto"/>
        <w:rPr>
          <w:rFonts w:cs="Times New Roman"/>
          <w:b/>
          <w:szCs w:val="28"/>
        </w:rPr>
      </w:pPr>
    </w:p>
    <w:p w14:paraId="4EEDC7EE" w14:textId="1492CD63" w:rsidR="001A6FC4" w:rsidRPr="00E90763" w:rsidRDefault="001A6FC4" w:rsidP="00546BAB">
      <w:pPr>
        <w:spacing w:after="0" w:line="360" w:lineRule="auto"/>
        <w:ind w:firstLine="567"/>
        <w:rPr>
          <w:rFonts w:cs="Times New Roman"/>
          <w:b/>
          <w:szCs w:val="28"/>
        </w:rPr>
      </w:pPr>
      <w:r>
        <w:rPr>
          <w:rFonts w:cs="Times New Roman"/>
          <w:b/>
          <w:szCs w:val="28"/>
        </w:rPr>
        <w:t>3</w:t>
      </w:r>
      <w:r w:rsidRPr="00E90763">
        <w:rPr>
          <w:rFonts w:cs="Times New Roman"/>
          <w:b/>
          <w:szCs w:val="28"/>
        </w:rPr>
        <w:t xml:space="preserve">. </w:t>
      </w:r>
      <w:r w:rsidR="0073759F">
        <w:rPr>
          <w:rFonts w:cs="Times New Roman"/>
          <w:b/>
          <w:szCs w:val="28"/>
        </w:rPr>
        <w:t>Экспериментальная апробация</w:t>
      </w:r>
      <w:r w:rsidR="00005DCF">
        <w:rPr>
          <w:rFonts w:cs="Times New Roman"/>
          <w:b/>
          <w:szCs w:val="28"/>
        </w:rPr>
        <w:t xml:space="preserve"> методов классификации</w:t>
      </w:r>
    </w:p>
    <w:p w14:paraId="3FB25763" w14:textId="4A323B19" w:rsidR="0018390A" w:rsidRDefault="00D30806" w:rsidP="00546BAB">
      <w:pPr>
        <w:pStyle w:val="af2"/>
        <w:spacing w:after="0"/>
        <w:ind w:firstLine="567"/>
      </w:pPr>
      <w:r>
        <w:t xml:space="preserve">В качестве исходных данных использованы </w:t>
      </w:r>
      <w:r w:rsidR="0018390A">
        <w:t>ИППСУ</w:t>
      </w:r>
      <w:r w:rsidR="00182909">
        <w:t xml:space="preserve"> с пакетами </w:t>
      </w:r>
      <w:r w:rsidR="00AE6EE5">
        <w:t>услуг СДУ</w:t>
      </w:r>
      <w:r>
        <w:t xml:space="preserve">, составленные экспертами </w:t>
      </w:r>
      <w:r w:rsidR="00641381">
        <w:t>КЦСОН</w:t>
      </w:r>
      <w:r>
        <w:t xml:space="preserve"> за </w:t>
      </w:r>
      <w:r w:rsidR="0018390A">
        <w:t>последние полгода</w:t>
      </w:r>
      <w:r>
        <w:t>. Исходные данные содержат результаты оценки нуждаемости пациентов в уходе</w:t>
      </w:r>
      <w:r w:rsidR="0018390A">
        <w:t>, рисунок 1,</w:t>
      </w:r>
      <w:r>
        <w:t xml:space="preserve"> и принятые специалистами решения по выбранному набору услуг</w:t>
      </w:r>
      <w:r w:rsidR="0018390A">
        <w:t>, рисунок 2</w:t>
      </w:r>
      <w:r>
        <w:t>. Также используется информация о назначенном количестве услуг в день и количество дней оказания данных услуг в неделю.</w:t>
      </w:r>
      <w:r w:rsidR="0018390A">
        <w:t xml:space="preserve"> </w:t>
      </w:r>
    </w:p>
    <w:p w14:paraId="0A576BA9" w14:textId="1A732E76" w:rsidR="00396C58" w:rsidRDefault="00396C58" w:rsidP="00546BAB">
      <w:pPr>
        <w:spacing w:after="0" w:line="360" w:lineRule="auto"/>
        <w:ind w:firstLine="709"/>
        <w:rPr>
          <w:rFonts w:eastAsia="Times New Roman" w:cs="Times New Roman"/>
          <w:szCs w:val="20"/>
          <w:lang w:eastAsia="ru-RU"/>
        </w:rPr>
      </w:pPr>
      <w:r>
        <w:rPr>
          <w:rFonts w:eastAsia="Times New Roman" w:cs="Times New Roman"/>
          <w:szCs w:val="20"/>
          <w:lang w:eastAsia="ru-RU"/>
        </w:rPr>
        <w:t xml:space="preserve">На основе анализа литературных источников были отобраны и протестированы наиболее известные методы классификации: метод k-ближайших соседей, случайный лес, дерево решений, многослойный персептрон. </w:t>
      </w:r>
    </w:p>
    <w:p w14:paraId="1AB80FBE" w14:textId="77777777" w:rsidR="00396C58" w:rsidRDefault="00396C58" w:rsidP="00546BAB">
      <w:pPr>
        <w:spacing w:after="0" w:line="360" w:lineRule="auto"/>
        <w:ind w:firstLine="567"/>
        <w:rPr>
          <w:rFonts w:cs="Times New Roman"/>
          <w:szCs w:val="28"/>
        </w:rPr>
      </w:pPr>
      <w:r w:rsidRPr="00D30806">
        <w:rPr>
          <w:rFonts w:cs="Times New Roman"/>
          <w:szCs w:val="28"/>
        </w:rPr>
        <w:lastRenderedPageBreak/>
        <w:t xml:space="preserve">Для тестирования методов была использована библиотека </w:t>
      </w:r>
      <w:proofErr w:type="spellStart"/>
      <w:r w:rsidRPr="00D30806">
        <w:rPr>
          <w:rFonts w:cs="Times New Roman"/>
          <w:szCs w:val="28"/>
        </w:rPr>
        <w:t>sklearn</w:t>
      </w:r>
      <w:proofErr w:type="spellEnd"/>
      <w:r w:rsidRPr="00D30806">
        <w:rPr>
          <w:rFonts w:cs="Times New Roman"/>
          <w:szCs w:val="28"/>
        </w:rPr>
        <w:t xml:space="preserve"> на языке </w:t>
      </w:r>
      <w:proofErr w:type="spellStart"/>
      <w:r w:rsidRPr="00D30806">
        <w:rPr>
          <w:rFonts w:cs="Times New Roman"/>
          <w:szCs w:val="28"/>
        </w:rPr>
        <w:t>Python</w:t>
      </w:r>
      <w:proofErr w:type="spellEnd"/>
      <w:r w:rsidRPr="00D30806">
        <w:rPr>
          <w:rFonts w:cs="Times New Roman"/>
          <w:szCs w:val="28"/>
        </w:rPr>
        <w:t xml:space="preserve">, которая содержит реализацию данных методов. </w:t>
      </w:r>
      <w:r>
        <w:rPr>
          <w:rFonts w:eastAsia="Times New Roman" w:cs="Times New Roman"/>
          <w:szCs w:val="20"/>
          <w:lang w:eastAsia="ru-RU"/>
        </w:rPr>
        <w:t xml:space="preserve">К сожалению, многие методы продемонстрировали </w:t>
      </w:r>
      <w:r>
        <w:rPr>
          <w:rFonts w:cs="Times New Roman"/>
          <w:szCs w:val="28"/>
        </w:rPr>
        <w:t>снижение точности с увеличением размерности, рисунок 3. При этом из-за крайне ограниченных сроков на разработку ИСППР пока не рассматривались более мощные механизмы классификации.</w:t>
      </w:r>
    </w:p>
    <w:p w14:paraId="432CD43F" w14:textId="77777777" w:rsidR="00641381" w:rsidRDefault="00641381" w:rsidP="00396C58">
      <w:pPr>
        <w:pStyle w:val="af2"/>
        <w:spacing w:after="0"/>
        <w:ind w:firstLine="0"/>
      </w:pPr>
    </w:p>
    <w:p w14:paraId="2CDE7204" w14:textId="6CC8BBCC" w:rsidR="001B3304" w:rsidRPr="001B3304" w:rsidRDefault="001A6FC4" w:rsidP="001B3304">
      <w:pPr>
        <w:ind w:hanging="142"/>
        <w:rPr>
          <w:rStyle w:val="a3"/>
          <w:i w:val="0"/>
          <w:iCs w:val="0"/>
        </w:rPr>
      </w:pPr>
      <w:r>
        <w:rPr>
          <w:noProof/>
          <w:lang w:eastAsia="ru-RU"/>
        </w:rPr>
        <w:drawing>
          <wp:inline distT="0" distB="0" distL="0" distR="0" wp14:anchorId="39C82AC5" wp14:editId="1D83D8AD">
            <wp:extent cx="6119495" cy="2809875"/>
            <wp:effectExtent l="0" t="0" r="14605" b="952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195469" w14:textId="3EBFC918" w:rsidR="001A6FC4" w:rsidRDefault="001A6FC4" w:rsidP="00546BAB">
      <w:pPr>
        <w:spacing w:after="0" w:line="360" w:lineRule="auto"/>
        <w:jc w:val="center"/>
        <w:rPr>
          <w:rStyle w:val="a3"/>
          <w:i w:val="0"/>
          <w:iCs w:val="0"/>
          <w:color w:val="000000" w:themeColor="text1"/>
        </w:rPr>
      </w:pPr>
      <w:proofErr w:type="spellStart"/>
      <w:r w:rsidRPr="00005DCF">
        <w:rPr>
          <w:rStyle w:val="a3"/>
          <w:i w:val="0"/>
          <w:iCs w:val="0"/>
          <w:color w:val="000000" w:themeColor="text1"/>
        </w:rPr>
        <w:t>Ри</w:t>
      </w:r>
      <w:proofErr w:type="spellEnd"/>
      <w:r w:rsidR="00BE58E7">
        <w:rPr>
          <w:rStyle w:val="a3"/>
          <w:i w:val="0"/>
          <w:iCs w:val="0"/>
          <w:color w:val="000000" w:themeColor="text1"/>
          <w:lang w:val="en-US"/>
        </w:rPr>
        <w:t>c</w:t>
      </w:r>
      <w:r w:rsidR="00BE58E7" w:rsidRPr="00BE58E7">
        <w:rPr>
          <w:rStyle w:val="a3"/>
          <w:i w:val="0"/>
          <w:iCs w:val="0"/>
          <w:color w:val="000000" w:themeColor="text1"/>
        </w:rPr>
        <w:t>.</w:t>
      </w:r>
      <w:r w:rsidRPr="00005DCF">
        <w:rPr>
          <w:rStyle w:val="a3"/>
          <w:i w:val="0"/>
          <w:iCs w:val="0"/>
          <w:color w:val="000000" w:themeColor="text1"/>
        </w:rPr>
        <w:t xml:space="preserve"> </w:t>
      </w:r>
      <w:r w:rsidR="0018390A">
        <w:rPr>
          <w:rStyle w:val="a3"/>
          <w:i w:val="0"/>
          <w:iCs w:val="0"/>
          <w:color w:val="000000" w:themeColor="text1"/>
        </w:rPr>
        <w:t>1</w:t>
      </w:r>
      <w:r w:rsidRPr="00005DCF">
        <w:rPr>
          <w:rStyle w:val="a3"/>
          <w:i w:val="0"/>
          <w:iCs w:val="0"/>
          <w:color w:val="000000" w:themeColor="text1"/>
        </w:rPr>
        <w:t xml:space="preserve"> Диаграмма процента количества людей, способных выполнять оцениваемые действия</w:t>
      </w:r>
    </w:p>
    <w:p w14:paraId="5E927828" w14:textId="77777777" w:rsidR="00546BAB" w:rsidRDefault="00546BAB" w:rsidP="00546BAB">
      <w:pPr>
        <w:spacing w:after="0" w:line="360" w:lineRule="auto"/>
        <w:jc w:val="center"/>
        <w:rPr>
          <w:rStyle w:val="a3"/>
          <w:i w:val="0"/>
          <w:iCs w:val="0"/>
          <w:color w:val="000000" w:themeColor="text1"/>
        </w:rPr>
      </w:pPr>
    </w:p>
    <w:p w14:paraId="7A1235D4" w14:textId="77777777" w:rsidR="001A6FC4" w:rsidRDefault="001A6FC4" w:rsidP="001A6FC4">
      <w:r>
        <w:rPr>
          <w:noProof/>
          <w:lang w:eastAsia="ru-RU"/>
        </w:rPr>
        <w:drawing>
          <wp:inline distT="0" distB="0" distL="0" distR="0" wp14:anchorId="7550D516" wp14:editId="1016336E">
            <wp:extent cx="6115050" cy="2847975"/>
            <wp:effectExtent l="0" t="0" r="0" b="9525"/>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A80EE9" w14:textId="410E9D44" w:rsidR="001A6FC4" w:rsidRDefault="001A6FC4" w:rsidP="0090443A">
      <w:pPr>
        <w:spacing w:line="360" w:lineRule="auto"/>
        <w:jc w:val="center"/>
        <w:rPr>
          <w:rStyle w:val="a3"/>
          <w:i w:val="0"/>
          <w:iCs w:val="0"/>
          <w:color w:val="000000" w:themeColor="text1"/>
        </w:rPr>
      </w:pPr>
      <w:r w:rsidRPr="00005DCF">
        <w:rPr>
          <w:rStyle w:val="a3"/>
          <w:i w:val="0"/>
          <w:iCs w:val="0"/>
          <w:color w:val="000000" w:themeColor="text1"/>
        </w:rPr>
        <w:t>Рис</w:t>
      </w:r>
      <w:r w:rsidR="00BE58E7" w:rsidRPr="00BE58E7">
        <w:rPr>
          <w:rStyle w:val="a3"/>
          <w:i w:val="0"/>
          <w:iCs w:val="0"/>
          <w:color w:val="000000" w:themeColor="text1"/>
        </w:rPr>
        <w:t>.</w:t>
      </w:r>
      <w:r w:rsidRPr="00005DCF">
        <w:rPr>
          <w:rStyle w:val="a3"/>
          <w:i w:val="0"/>
          <w:iCs w:val="0"/>
          <w:color w:val="000000" w:themeColor="text1"/>
        </w:rPr>
        <w:t xml:space="preserve"> </w:t>
      </w:r>
      <w:r w:rsidR="0018390A">
        <w:rPr>
          <w:rStyle w:val="a3"/>
          <w:i w:val="0"/>
          <w:iCs w:val="0"/>
          <w:color w:val="000000" w:themeColor="text1"/>
        </w:rPr>
        <w:t>2</w:t>
      </w:r>
      <w:r w:rsidRPr="00005DCF">
        <w:rPr>
          <w:rStyle w:val="a3"/>
          <w:i w:val="0"/>
          <w:iCs w:val="0"/>
          <w:color w:val="000000" w:themeColor="text1"/>
        </w:rPr>
        <w:t xml:space="preserve"> Процент назначения соответствующих услуг</w:t>
      </w:r>
    </w:p>
    <w:p w14:paraId="1DD4A70F" w14:textId="2A918F64" w:rsidR="00D30806" w:rsidRPr="00D30806" w:rsidRDefault="001A6FC4" w:rsidP="00546BAB">
      <w:pPr>
        <w:spacing w:line="360" w:lineRule="auto"/>
        <w:rPr>
          <w:rFonts w:cs="Times New Roman"/>
          <w:szCs w:val="28"/>
        </w:rPr>
      </w:pPr>
      <w:r>
        <w:rPr>
          <w:noProof/>
          <w:lang w:eastAsia="ru-RU"/>
        </w:rPr>
        <w:lastRenderedPageBreak/>
        <w:drawing>
          <wp:inline distT="0" distB="0" distL="0" distR="0" wp14:anchorId="663E6490" wp14:editId="462824B7">
            <wp:extent cx="6124575" cy="3000375"/>
            <wp:effectExtent l="0" t="0" r="9525" b="9525"/>
            <wp:docPr id="10" name="Диаграмма 10">
              <a:extLst xmlns:a="http://schemas.openxmlformats.org/drawingml/2006/main">
                <a:ext uri="{FF2B5EF4-FFF2-40B4-BE49-F238E27FC236}">
                  <a16:creationId xmlns:a16="http://schemas.microsoft.com/office/drawing/2014/main" id="{8DD3E224-E02B-4D4C-B190-D588AB04C6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19B6E1" w14:textId="3AFCBEEA" w:rsidR="00D30806" w:rsidRDefault="00D30806" w:rsidP="0018390A">
      <w:pPr>
        <w:spacing w:after="0" w:line="360" w:lineRule="auto"/>
        <w:ind w:firstLine="567"/>
        <w:jc w:val="center"/>
        <w:rPr>
          <w:rFonts w:cs="Times New Roman"/>
          <w:szCs w:val="28"/>
        </w:rPr>
      </w:pPr>
      <w:r w:rsidRPr="00D30806">
        <w:rPr>
          <w:rFonts w:cs="Times New Roman"/>
          <w:szCs w:val="28"/>
        </w:rPr>
        <w:t>Рис</w:t>
      </w:r>
      <w:r w:rsidR="00BE58E7" w:rsidRPr="00BE58E7">
        <w:rPr>
          <w:rFonts w:cs="Times New Roman"/>
          <w:szCs w:val="28"/>
        </w:rPr>
        <w:t>.</w:t>
      </w:r>
      <w:r w:rsidRPr="00D30806">
        <w:rPr>
          <w:rFonts w:cs="Times New Roman"/>
          <w:szCs w:val="28"/>
        </w:rPr>
        <w:t xml:space="preserve"> </w:t>
      </w:r>
      <w:r w:rsidR="00A65193">
        <w:rPr>
          <w:rFonts w:cs="Times New Roman"/>
          <w:szCs w:val="28"/>
        </w:rPr>
        <w:t>3</w:t>
      </w:r>
      <w:r w:rsidRPr="00D30806">
        <w:rPr>
          <w:rFonts w:cs="Times New Roman"/>
          <w:szCs w:val="28"/>
        </w:rPr>
        <w:t xml:space="preserve"> Сравнение точности методов классификации</w:t>
      </w:r>
    </w:p>
    <w:p w14:paraId="3C0CCE63" w14:textId="77777777" w:rsidR="00A65193" w:rsidRPr="00D30806" w:rsidRDefault="00A65193" w:rsidP="0018390A">
      <w:pPr>
        <w:spacing w:after="0" w:line="360" w:lineRule="auto"/>
        <w:ind w:firstLine="567"/>
        <w:jc w:val="center"/>
        <w:rPr>
          <w:rFonts w:cs="Times New Roman"/>
          <w:szCs w:val="28"/>
        </w:rPr>
      </w:pPr>
    </w:p>
    <w:p w14:paraId="16C812AE" w14:textId="5F783064" w:rsidR="00635D73" w:rsidRPr="00E90763" w:rsidRDefault="00D30806" w:rsidP="0090443A">
      <w:pPr>
        <w:spacing w:after="0" w:line="360" w:lineRule="auto"/>
        <w:ind w:firstLine="567"/>
        <w:rPr>
          <w:rFonts w:cs="Times New Roman"/>
          <w:b/>
          <w:szCs w:val="28"/>
        </w:rPr>
      </w:pPr>
      <w:r w:rsidRPr="00D30806">
        <w:rPr>
          <w:rFonts w:cs="Times New Roman"/>
          <w:szCs w:val="28"/>
        </w:rPr>
        <w:t xml:space="preserve"> </w:t>
      </w:r>
      <w:r w:rsidR="00635D73">
        <w:rPr>
          <w:rFonts w:cs="Times New Roman"/>
          <w:b/>
          <w:szCs w:val="28"/>
        </w:rPr>
        <w:t>4</w:t>
      </w:r>
      <w:r w:rsidR="00635D73" w:rsidRPr="00E90763">
        <w:rPr>
          <w:rFonts w:cs="Times New Roman"/>
          <w:b/>
          <w:szCs w:val="28"/>
        </w:rPr>
        <w:t xml:space="preserve">. </w:t>
      </w:r>
      <w:r w:rsidR="00635D73">
        <w:rPr>
          <w:rFonts w:cs="Times New Roman"/>
          <w:b/>
          <w:szCs w:val="28"/>
        </w:rPr>
        <w:t>Заключение</w:t>
      </w:r>
    </w:p>
    <w:p w14:paraId="5CC55833" w14:textId="2A91CC29" w:rsidR="00FF34D6" w:rsidRDefault="006561A1" w:rsidP="0090443A">
      <w:pPr>
        <w:spacing w:after="0" w:line="360" w:lineRule="auto"/>
        <w:ind w:firstLine="567"/>
        <w:rPr>
          <w:rFonts w:cs="Times New Roman"/>
          <w:szCs w:val="28"/>
        </w:rPr>
      </w:pPr>
      <w:r>
        <w:rPr>
          <w:rFonts w:cs="Times New Roman"/>
          <w:szCs w:val="28"/>
        </w:rPr>
        <w:t>В данной статье</w:t>
      </w:r>
      <w:r w:rsidR="00A65193" w:rsidRPr="0018390A">
        <w:rPr>
          <w:rFonts w:cs="Times New Roman"/>
          <w:szCs w:val="28"/>
        </w:rPr>
        <w:t xml:space="preserve"> были отобраны и протестированы наиболее подходящие методы классификации</w:t>
      </w:r>
      <w:r w:rsidR="00A65193">
        <w:rPr>
          <w:rFonts w:cs="Times New Roman"/>
          <w:szCs w:val="28"/>
        </w:rPr>
        <w:t xml:space="preserve"> для поставленной задачи</w:t>
      </w:r>
      <w:r w:rsidR="00A65193" w:rsidRPr="0018390A">
        <w:rPr>
          <w:rFonts w:cs="Times New Roman"/>
          <w:szCs w:val="28"/>
        </w:rPr>
        <w:t>. Все методы, за исключением одного, показали значительное снижение точности при повышении количества признаков. Данное явление называется «Проклятие размерности» [</w:t>
      </w:r>
      <w:r w:rsidR="00396C58">
        <w:rPr>
          <w:rFonts w:cs="Times New Roman"/>
          <w:szCs w:val="28"/>
        </w:rPr>
        <w:t>5</w:t>
      </w:r>
      <w:r w:rsidR="00A65193" w:rsidRPr="0018390A">
        <w:rPr>
          <w:rFonts w:cs="Times New Roman"/>
          <w:szCs w:val="28"/>
        </w:rPr>
        <w:t>], которое частично решается путем выделения предиктивных факторов (наиболее сильно влияющих на принятие решения) и, соответственно, уменьшения размерности анализируемой выборки исходных данных. Данный метод не подходит для текущей задачи, так как каждый признак существенно влияет на определенный перечень назначенных услуг.</w:t>
      </w:r>
      <w:r w:rsidR="00FF34D6">
        <w:rPr>
          <w:rFonts w:cs="Times New Roman"/>
          <w:szCs w:val="28"/>
        </w:rPr>
        <w:t xml:space="preserve"> </w:t>
      </w:r>
    </w:p>
    <w:p w14:paraId="67677B94" w14:textId="77777777" w:rsidR="006561A1" w:rsidRDefault="00FF34D6" w:rsidP="0090443A">
      <w:pPr>
        <w:spacing w:after="0" w:line="360" w:lineRule="auto"/>
        <w:ind w:firstLine="567"/>
        <w:rPr>
          <w:rFonts w:cs="Times New Roman"/>
          <w:szCs w:val="28"/>
        </w:rPr>
      </w:pPr>
      <w:r>
        <w:rPr>
          <w:rFonts w:cs="Times New Roman"/>
          <w:szCs w:val="28"/>
        </w:rPr>
        <w:t>Несмотря на явление «Проклятие размерности», на неравномерное распределение набора данных</w:t>
      </w:r>
      <w:r w:rsidR="006561A1">
        <w:rPr>
          <w:rFonts w:cs="Times New Roman"/>
          <w:szCs w:val="28"/>
        </w:rPr>
        <w:t xml:space="preserve"> по проценту назначения услуг</w:t>
      </w:r>
      <w:r>
        <w:rPr>
          <w:rFonts w:cs="Times New Roman"/>
          <w:szCs w:val="28"/>
        </w:rPr>
        <w:t xml:space="preserve"> и наличием</w:t>
      </w:r>
      <w:r>
        <w:t xml:space="preserve"> субъективных факторов, которые не учитываются методами, но которые влияют на принятие решения специалистами,</w:t>
      </w:r>
      <w:r>
        <w:rPr>
          <w:rFonts w:cs="Times New Roman"/>
          <w:szCs w:val="28"/>
        </w:rPr>
        <w:t xml:space="preserve"> метод</w:t>
      </w:r>
      <w:r w:rsidR="00A65193" w:rsidRPr="0018390A">
        <w:rPr>
          <w:rFonts w:cs="Times New Roman"/>
          <w:szCs w:val="28"/>
        </w:rPr>
        <w:t xml:space="preserve"> «Дерево принятия решений</w:t>
      </w:r>
      <w:r w:rsidR="001769B8">
        <w:rPr>
          <w:rFonts w:cs="Times New Roman"/>
          <w:szCs w:val="28"/>
        </w:rPr>
        <w:t>» показал</w:t>
      </w:r>
      <w:r w:rsidR="00A65193" w:rsidRPr="0018390A">
        <w:rPr>
          <w:rFonts w:cs="Times New Roman"/>
          <w:szCs w:val="28"/>
        </w:rPr>
        <w:t xml:space="preserve"> </w:t>
      </w:r>
      <w:r w:rsidR="001769B8">
        <w:rPr>
          <w:rFonts w:cs="Times New Roman"/>
          <w:szCs w:val="28"/>
        </w:rPr>
        <w:t>приемлемую</w:t>
      </w:r>
      <w:r w:rsidR="00A65193" w:rsidRPr="0018390A">
        <w:rPr>
          <w:rFonts w:cs="Times New Roman"/>
          <w:szCs w:val="28"/>
        </w:rPr>
        <w:t xml:space="preserve"> точност</w:t>
      </w:r>
      <w:r w:rsidR="001769B8">
        <w:rPr>
          <w:rFonts w:cs="Times New Roman"/>
          <w:szCs w:val="28"/>
        </w:rPr>
        <w:t>ь</w:t>
      </w:r>
      <w:r w:rsidR="00A65193" w:rsidRPr="0018390A">
        <w:rPr>
          <w:rFonts w:cs="Times New Roman"/>
          <w:szCs w:val="28"/>
        </w:rPr>
        <w:t xml:space="preserve"> (около 85% при всем наборе признаков)</w:t>
      </w:r>
      <w:r w:rsidR="001769B8">
        <w:rPr>
          <w:rFonts w:cs="Times New Roman"/>
          <w:szCs w:val="28"/>
        </w:rPr>
        <w:t>. Помимо точности, метод</w:t>
      </w:r>
      <w:r w:rsidR="00A65193" w:rsidRPr="0018390A">
        <w:rPr>
          <w:rFonts w:cs="Times New Roman"/>
          <w:szCs w:val="28"/>
        </w:rPr>
        <w:t xml:space="preserve"> </w:t>
      </w:r>
      <w:r>
        <w:rPr>
          <w:rFonts w:cs="Times New Roman"/>
          <w:szCs w:val="28"/>
        </w:rPr>
        <w:t xml:space="preserve">имеет преимущество </w:t>
      </w:r>
      <w:r w:rsidR="00A65193" w:rsidRPr="0018390A">
        <w:rPr>
          <w:rFonts w:cs="Times New Roman"/>
          <w:szCs w:val="28"/>
        </w:rPr>
        <w:t>интерпрет</w:t>
      </w:r>
      <w:r>
        <w:rPr>
          <w:rFonts w:cs="Times New Roman"/>
          <w:szCs w:val="28"/>
        </w:rPr>
        <w:t>ируемости</w:t>
      </w:r>
      <w:r w:rsidR="00A65193" w:rsidRPr="0018390A">
        <w:rPr>
          <w:rFonts w:cs="Times New Roman"/>
          <w:szCs w:val="28"/>
        </w:rPr>
        <w:t xml:space="preserve"> принятых решений с помощью построенного дерева. </w:t>
      </w:r>
    </w:p>
    <w:p w14:paraId="20E56663" w14:textId="07FCD52E" w:rsidR="00A65193" w:rsidRDefault="00A65193" w:rsidP="0090443A">
      <w:pPr>
        <w:spacing w:after="0" w:line="360" w:lineRule="auto"/>
        <w:ind w:firstLine="567"/>
        <w:rPr>
          <w:rFonts w:cs="Times New Roman"/>
          <w:szCs w:val="28"/>
        </w:rPr>
      </w:pPr>
      <w:r w:rsidRPr="0018390A">
        <w:rPr>
          <w:rFonts w:cs="Times New Roman"/>
          <w:szCs w:val="28"/>
        </w:rPr>
        <w:lastRenderedPageBreak/>
        <w:t xml:space="preserve">Анализ древовидной структуры решений показал, что для текущей задачи метод достаточно точно моделирует рассуждения эксперта. Кроме того, иногда выявляются </w:t>
      </w:r>
      <w:r>
        <w:rPr>
          <w:rFonts w:cs="Times New Roman"/>
          <w:szCs w:val="28"/>
        </w:rPr>
        <w:t>избыточные</w:t>
      </w:r>
      <w:r w:rsidRPr="0018390A">
        <w:rPr>
          <w:rFonts w:cs="Times New Roman"/>
          <w:szCs w:val="28"/>
        </w:rPr>
        <w:t xml:space="preserve"> и даже ложные зависимости, что в дальнейшем потребует корректировки построенного дерева.</w:t>
      </w:r>
      <w:r>
        <w:rPr>
          <w:rFonts w:cs="Times New Roman"/>
          <w:szCs w:val="28"/>
        </w:rPr>
        <w:t xml:space="preserve"> Так же п</w:t>
      </w:r>
      <w:r w:rsidRPr="00A65193">
        <w:rPr>
          <w:rFonts w:cs="Times New Roman"/>
          <w:szCs w:val="28"/>
        </w:rPr>
        <w:t xml:space="preserve">овысить </w:t>
      </w:r>
      <w:r>
        <w:rPr>
          <w:rFonts w:cs="Times New Roman"/>
          <w:szCs w:val="28"/>
        </w:rPr>
        <w:t>точность</w:t>
      </w:r>
      <w:r w:rsidRPr="00A65193">
        <w:rPr>
          <w:rFonts w:cs="Times New Roman"/>
          <w:szCs w:val="28"/>
        </w:rPr>
        <w:t xml:space="preserve"> можно за сч</w:t>
      </w:r>
      <w:r w:rsidR="002520BF">
        <w:rPr>
          <w:rFonts w:cs="Times New Roman"/>
          <w:szCs w:val="28"/>
        </w:rPr>
        <w:t>ё</w:t>
      </w:r>
      <w:r w:rsidRPr="00A65193">
        <w:rPr>
          <w:rFonts w:cs="Times New Roman"/>
          <w:szCs w:val="28"/>
        </w:rPr>
        <w:t>т корректировки коэффициентов в вероятностных узлах</w:t>
      </w:r>
      <w:r>
        <w:rPr>
          <w:rFonts w:cs="Times New Roman"/>
          <w:szCs w:val="28"/>
        </w:rPr>
        <w:t>,</w:t>
      </w:r>
      <w:r w:rsidRPr="00A65193">
        <w:rPr>
          <w:rFonts w:cs="Times New Roman"/>
          <w:szCs w:val="28"/>
        </w:rPr>
        <w:t xml:space="preserve"> </w:t>
      </w:r>
      <w:r>
        <w:rPr>
          <w:rFonts w:cs="Times New Roman"/>
          <w:szCs w:val="28"/>
        </w:rPr>
        <w:t>за сч</w:t>
      </w:r>
      <w:r w:rsidR="009D2A8D">
        <w:rPr>
          <w:rFonts w:cs="Times New Roman"/>
          <w:szCs w:val="28"/>
        </w:rPr>
        <w:t>ё</w:t>
      </w:r>
      <w:r>
        <w:rPr>
          <w:rFonts w:cs="Times New Roman"/>
          <w:szCs w:val="28"/>
        </w:rPr>
        <w:t xml:space="preserve">т </w:t>
      </w:r>
      <w:r w:rsidRPr="00A65193">
        <w:rPr>
          <w:rFonts w:cs="Times New Roman"/>
          <w:szCs w:val="28"/>
        </w:rPr>
        <w:t xml:space="preserve">совершенствования процедуры подбора </w:t>
      </w:r>
      <w:proofErr w:type="spellStart"/>
      <w:r w:rsidRPr="00A65193">
        <w:rPr>
          <w:rFonts w:cs="Times New Roman"/>
          <w:szCs w:val="28"/>
        </w:rPr>
        <w:t>гиперпараметров</w:t>
      </w:r>
      <w:proofErr w:type="spellEnd"/>
      <w:r w:rsidRPr="00A65193">
        <w:rPr>
          <w:rFonts w:cs="Times New Roman"/>
          <w:szCs w:val="28"/>
        </w:rPr>
        <w:t xml:space="preserve"> и фильтрации обучающих данных.</w:t>
      </w:r>
    </w:p>
    <w:p w14:paraId="098AF538" w14:textId="77777777" w:rsidR="006561A1" w:rsidRDefault="006561A1" w:rsidP="00FF34D6">
      <w:pPr>
        <w:spacing w:after="0" w:line="360" w:lineRule="auto"/>
        <w:ind w:firstLine="567"/>
        <w:rPr>
          <w:rFonts w:cs="Times New Roman"/>
          <w:szCs w:val="28"/>
        </w:rPr>
      </w:pPr>
    </w:p>
    <w:p w14:paraId="7BE656FF" w14:textId="0DAE261C" w:rsidR="006D175E" w:rsidRPr="00A65193" w:rsidRDefault="00F414BF" w:rsidP="00396C58">
      <w:pPr>
        <w:spacing w:after="0" w:line="360" w:lineRule="auto"/>
        <w:jc w:val="center"/>
        <w:rPr>
          <w:b/>
          <w:color w:val="000000" w:themeColor="text1"/>
        </w:rPr>
      </w:pPr>
      <w:r w:rsidRPr="00A65193">
        <w:rPr>
          <w:b/>
          <w:color w:val="000000" w:themeColor="text1"/>
        </w:rPr>
        <w:t>Список литературы</w:t>
      </w:r>
    </w:p>
    <w:p w14:paraId="105EB916" w14:textId="77777777" w:rsidR="00AD7C40" w:rsidRPr="00A65193" w:rsidRDefault="00D30806" w:rsidP="00396C58">
      <w:pPr>
        <w:pStyle w:val="a4"/>
        <w:numPr>
          <w:ilvl w:val="0"/>
          <w:numId w:val="6"/>
        </w:numPr>
        <w:tabs>
          <w:tab w:val="left" w:pos="993"/>
        </w:tabs>
        <w:spacing w:after="0" w:line="360" w:lineRule="auto"/>
        <w:ind w:left="0" w:firstLine="567"/>
        <w:jc w:val="both"/>
        <w:rPr>
          <w:rFonts w:ascii="Times New Roman" w:hAnsi="Times New Roman" w:cs="Times New Roman"/>
          <w:sz w:val="28"/>
          <w:szCs w:val="28"/>
        </w:rPr>
      </w:pPr>
      <w:r w:rsidRPr="00A65193">
        <w:rPr>
          <w:rFonts w:ascii="Times New Roman" w:hAnsi="Times New Roman" w:cs="Times New Roman"/>
          <w:color w:val="000000" w:themeColor="text1"/>
          <w:sz w:val="28"/>
          <w:szCs w:val="28"/>
        </w:rPr>
        <w:t xml:space="preserve">Романова Е.Ю. Социальное обслуживание пожилых граждан в Российской Федерации на примере Кировской области [Текст] / </w:t>
      </w:r>
      <w:proofErr w:type="spellStart"/>
      <w:r w:rsidRPr="00A65193">
        <w:rPr>
          <w:rFonts w:ascii="Times New Roman" w:hAnsi="Times New Roman" w:cs="Times New Roman"/>
          <w:color w:val="000000" w:themeColor="text1"/>
          <w:sz w:val="28"/>
          <w:szCs w:val="28"/>
        </w:rPr>
        <w:t>Романвоа</w:t>
      </w:r>
      <w:proofErr w:type="spellEnd"/>
      <w:r w:rsidRPr="00A65193">
        <w:rPr>
          <w:rFonts w:ascii="Times New Roman" w:hAnsi="Times New Roman" w:cs="Times New Roman"/>
          <w:color w:val="000000" w:themeColor="text1"/>
          <w:sz w:val="28"/>
          <w:szCs w:val="28"/>
        </w:rPr>
        <w:t xml:space="preserve"> Е.Ю. Смирнова А.А. – Государственное регулирование общественных отношений в регионе: социально-экономические, правовые и историко-культурные аспекты. 2022. С. 330-335.</w:t>
      </w:r>
      <w:r w:rsidR="00AD7C40" w:rsidRPr="00A65193">
        <w:rPr>
          <w:rFonts w:ascii="Times New Roman" w:hAnsi="Times New Roman" w:cs="Times New Roman"/>
          <w:color w:val="000000" w:themeColor="text1"/>
          <w:sz w:val="28"/>
          <w:szCs w:val="28"/>
        </w:rPr>
        <w:t xml:space="preserve"> </w:t>
      </w:r>
    </w:p>
    <w:p w14:paraId="4EA9E0EF" w14:textId="77777777" w:rsidR="00A65193" w:rsidRPr="00A65193" w:rsidRDefault="00AD7C40" w:rsidP="00396C58">
      <w:pPr>
        <w:pStyle w:val="a4"/>
        <w:numPr>
          <w:ilvl w:val="0"/>
          <w:numId w:val="6"/>
        </w:numPr>
        <w:tabs>
          <w:tab w:val="left" w:pos="993"/>
        </w:tabs>
        <w:spacing w:after="0" w:line="360" w:lineRule="auto"/>
        <w:ind w:left="0" w:firstLine="567"/>
        <w:jc w:val="both"/>
        <w:rPr>
          <w:rFonts w:ascii="Times New Roman" w:hAnsi="Times New Roman" w:cs="Times New Roman"/>
          <w:sz w:val="28"/>
          <w:szCs w:val="28"/>
          <w:lang w:val="en-US"/>
        </w:rPr>
      </w:pPr>
      <w:r w:rsidRPr="00A65193">
        <w:rPr>
          <w:rFonts w:ascii="Times New Roman" w:hAnsi="Times New Roman" w:cs="Times New Roman"/>
          <w:color w:val="000000" w:themeColor="text1"/>
          <w:sz w:val="28"/>
          <w:szCs w:val="28"/>
        </w:rPr>
        <w:t xml:space="preserve">Система долговременного ухода в России [Электронный ресурс]. </w:t>
      </w:r>
      <w:r w:rsidRPr="00A65193">
        <w:rPr>
          <w:rFonts w:ascii="Times New Roman" w:hAnsi="Times New Roman" w:cs="Times New Roman"/>
          <w:color w:val="000000" w:themeColor="text1"/>
          <w:sz w:val="28"/>
          <w:szCs w:val="28"/>
          <w:lang w:val="en-US"/>
        </w:rPr>
        <w:t xml:space="preserve">URL: https://ltc-rus.org/sdu_russia </w:t>
      </w:r>
    </w:p>
    <w:p w14:paraId="609AAFA7" w14:textId="77777777" w:rsidR="001B3304" w:rsidRPr="001B3304" w:rsidRDefault="0018390A" w:rsidP="00396C58">
      <w:pPr>
        <w:pStyle w:val="a4"/>
        <w:numPr>
          <w:ilvl w:val="0"/>
          <w:numId w:val="6"/>
        </w:numPr>
        <w:tabs>
          <w:tab w:val="left" w:pos="993"/>
        </w:tabs>
        <w:spacing w:after="0" w:line="360" w:lineRule="auto"/>
        <w:ind w:left="0" w:firstLine="567"/>
        <w:jc w:val="both"/>
        <w:rPr>
          <w:rFonts w:ascii="Times New Roman" w:hAnsi="Times New Roman" w:cs="Times New Roman"/>
          <w:sz w:val="28"/>
          <w:szCs w:val="28"/>
          <w:lang w:val="en-US"/>
        </w:rPr>
      </w:pPr>
      <w:proofErr w:type="spellStart"/>
      <w:r w:rsidRPr="00A65193">
        <w:rPr>
          <w:rFonts w:ascii="Times New Roman" w:hAnsi="Times New Roman" w:cs="Times New Roman"/>
          <w:color w:val="000000" w:themeColor="text1"/>
          <w:sz w:val="28"/>
          <w:szCs w:val="28"/>
        </w:rPr>
        <w:t>Олескина</w:t>
      </w:r>
      <w:proofErr w:type="spellEnd"/>
      <w:r w:rsidRPr="00A65193">
        <w:rPr>
          <w:rFonts w:ascii="Times New Roman" w:hAnsi="Times New Roman" w:cs="Times New Roman"/>
          <w:color w:val="000000" w:themeColor="text1"/>
          <w:sz w:val="28"/>
          <w:szCs w:val="28"/>
        </w:rPr>
        <w:t xml:space="preserve"> Е.А. Система долговременного ухода: старость не должна быть временем, когда человек остается наедине со своими бедами и болезнями или становится обузой для семьи [Текст] / </w:t>
      </w:r>
      <w:proofErr w:type="spellStart"/>
      <w:r w:rsidRPr="00A65193">
        <w:rPr>
          <w:rFonts w:ascii="Times New Roman" w:hAnsi="Times New Roman" w:cs="Times New Roman"/>
          <w:color w:val="000000" w:themeColor="text1"/>
          <w:sz w:val="28"/>
          <w:szCs w:val="28"/>
        </w:rPr>
        <w:t>Олескина</w:t>
      </w:r>
      <w:proofErr w:type="spellEnd"/>
      <w:r w:rsidRPr="00A65193">
        <w:rPr>
          <w:rFonts w:ascii="Times New Roman" w:hAnsi="Times New Roman" w:cs="Times New Roman"/>
          <w:color w:val="000000" w:themeColor="text1"/>
          <w:sz w:val="28"/>
          <w:szCs w:val="28"/>
        </w:rPr>
        <w:t xml:space="preserve"> Е.А. – </w:t>
      </w:r>
      <w:proofErr w:type="spellStart"/>
      <w:r w:rsidRPr="00A65193">
        <w:rPr>
          <w:rFonts w:ascii="Times New Roman" w:hAnsi="Times New Roman" w:cs="Times New Roman"/>
          <w:color w:val="000000" w:themeColor="text1"/>
          <w:sz w:val="28"/>
          <w:szCs w:val="28"/>
        </w:rPr>
        <w:t>Социодиггер</w:t>
      </w:r>
      <w:proofErr w:type="spellEnd"/>
      <w:r w:rsidRPr="00A65193">
        <w:rPr>
          <w:rFonts w:ascii="Times New Roman" w:hAnsi="Times New Roman" w:cs="Times New Roman"/>
          <w:color w:val="000000" w:themeColor="text1"/>
          <w:sz w:val="28"/>
          <w:szCs w:val="28"/>
        </w:rPr>
        <w:t>. 2022. Т. 3. № 5-6 (18). С. 59-65.</w:t>
      </w:r>
    </w:p>
    <w:p w14:paraId="1473C475" w14:textId="68D7301E" w:rsidR="001B3304" w:rsidRPr="001B3304" w:rsidRDefault="001B3304" w:rsidP="00396C58">
      <w:pPr>
        <w:pStyle w:val="a4"/>
        <w:numPr>
          <w:ilvl w:val="0"/>
          <w:numId w:val="6"/>
        </w:numPr>
        <w:tabs>
          <w:tab w:val="left" w:pos="993"/>
        </w:tabs>
        <w:spacing w:after="0" w:line="360" w:lineRule="auto"/>
        <w:ind w:left="0" w:firstLine="567"/>
        <w:jc w:val="both"/>
        <w:rPr>
          <w:rFonts w:ascii="Times New Roman" w:hAnsi="Times New Roman" w:cs="Times New Roman"/>
          <w:sz w:val="28"/>
          <w:szCs w:val="28"/>
        </w:rPr>
      </w:pPr>
      <w:r w:rsidRPr="001B3304">
        <w:rPr>
          <w:rFonts w:ascii="Times New Roman" w:hAnsi="Times New Roman" w:cs="Times New Roman"/>
          <w:sz w:val="28"/>
          <w:szCs w:val="28"/>
        </w:rPr>
        <w:t>Приказ Министерства труда и Социальной защиты Российской федерации от 15.12.2022 № 781 "Об реализации в отдельных субъектах Российской Федерации в 2023 году Типовой модели системы долговременного ухода за гражданами пожилого возраста и инвалидами, нуждающимися в уходе"</w:t>
      </w:r>
    </w:p>
    <w:p w14:paraId="2FA4D77F" w14:textId="5DED0558" w:rsidR="00A65193" w:rsidRPr="0085773A" w:rsidRDefault="00A65193" w:rsidP="00396C58">
      <w:pPr>
        <w:pStyle w:val="a4"/>
        <w:numPr>
          <w:ilvl w:val="0"/>
          <w:numId w:val="6"/>
        </w:numPr>
        <w:tabs>
          <w:tab w:val="left" w:pos="993"/>
        </w:tabs>
        <w:spacing w:after="0" w:line="360" w:lineRule="auto"/>
        <w:ind w:left="0" w:firstLine="567"/>
        <w:jc w:val="both"/>
        <w:rPr>
          <w:rFonts w:ascii="Times New Roman" w:hAnsi="Times New Roman" w:cs="Times New Roman"/>
          <w:sz w:val="28"/>
          <w:szCs w:val="28"/>
        </w:rPr>
      </w:pPr>
      <w:r w:rsidRPr="00A65193">
        <w:rPr>
          <w:rFonts w:ascii="Times New Roman" w:hAnsi="Times New Roman" w:cs="Times New Roman"/>
          <w:color w:val="000000" w:themeColor="text1"/>
          <w:sz w:val="28"/>
          <w:szCs w:val="28"/>
        </w:rPr>
        <w:t>Большаков В.И. «Проклятие размерности» сложной системы и пути ее уменьшения [Текст] / Большаков В.И., Дубров Ю.И. – Приднепровская государственная академия строительства и архитектуры. 2011. № 3 (156). С.4-8</w:t>
      </w:r>
    </w:p>
    <w:p w14:paraId="68F2F614" w14:textId="605ECEAE" w:rsidR="0085773A" w:rsidRDefault="0085773A" w:rsidP="0085773A">
      <w:pPr>
        <w:tabs>
          <w:tab w:val="left" w:pos="993"/>
        </w:tabs>
        <w:spacing w:after="0" w:line="360" w:lineRule="auto"/>
        <w:rPr>
          <w:rFonts w:cs="Times New Roman"/>
          <w:szCs w:val="28"/>
        </w:rPr>
      </w:pPr>
    </w:p>
    <w:p w14:paraId="26342F6C" w14:textId="591F87C6" w:rsidR="00DA6FD3" w:rsidRPr="00DA6FD3" w:rsidRDefault="00DA6FD3" w:rsidP="00DA6FD3">
      <w:pPr>
        <w:spacing w:after="0" w:line="360" w:lineRule="auto"/>
        <w:rPr>
          <w:noProof/>
          <w:szCs w:val="14"/>
        </w:rPr>
      </w:pPr>
      <w:r>
        <w:rPr>
          <w:noProof/>
          <w:szCs w:val="14"/>
        </w:rPr>
        <w:lastRenderedPageBreak/>
        <w:t>5</w:t>
      </w:r>
      <w:r w:rsidRPr="00B42D52">
        <w:rPr>
          <w:noProof/>
          <w:szCs w:val="14"/>
        </w:rPr>
        <w:t>.</w:t>
      </w:r>
      <w:r>
        <w:rPr>
          <w:noProof/>
          <w:szCs w:val="14"/>
        </w:rPr>
        <w:t>13</w:t>
      </w:r>
      <w:r w:rsidRPr="00B42D52">
        <w:rPr>
          <w:noProof/>
          <w:szCs w:val="14"/>
        </w:rPr>
        <w:t>.</w:t>
      </w:r>
      <w:r>
        <w:rPr>
          <w:noProof/>
          <w:szCs w:val="14"/>
        </w:rPr>
        <w:t>18</w:t>
      </w:r>
    </w:p>
    <w:p w14:paraId="1E72C705" w14:textId="5C8CF231" w:rsidR="0085773A" w:rsidRPr="008D564F" w:rsidRDefault="0085773A" w:rsidP="0085773A">
      <w:pPr>
        <w:spacing w:after="0" w:line="360" w:lineRule="auto"/>
        <w:ind w:firstLine="387"/>
        <w:jc w:val="center"/>
        <w:rPr>
          <w:b/>
          <w:noProof/>
          <w:szCs w:val="14"/>
          <w:lang w:val="en-US"/>
        </w:rPr>
      </w:pPr>
      <w:r>
        <w:rPr>
          <w:b/>
          <w:noProof/>
          <w:szCs w:val="14"/>
          <w:lang w:val="en-US"/>
        </w:rPr>
        <w:t>V</w:t>
      </w:r>
      <w:r w:rsidRPr="008D564F">
        <w:rPr>
          <w:b/>
          <w:noProof/>
          <w:szCs w:val="14"/>
          <w:lang w:val="en-US"/>
        </w:rPr>
        <w:t>.</w:t>
      </w:r>
      <w:r>
        <w:rPr>
          <w:b/>
          <w:noProof/>
          <w:szCs w:val="14"/>
          <w:lang w:val="en-US"/>
        </w:rPr>
        <w:t>Y</w:t>
      </w:r>
      <w:r w:rsidRPr="008D564F">
        <w:rPr>
          <w:b/>
          <w:noProof/>
          <w:szCs w:val="14"/>
          <w:lang w:val="en-US"/>
        </w:rPr>
        <w:t xml:space="preserve">. </w:t>
      </w:r>
      <w:r>
        <w:rPr>
          <w:b/>
          <w:noProof/>
          <w:szCs w:val="14"/>
          <w:lang w:val="en-US"/>
        </w:rPr>
        <w:t>Meltsov</w:t>
      </w:r>
      <w:r w:rsidRPr="008D564F">
        <w:rPr>
          <w:b/>
          <w:noProof/>
          <w:szCs w:val="14"/>
          <w:lang w:val="en-US"/>
        </w:rPr>
        <w:t xml:space="preserve">, </w:t>
      </w:r>
      <w:r>
        <w:rPr>
          <w:b/>
          <w:noProof/>
          <w:szCs w:val="14"/>
          <w:lang w:val="en-US"/>
        </w:rPr>
        <w:t>P</w:t>
      </w:r>
      <w:r w:rsidRPr="008D564F">
        <w:rPr>
          <w:b/>
          <w:noProof/>
          <w:szCs w:val="14"/>
          <w:lang w:val="en-US"/>
        </w:rPr>
        <w:t>.</w:t>
      </w:r>
      <w:r>
        <w:rPr>
          <w:b/>
          <w:noProof/>
          <w:szCs w:val="14"/>
          <w:lang w:val="en-US"/>
        </w:rPr>
        <w:t>A</w:t>
      </w:r>
      <w:r w:rsidRPr="008D564F">
        <w:rPr>
          <w:b/>
          <w:noProof/>
          <w:szCs w:val="14"/>
          <w:lang w:val="en-US"/>
        </w:rPr>
        <w:t xml:space="preserve">. </w:t>
      </w:r>
      <w:r>
        <w:rPr>
          <w:b/>
          <w:noProof/>
          <w:szCs w:val="14"/>
          <w:lang w:val="en-US"/>
        </w:rPr>
        <w:t>Batashev</w:t>
      </w:r>
      <w:r w:rsidRPr="008D564F">
        <w:rPr>
          <w:b/>
          <w:noProof/>
          <w:szCs w:val="14"/>
          <w:lang w:val="en-US"/>
        </w:rPr>
        <w:t xml:space="preserve">, </w:t>
      </w:r>
      <w:r>
        <w:rPr>
          <w:b/>
          <w:noProof/>
          <w:szCs w:val="14"/>
          <w:lang w:val="en-US"/>
        </w:rPr>
        <w:t>A</w:t>
      </w:r>
      <w:r w:rsidRPr="008D564F">
        <w:rPr>
          <w:b/>
          <w:noProof/>
          <w:szCs w:val="14"/>
          <w:lang w:val="en-US"/>
        </w:rPr>
        <w:t>.</w:t>
      </w:r>
      <w:r>
        <w:rPr>
          <w:b/>
          <w:noProof/>
          <w:szCs w:val="14"/>
          <w:lang w:val="en-US"/>
        </w:rPr>
        <w:t>A</w:t>
      </w:r>
      <w:r w:rsidRPr="008D564F">
        <w:rPr>
          <w:b/>
          <w:noProof/>
          <w:szCs w:val="14"/>
          <w:lang w:val="en-US"/>
        </w:rPr>
        <w:t xml:space="preserve">. </w:t>
      </w:r>
      <w:r>
        <w:rPr>
          <w:b/>
          <w:noProof/>
          <w:szCs w:val="14"/>
          <w:lang w:val="en-US"/>
        </w:rPr>
        <w:t>Chudinov</w:t>
      </w:r>
    </w:p>
    <w:p w14:paraId="3449D0CD" w14:textId="0D1F0CDF" w:rsidR="0085773A" w:rsidRPr="007478FF" w:rsidRDefault="007478FF" w:rsidP="0085773A">
      <w:pPr>
        <w:tabs>
          <w:tab w:val="left" w:pos="426"/>
        </w:tabs>
        <w:spacing w:after="0" w:line="360" w:lineRule="auto"/>
        <w:jc w:val="center"/>
        <w:rPr>
          <w:noProof/>
          <w:szCs w:val="14"/>
          <w:lang w:val="en-US"/>
        </w:rPr>
      </w:pPr>
      <w:r w:rsidRPr="007478FF">
        <w:rPr>
          <w:noProof/>
          <w:szCs w:val="14"/>
          <w:lang w:val="en-US"/>
        </w:rPr>
        <w:t>FGEI HPE «Vyatka State University»</w:t>
      </w:r>
      <w:r w:rsidR="0085773A" w:rsidRPr="007478FF">
        <w:rPr>
          <w:noProof/>
          <w:szCs w:val="14"/>
          <w:lang w:val="en-US"/>
        </w:rPr>
        <w:t xml:space="preserve">, </w:t>
      </w:r>
    </w:p>
    <w:p w14:paraId="0EDC14FA" w14:textId="063E6946" w:rsidR="0085773A" w:rsidRPr="008D564F" w:rsidRDefault="008D564F" w:rsidP="0085773A">
      <w:pPr>
        <w:tabs>
          <w:tab w:val="left" w:pos="426"/>
        </w:tabs>
        <w:spacing w:after="0" w:line="360" w:lineRule="auto"/>
        <w:jc w:val="center"/>
        <w:rPr>
          <w:noProof/>
          <w:szCs w:val="14"/>
          <w:lang w:val="en-US"/>
        </w:rPr>
      </w:pPr>
      <w:r>
        <w:rPr>
          <w:noProof/>
          <w:szCs w:val="14"/>
          <w:lang w:val="en-US"/>
        </w:rPr>
        <w:t>Department of electronic compution machines</w:t>
      </w:r>
      <w:r w:rsidR="0085773A" w:rsidRPr="008D564F">
        <w:rPr>
          <w:noProof/>
          <w:szCs w:val="14"/>
          <w:lang w:val="en-US"/>
        </w:rPr>
        <w:t>,</w:t>
      </w:r>
    </w:p>
    <w:p w14:paraId="2C1D7FC2" w14:textId="1D96B302" w:rsidR="0085773A" w:rsidRPr="0085773A" w:rsidRDefault="0085773A" w:rsidP="0085773A">
      <w:pPr>
        <w:tabs>
          <w:tab w:val="left" w:pos="426"/>
        </w:tabs>
        <w:spacing w:after="0" w:line="360" w:lineRule="auto"/>
        <w:jc w:val="center"/>
        <w:rPr>
          <w:noProof/>
          <w:color w:val="000000" w:themeColor="text1"/>
          <w:szCs w:val="14"/>
          <w:lang w:val="en-US"/>
        </w:rPr>
      </w:pPr>
      <w:r>
        <w:rPr>
          <w:noProof/>
          <w:color w:val="000000" w:themeColor="text1"/>
          <w:szCs w:val="14"/>
          <w:lang w:val="en-US"/>
        </w:rPr>
        <w:t>Kirov</w:t>
      </w:r>
      <w:r w:rsidRPr="0085773A">
        <w:rPr>
          <w:noProof/>
          <w:color w:val="000000" w:themeColor="text1"/>
          <w:szCs w:val="14"/>
          <w:lang w:val="en-US"/>
        </w:rPr>
        <w:t xml:space="preserve">, </w:t>
      </w:r>
      <w:r w:rsidRPr="0057154E">
        <w:rPr>
          <w:noProof/>
          <w:color w:val="000000" w:themeColor="text1"/>
          <w:szCs w:val="14"/>
          <w:lang w:val="en-US"/>
        </w:rPr>
        <w:t>meltsov</w:t>
      </w:r>
      <w:r w:rsidRPr="0085773A">
        <w:rPr>
          <w:noProof/>
          <w:color w:val="000000" w:themeColor="text1"/>
          <w:szCs w:val="14"/>
          <w:lang w:val="en-US"/>
        </w:rPr>
        <w:t>@</w:t>
      </w:r>
      <w:r w:rsidRPr="0057154E">
        <w:rPr>
          <w:noProof/>
          <w:color w:val="000000" w:themeColor="text1"/>
          <w:szCs w:val="14"/>
          <w:lang w:val="en-US"/>
        </w:rPr>
        <w:t>vyatsu</w:t>
      </w:r>
      <w:r w:rsidRPr="0085773A">
        <w:rPr>
          <w:noProof/>
          <w:color w:val="000000" w:themeColor="text1"/>
          <w:szCs w:val="14"/>
          <w:lang w:val="en-US"/>
        </w:rPr>
        <w:t xml:space="preserve">, </w:t>
      </w:r>
      <w:r>
        <w:rPr>
          <w:noProof/>
          <w:color w:val="000000" w:themeColor="text1"/>
          <w:szCs w:val="14"/>
          <w:lang w:val="en-US"/>
        </w:rPr>
        <w:t>batashev</w:t>
      </w:r>
      <w:r w:rsidRPr="0085773A">
        <w:rPr>
          <w:noProof/>
          <w:color w:val="000000" w:themeColor="text1"/>
          <w:szCs w:val="14"/>
          <w:lang w:val="en-US"/>
        </w:rPr>
        <w:t>.</w:t>
      </w:r>
      <w:r>
        <w:rPr>
          <w:noProof/>
          <w:color w:val="000000" w:themeColor="text1"/>
          <w:szCs w:val="14"/>
          <w:lang w:val="en-US"/>
        </w:rPr>
        <w:t>pasha</w:t>
      </w:r>
      <w:r w:rsidRPr="0085773A">
        <w:rPr>
          <w:noProof/>
          <w:color w:val="000000" w:themeColor="text1"/>
          <w:szCs w:val="14"/>
          <w:lang w:val="en-US"/>
        </w:rPr>
        <w:t>@</w:t>
      </w:r>
      <w:r>
        <w:rPr>
          <w:noProof/>
          <w:color w:val="000000" w:themeColor="text1"/>
          <w:szCs w:val="14"/>
          <w:lang w:val="en-US"/>
        </w:rPr>
        <w:t>yandex</w:t>
      </w:r>
      <w:r w:rsidRPr="0085773A">
        <w:rPr>
          <w:noProof/>
          <w:color w:val="000000" w:themeColor="text1"/>
          <w:szCs w:val="14"/>
          <w:lang w:val="en-US"/>
        </w:rPr>
        <w:t>.</w:t>
      </w:r>
      <w:r>
        <w:rPr>
          <w:noProof/>
          <w:color w:val="000000" w:themeColor="text1"/>
          <w:szCs w:val="14"/>
          <w:lang w:val="en-US"/>
        </w:rPr>
        <w:t>ru</w:t>
      </w:r>
      <w:r w:rsidRPr="0085773A">
        <w:rPr>
          <w:noProof/>
          <w:color w:val="000000" w:themeColor="text1"/>
          <w:szCs w:val="14"/>
          <w:lang w:val="en-US"/>
        </w:rPr>
        <w:t>.</w:t>
      </w:r>
    </w:p>
    <w:p w14:paraId="02BAED27" w14:textId="77777777" w:rsidR="0085773A" w:rsidRPr="0085773A" w:rsidRDefault="0085773A" w:rsidP="0085773A">
      <w:pPr>
        <w:spacing w:after="0" w:line="360" w:lineRule="auto"/>
        <w:ind w:firstLine="387"/>
        <w:jc w:val="center"/>
        <w:rPr>
          <w:b/>
          <w:noProof/>
          <w:szCs w:val="14"/>
          <w:lang w:val="en-US"/>
        </w:rPr>
      </w:pPr>
    </w:p>
    <w:p w14:paraId="5828A312" w14:textId="5B650DFD" w:rsidR="0085773A" w:rsidRPr="007478FF" w:rsidRDefault="0085773A" w:rsidP="0085773A">
      <w:pPr>
        <w:spacing w:after="0" w:line="360" w:lineRule="auto"/>
        <w:ind w:firstLine="387"/>
        <w:jc w:val="center"/>
        <w:rPr>
          <w:b/>
          <w:noProof/>
          <w:szCs w:val="14"/>
          <w:lang w:val="en-US"/>
        </w:rPr>
      </w:pPr>
      <w:r>
        <w:rPr>
          <w:b/>
          <w:noProof/>
          <w:szCs w:val="14"/>
          <w:lang w:val="en-US"/>
        </w:rPr>
        <w:t>AUTOMATION</w:t>
      </w:r>
      <w:r w:rsidRPr="0085773A">
        <w:rPr>
          <w:b/>
          <w:noProof/>
          <w:szCs w:val="14"/>
          <w:lang w:val="en-US"/>
        </w:rPr>
        <w:t xml:space="preserve"> </w:t>
      </w:r>
      <w:r>
        <w:rPr>
          <w:b/>
          <w:noProof/>
          <w:szCs w:val="14"/>
          <w:lang w:val="en-US"/>
        </w:rPr>
        <w:t>OF</w:t>
      </w:r>
      <w:r w:rsidRPr="0085773A">
        <w:rPr>
          <w:b/>
          <w:noProof/>
          <w:szCs w:val="14"/>
          <w:lang w:val="en-US"/>
        </w:rPr>
        <w:t xml:space="preserve"> </w:t>
      </w:r>
      <w:r>
        <w:rPr>
          <w:b/>
          <w:noProof/>
          <w:szCs w:val="14"/>
          <w:lang w:val="en-US"/>
        </w:rPr>
        <w:t>THE</w:t>
      </w:r>
      <w:r w:rsidRPr="0085773A">
        <w:rPr>
          <w:b/>
          <w:noProof/>
          <w:szCs w:val="14"/>
          <w:lang w:val="en-US"/>
        </w:rPr>
        <w:t xml:space="preserve"> </w:t>
      </w:r>
      <w:r>
        <w:rPr>
          <w:b/>
          <w:noProof/>
          <w:szCs w:val="14"/>
          <w:lang w:val="en-US"/>
        </w:rPr>
        <w:t>PROCESS</w:t>
      </w:r>
      <w:r w:rsidRPr="0085773A">
        <w:rPr>
          <w:b/>
          <w:noProof/>
          <w:szCs w:val="14"/>
          <w:lang w:val="en-US"/>
        </w:rPr>
        <w:t xml:space="preserve"> </w:t>
      </w:r>
      <w:r>
        <w:rPr>
          <w:b/>
          <w:noProof/>
          <w:szCs w:val="14"/>
          <w:lang w:val="en-US"/>
        </w:rPr>
        <w:t>OF</w:t>
      </w:r>
      <w:r w:rsidRPr="0085773A">
        <w:rPr>
          <w:b/>
          <w:noProof/>
          <w:szCs w:val="14"/>
          <w:lang w:val="en-US"/>
        </w:rPr>
        <w:t xml:space="preserve"> </w:t>
      </w:r>
      <w:r>
        <w:rPr>
          <w:b/>
          <w:noProof/>
          <w:szCs w:val="14"/>
          <w:lang w:val="en-US"/>
        </w:rPr>
        <w:t>CHOOSING</w:t>
      </w:r>
      <w:r w:rsidRPr="0085773A">
        <w:rPr>
          <w:b/>
          <w:noProof/>
          <w:szCs w:val="14"/>
          <w:lang w:val="en-US"/>
        </w:rPr>
        <w:t xml:space="preserve"> </w:t>
      </w:r>
      <w:r>
        <w:rPr>
          <w:b/>
          <w:noProof/>
          <w:szCs w:val="14"/>
          <w:lang w:val="en-US"/>
        </w:rPr>
        <w:t>SERVICES</w:t>
      </w:r>
      <w:r w:rsidRPr="0085773A">
        <w:rPr>
          <w:b/>
          <w:noProof/>
          <w:szCs w:val="14"/>
          <w:lang w:val="en-US"/>
        </w:rPr>
        <w:t xml:space="preserve"> </w:t>
      </w:r>
      <w:r>
        <w:rPr>
          <w:b/>
          <w:noProof/>
          <w:szCs w:val="14"/>
          <w:lang w:val="en-US"/>
        </w:rPr>
        <w:t xml:space="preserve">WHEN FORMING AN INDIVIDUAL PROGRAM IN A </w:t>
      </w:r>
      <w:r w:rsidR="007478FF">
        <w:rPr>
          <w:b/>
          <w:noProof/>
          <w:szCs w:val="14"/>
          <w:lang w:val="en-US"/>
        </w:rPr>
        <w:t xml:space="preserve">COMPLEX </w:t>
      </w:r>
      <w:r w:rsidR="007478FF">
        <w:rPr>
          <w:b/>
          <w:noProof/>
          <w:szCs w:val="14"/>
          <w:lang w:val="en-US"/>
        </w:rPr>
        <w:t>CENTER</w:t>
      </w:r>
      <w:r w:rsidR="007478FF" w:rsidRPr="007478FF">
        <w:rPr>
          <w:b/>
          <w:noProof/>
          <w:szCs w:val="14"/>
          <w:lang w:val="en-US"/>
        </w:rPr>
        <w:t xml:space="preserve"> </w:t>
      </w:r>
      <w:r w:rsidR="007478FF">
        <w:rPr>
          <w:b/>
          <w:noProof/>
          <w:szCs w:val="14"/>
          <w:lang w:val="en-US"/>
        </w:rPr>
        <w:t xml:space="preserve">OF </w:t>
      </w:r>
      <w:r>
        <w:rPr>
          <w:b/>
          <w:noProof/>
          <w:szCs w:val="14"/>
          <w:lang w:val="en-US"/>
        </w:rPr>
        <w:t>SOCIAL SERVICES</w:t>
      </w:r>
      <w:r w:rsidRPr="0085773A">
        <w:rPr>
          <w:b/>
          <w:noProof/>
          <w:szCs w:val="14"/>
          <w:lang w:val="en-US"/>
        </w:rPr>
        <w:t xml:space="preserve"> </w:t>
      </w:r>
    </w:p>
    <w:p w14:paraId="2A04C255" w14:textId="77777777" w:rsidR="0085773A" w:rsidRPr="0085773A" w:rsidRDefault="0085773A" w:rsidP="0085773A">
      <w:pPr>
        <w:tabs>
          <w:tab w:val="left" w:pos="426"/>
        </w:tabs>
        <w:spacing w:after="0"/>
        <w:ind w:firstLine="284"/>
        <w:jc w:val="right"/>
        <w:rPr>
          <w:b/>
          <w:noProof/>
          <w:szCs w:val="14"/>
          <w:lang w:val="en-US"/>
        </w:rPr>
      </w:pPr>
    </w:p>
    <w:p w14:paraId="13A00ABA" w14:textId="051E6D78" w:rsidR="0085773A" w:rsidRPr="000F74D2" w:rsidRDefault="0085773A" w:rsidP="0085773A">
      <w:pPr>
        <w:spacing w:after="0" w:line="360" w:lineRule="auto"/>
        <w:ind w:firstLine="387"/>
        <w:rPr>
          <w:rFonts w:cs="Times New Roman"/>
          <w:color w:val="000000" w:themeColor="text1"/>
          <w:szCs w:val="28"/>
          <w:lang w:val="en-US"/>
        </w:rPr>
      </w:pPr>
      <w:r>
        <w:rPr>
          <w:b/>
          <w:noProof/>
          <w:color w:val="000000" w:themeColor="text1"/>
          <w:szCs w:val="14"/>
          <w:lang w:val="en-US"/>
        </w:rPr>
        <w:t>Annotation</w:t>
      </w:r>
      <w:r w:rsidRPr="007478FF">
        <w:rPr>
          <w:b/>
          <w:noProof/>
          <w:color w:val="000000" w:themeColor="text1"/>
          <w:szCs w:val="14"/>
          <w:lang w:val="en-US"/>
        </w:rPr>
        <w:t>:</w:t>
      </w:r>
      <w:r w:rsidRPr="007478FF">
        <w:rPr>
          <w:noProof/>
          <w:color w:val="000000" w:themeColor="text1"/>
          <w:szCs w:val="14"/>
          <w:lang w:val="en-US"/>
        </w:rPr>
        <w:t xml:space="preserve"> </w:t>
      </w:r>
      <w:r w:rsidR="002220DF">
        <w:rPr>
          <w:noProof/>
          <w:color w:val="000000" w:themeColor="text1"/>
          <w:szCs w:val="14"/>
          <w:lang w:val="en-US"/>
        </w:rPr>
        <w:t>Considered the process of automation</w:t>
      </w:r>
      <w:r w:rsidRPr="007478FF">
        <w:rPr>
          <w:noProof/>
          <w:color w:val="000000" w:themeColor="text1"/>
          <w:szCs w:val="14"/>
          <w:lang w:val="en-US"/>
        </w:rPr>
        <w:t xml:space="preserve"> </w:t>
      </w:r>
      <w:r w:rsidR="002220DF">
        <w:rPr>
          <w:noProof/>
          <w:color w:val="000000" w:themeColor="text1"/>
          <w:szCs w:val="14"/>
          <w:lang w:val="en-US"/>
        </w:rPr>
        <w:t>one of the most laborious stage in work of</w:t>
      </w:r>
      <w:r w:rsidRPr="007478FF">
        <w:rPr>
          <w:noProof/>
          <w:color w:val="000000" w:themeColor="text1"/>
          <w:szCs w:val="14"/>
          <w:lang w:val="en-US"/>
        </w:rPr>
        <w:t xml:space="preserve"> </w:t>
      </w:r>
      <w:r w:rsidR="007478FF">
        <w:rPr>
          <w:noProof/>
          <w:color w:val="000000" w:themeColor="text1"/>
          <w:szCs w:val="14"/>
          <w:lang w:val="en-US"/>
        </w:rPr>
        <w:t>specialist</w:t>
      </w:r>
      <w:r w:rsidR="007478FF" w:rsidRPr="007478FF">
        <w:rPr>
          <w:noProof/>
          <w:color w:val="000000" w:themeColor="text1"/>
          <w:szCs w:val="14"/>
          <w:lang w:val="en-US"/>
        </w:rPr>
        <w:t xml:space="preserve"> </w:t>
      </w:r>
      <w:r w:rsidR="007478FF">
        <w:rPr>
          <w:noProof/>
          <w:color w:val="000000" w:themeColor="text1"/>
          <w:szCs w:val="14"/>
          <w:lang w:val="en-US"/>
        </w:rPr>
        <w:t>in</w:t>
      </w:r>
      <w:r w:rsidRPr="007478FF">
        <w:rPr>
          <w:noProof/>
          <w:color w:val="000000" w:themeColor="text1"/>
          <w:szCs w:val="14"/>
          <w:lang w:val="en-US"/>
        </w:rPr>
        <w:t xml:space="preserve"> </w:t>
      </w:r>
      <w:r w:rsidR="007478FF">
        <w:rPr>
          <w:noProof/>
          <w:color w:val="000000" w:themeColor="text1"/>
          <w:szCs w:val="14"/>
          <w:lang w:val="en-US"/>
        </w:rPr>
        <w:t>complex</w:t>
      </w:r>
      <w:r w:rsidRPr="007478FF">
        <w:rPr>
          <w:noProof/>
          <w:color w:val="000000" w:themeColor="text1"/>
          <w:szCs w:val="14"/>
          <w:lang w:val="en-US"/>
        </w:rPr>
        <w:t xml:space="preserve"> </w:t>
      </w:r>
      <w:r w:rsidR="007478FF">
        <w:rPr>
          <w:noProof/>
          <w:color w:val="000000" w:themeColor="text1"/>
          <w:szCs w:val="14"/>
          <w:lang w:val="en-US"/>
        </w:rPr>
        <w:t>centr</w:t>
      </w:r>
      <w:r w:rsidR="007478FF" w:rsidRPr="007478FF">
        <w:rPr>
          <w:noProof/>
          <w:color w:val="000000" w:themeColor="text1"/>
          <w:szCs w:val="14"/>
          <w:lang w:val="en-US"/>
        </w:rPr>
        <w:t xml:space="preserve"> </w:t>
      </w:r>
      <w:r w:rsidR="007478FF">
        <w:rPr>
          <w:noProof/>
          <w:color w:val="000000" w:themeColor="text1"/>
          <w:szCs w:val="14"/>
          <w:lang w:val="en-US"/>
        </w:rPr>
        <w:t>of</w:t>
      </w:r>
      <w:r w:rsidR="007478FF" w:rsidRPr="007478FF">
        <w:rPr>
          <w:noProof/>
          <w:color w:val="000000" w:themeColor="text1"/>
          <w:szCs w:val="14"/>
          <w:lang w:val="en-US"/>
        </w:rPr>
        <w:t xml:space="preserve"> </w:t>
      </w:r>
      <w:r w:rsidR="007478FF">
        <w:rPr>
          <w:noProof/>
          <w:color w:val="000000" w:themeColor="text1"/>
          <w:szCs w:val="14"/>
          <w:lang w:val="en-US"/>
        </w:rPr>
        <w:t>social</w:t>
      </w:r>
      <w:r w:rsidR="007478FF" w:rsidRPr="007478FF">
        <w:rPr>
          <w:noProof/>
          <w:color w:val="000000" w:themeColor="text1"/>
          <w:szCs w:val="14"/>
          <w:lang w:val="en-US"/>
        </w:rPr>
        <w:t xml:space="preserve"> </w:t>
      </w:r>
      <w:r w:rsidR="007478FF">
        <w:rPr>
          <w:noProof/>
          <w:color w:val="000000" w:themeColor="text1"/>
          <w:szCs w:val="14"/>
          <w:lang w:val="en-US"/>
        </w:rPr>
        <w:t>services</w:t>
      </w:r>
      <w:r w:rsidRPr="007478FF">
        <w:rPr>
          <w:noProof/>
          <w:color w:val="000000" w:themeColor="text1"/>
          <w:szCs w:val="14"/>
          <w:lang w:val="en-US"/>
        </w:rPr>
        <w:t xml:space="preserve">: </w:t>
      </w:r>
      <w:r w:rsidR="002220DF">
        <w:rPr>
          <w:noProof/>
          <w:color w:val="000000" w:themeColor="text1"/>
          <w:szCs w:val="14"/>
          <w:lang w:val="en-US"/>
        </w:rPr>
        <w:t>process of forming an</w:t>
      </w:r>
      <w:r w:rsidR="007478FF" w:rsidRPr="007478FF">
        <w:rPr>
          <w:noProof/>
          <w:color w:val="000000" w:themeColor="text1"/>
          <w:szCs w:val="14"/>
          <w:lang w:val="en-US"/>
        </w:rPr>
        <w:t xml:space="preserve"> </w:t>
      </w:r>
      <w:r w:rsidR="007478FF">
        <w:rPr>
          <w:noProof/>
          <w:color w:val="000000" w:themeColor="text1"/>
          <w:szCs w:val="14"/>
          <w:lang w:val="en-US"/>
        </w:rPr>
        <w:t>individual</w:t>
      </w:r>
      <w:r w:rsidR="007478FF" w:rsidRPr="007478FF">
        <w:rPr>
          <w:noProof/>
          <w:color w:val="000000" w:themeColor="text1"/>
          <w:szCs w:val="14"/>
          <w:lang w:val="en-US"/>
        </w:rPr>
        <w:t xml:space="preserve"> </w:t>
      </w:r>
      <w:r w:rsidR="007478FF">
        <w:rPr>
          <w:noProof/>
          <w:color w:val="000000" w:themeColor="text1"/>
          <w:szCs w:val="14"/>
          <w:lang w:val="en-US"/>
        </w:rPr>
        <w:t>program of provision of social services</w:t>
      </w:r>
      <w:r w:rsidRPr="007478FF">
        <w:rPr>
          <w:noProof/>
          <w:color w:val="000000" w:themeColor="text1"/>
          <w:szCs w:val="14"/>
          <w:lang w:val="en-US"/>
        </w:rPr>
        <w:t xml:space="preserve">. </w:t>
      </w:r>
      <w:r w:rsidR="002220DF">
        <w:rPr>
          <w:noProof/>
          <w:color w:val="000000" w:themeColor="text1"/>
          <w:szCs w:val="14"/>
          <w:lang w:val="en-US"/>
        </w:rPr>
        <w:t>This</w:t>
      </w:r>
      <w:r w:rsidR="002220DF" w:rsidRPr="002220DF">
        <w:rPr>
          <w:noProof/>
          <w:color w:val="000000" w:themeColor="text1"/>
          <w:szCs w:val="14"/>
          <w:lang w:val="en-US"/>
        </w:rPr>
        <w:t xml:space="preserve"> </w:t>
      </w:r>
      <w:r w:rsidR="002220DF">
        <w:rPr>
          <w:noProof/>
          <w:color w:val="000000" w:themeColor="text1"/>
          <w:szCs w:val="14"/>
          <w:lang w:val="en-US"/>
        </w:rPr>
        <w:t>stage</w:t>
      </w:r>
      <w:r w:rsidR="002220DF" w:rsidRPr="002220DF">
        <w:rPr>
          <w:noProof/>
          <w:color w:val="000000" w:themeColor="text1"/>
          <w:szCs w:val="14"/>
          <w:lang w:val="en-US"/>
        </w:rPr>
        <w:t xml:space="preserve"> </w:t>
      </w:r>
      <w:r w:rsidR="002220DF">
        <w:rPr>
          <w:noProof/>
          <w:color w:val="000000" w:themeColor="text1"/>
          <w:szCs w:val="14"/>
          <w:lang w:val="en-US"/>
        </w:rPr>
        <w:t>can</w:t>
      </w:r>
      <w:r w:rsidR="002220DF" w:rsidRPr="002220DF">
        <w:rPr>
          <w:noProof/>
          <w:color w:val="000000" w:themeColor="text1"/>
          <w:szCs w:val="14"/>
          <w:lang w:val="en-US"/>
        </w:rPr>
        <w:t xml:space="preserve"> </w:t>
      </w:r>
      <w:r w:rsidR="002220DF">
        <w:rPr>
          <w:noProof/>
          <w:color w:val="000000" w:themeColor="text1"/>
          <w:szCs w:val="14"/>
          <w:lang w:val="en-US"/>
        </w:rPr>
        <w:t>be</w:t>
      </w:r>
      <w:r w:rsidR="002220DF" w:rsidRPr="002220DF">
        <w:rPr>
          <w:noProof/>
          <w:color w:val="000000" w:themeColor="text1"/>
          <w:szCs w:val="14"/>
          <w:lang w:val="en-US"/>
        </w:rPr>
        <w:t xml:space="preserve"> </w:t>
      </w:r>
      <w:r w:rsidR="002220DF">
        <w:rPr>
          <w:noProof/>
          <w:color w:val="000000" w:themeColor="text1"/>
          <w:szCs w:val="14"/>
          <w:lang w:val="en-US"/>
        </w:rPr>
        <w:t>divided</w:t>
      </w:r>
      <w:r w:rsidR="002220DF" w:rsidRPr="002220DF">
        <w:rPr>
          <w:noProof/>
          <w:color w:val="000000" w:themeColor="text1"/>
          <w:szCs w:val="14"/>
          <w:lang w:val="en-US"/>
        </w:rPr>
        <w:t xml:space="preserve"> </w:t>
      </w:r>
      <w:r w:rsidR="002220DF">
        <w:rPr>
          <w:noProof/>
          <w:color w:val="000000" w:themeColor="text1"/>
          <w:szCs w:val="14"/>
          <w:lang w:val="en-US"/>
        </w:rPr>
        <w:t>into</w:t>
      </w:r>
      <w:r w:rsidR="002220DF" w:rsidRPr="002220DF">
        <w:rPr>
          <w:noProof/>
          <w:color w:val="000000" w:themeColor="text1"/>
          <w:szCs w:val="14"/>
          <w:lang w:val="en-US"/>
        </w:rPr>
        <w:t xml:space="preserve"> </w:t>
      </w:r>
      <w:r w:rsidR="002220DF">
        <w:rPr>
          <w:noProof/>
          <w:color w:val="000000" w:themeColor="text1"/>
          <w:szCs w:val="14"/>
          <w:lang w:val="en-US"/>
        </w:rPr>
        <w:t>two</w:t>
      </w:r>
      <w:r w:rsidR="002220DF" w:rsidRPr="002220DF">
        <w:rPr>
          <w:noProof/>
          <w:color w:val="000000" w:themeColor="text1"/>
          <w:szCs w:val="14"/>
          <w:lang w:val="en-US"/>
        </w:rPr>
        <w:t xml:space="preserve"> </w:t>
      </w:r>
      <w:r w:rsidR="002220DF">
        <w:rPr>
          <w:noProof/>
          <w:color w:val="000000" w:themeColor="text1"/>
          <w:szCs w:val="14"/>
          <w:lang w:val="en-US"/>
        </w:rPr>
        <w:t>problem</w:t>
      </w:r>
      <w:r w:rsidRPr="002220DF">
        <w:rPr>
          <w:noProof/>
          <w:color w:val="000000" w:themeColor="text1"/>
          <w:szCs w:val="14"/>
          <w:lang w:val="en-US"/>
        </w:rPr>
        <w:t xml:space="preserve">: </w:t>
      </w:r>
      <w:r w:rsidR="002220DF">
        <w:rPr>
          <w:noProof/>
          <w:color w:val="000000" w:themeColor="text1"/>
          <w:szCs w:val="14"/>
          <w:lang w:val="en-US"/>
        </w:rPr>
        <w:t>classification</w:t>
      </w:r>
      <w:r w:rsidR="002220DF" w:rsidRPr="002220DF">
        <w:rPr>
          <w:noProof/>
          <w:color w:val="000000" w:themeColor="text1"/>
          <w:szCs w:val="14"/>
          <w:lang w:val="en-US"/>
        </w:rPr>
        <w:t xml:space="preserve"> </w:t>
      </w:r>
      <w:r w:rsidR="002220DF">
        <w:rPr>
          <w:noProof/>
          <w:color w:val="000000" w:themeColor="text1"/>
          <w:szCs w:val="14"/>
          <w:lang w:val="en-US"/>
        </w:rPr>
        <w:t>problem</w:t>
      </w:r>
      <w:r w:rsidR="002220DF" w:rsidRPr="002220DF">
        <w:rPr>
          <w:noProof/>
          <w:color w:val="000000" w:themeColor="text1"/>
          <w:szCs w:val="14"/>
          <w:lang w:val="en-US"/>
        </w:rPr>
        <w:t xml:space="preserve"> </w:t>
      </w:r>
      <w:r w:rsidR="002220DF">
        <w:rPr>
          <w:noProof/>
          <w:color w:val="000000" w:themeColor="text1"/>
          <w:szCs w:val="14"/>
          <w:lang w:val="en-US"/>
        </w:rPr>
        <w:t>and</w:t>
      </w:r>
      <w:r w:rsidR="002220DF" w:rsidRPr="002220DF">
        <w:rPr>
          <w:noProof/>
          <w:color w:val="000000" w:themeColor="text1"/>
          <w:szCs w:val="14"/>
          <w:lang w:val="en-US"/>
        </w:rPr>
        <w:t xml:space="preserve"> </w:t>
      </w:r>
      <w:r w:rsidR="002220DF">
        <w:rPr>
          <w:noProof/>
          <w:color w:val="000000" w:themeColor="text1"/>
          <w:szCs w:val="14"/>
          <w:lang w:val="en-US"/>
        </w:rPr>
        <w:t>optimization</w:t>
      </w:r>
      <w:r w:rsidR="002220DF" w:rsidRPr="002220DF">
        <w:rPr>
          <w:noProof/>
          <w:color w:val="000000" w:themeColor="text1"/>
          <w:szCs w:val="14"/>
          <w:lang w:val="en-US"/>
        </w:rPr>
        <w:t xml:space="preserve"> </w:t>
      </w:r>
      <w:r w:rsidR="002220DF">
        <w:rPr>
          <w:noProof/>
          <w:color w:val="000000" w:themeColor="text1"/>
          <w:szCs w:val="14"/>
          <w:lang w:val="en-US"/>
        </w:rPr>
        <w:t xml:space="preserve">problem. </w:t>
      </w:r>
      <w:r w:rsidR="00D236F8">
        <w:rPr>
          <w:noProof/>
          <w:color w:val="000000" w:themeColor="text1"/>
          <w:szCs w:val="14"/>
          <w:lang w:val="en-US"/>
        </w:rPr>
        <w:t>The first</w:t>
      </w:r>
      <w:r w:rsidR="000F74D2" w:rsidRPr="000F74D2">
        <w:rPr>
          <w:rFonts w:cs="Times New Roman"/>
          <w:szCs w:val="28"/>
          <w:lang w:val="en-US"/>
        </w:rPr>
        <w:t xml:space="preserve"> </w:t>
      </w:r>
      <w:r w:rsidR="000F74D2" w:rsidRPr="002220DF">
        <w:rPr>
          <w:rFonts w:cs="Times New Roman"/>
          <w:szCs w:val="28"/>
          <w:lang w:val="en-US"/>
        </w:rPr>
        <w:t>problem</w:t>
      </w:r>
      <w:r w:rsidR="000F74D2" w:rsidRPr="000F74D2">
        <w:rPr>
          <w:rFonts w:cs="Times New Roman"/>
          <w:szCs w:val="28"/>
          <w:lang w:val="en-US"/>
        </w:rPr>
        <w:t xml:space="preserve"> </w:t>
      </w:r>
      <w:r w:rsidR="000F74D2" w:rsidRPr="002220DF">
        <w:rPr>
          <w:rFonts w:cs="Times New Roman"/>
          <w:szCs w:val="28"/>
          <w:lang w:val="en-US"/>
        </w:rPr>
        <w:t>is</w:t>
      </w:r>
      <w:r w:rsidR="000F74D2" w:rsidRPr="000F74D2">
        <w:rPr>
          <w:rFonts w:cs="Times New Roman"/>
          <w:szCs w:val="28"/>
          <w:lang w:val="en-US"/>
        </w:rPr>
        <w:t xml:space="preserve"> </w:t>
      </w:r>
      <w:r w:rsidR="000F74D2" w:rsidRPr="002220DF">
        <w:rPr>
          <w:rFonts w:cs="Times New Roman"/>
          <w:szCs w:val="28"/>
          <w:lang w:val="en-US"/>
        </w:rPr>
        <w:t>choosing</w:t>
      </w:r>
      <w:r w:rsidR="000F74D2" w:rsidRPr="000F74D2">
        <w:rPr>
          <w:rFonts w:cs="Times New Roman"/>
          <w:szCs w:val="28"/>
          <w:lang w:val="en-US"/>
        </w:rPr>
        <w:t xml:space="preserve"> </w:t>
      </w:r>
      <w:r w:rsidR="000F74D2" w:rsidRPr="002220DF">
        <w:rPr>
          <w:rFonts w:cs="Times New Roman"/>
          <w:szCs w:val="28"/>
          <w:lang w:val="en-US"/>
        </w:rPr>
        <w:t>needed</w:t>
      </w:r>
      <w:r w:rsidR="000F74D2" w:rsidRPr="000F74D2">
        <w:rPr>
          <w:rFonts w:cs="Times New Roman"/>
          <w:szCs w:val="28"/>
          <w:lang w:val="en-US"/>
        </w:rPr>
        <w:t xml:space="preserve"> </w:t>
      </w:r>
      <w:r w:rsidR="000F74D2" w:rsidRPr="002220DF">
        <w:rPr>
          <w:rFonts w:cs="Times New Roman"/>
          <w:szCs w:val="28"/>
          <w:lang w:val="en-US"/>
        </w:rPr>
        <w:t>services</w:t>
      </w:r>
      <w:r w:rsidR="000F74D2" w:rsidRPr="000F74D2">
        <w:rPr>
          <w:rFonts w:cs="Times New Roman"/>
          <w:szCs w:val="28"/>
          <w:lang w:val="en-US"/>
        </w:rPr>
        <w:t xml:space="preserve">, </w:t>
      </w:r>
      <w:r w:rsidR="00D94129">
        <w:rPr>
          <w:rFonts w:cs="Times New Roman"/>
          <w:szCs w:val="28"/>
          <w:lang w:val="en-US"/>
        </w:rPr>
        <w:t xml:space="preserve">the </w:t>
      </w:r>
      <w:r w:rsidR="000F74D2" w:rsidRPr="002220DF">
        <w:rPr>
          <w:rFonts w:cs="Times New Roman"/>
          <w:szCs w:val="28"/>
          <w:lang w:val="en-US"/>
        </w:rPr>
        <w:t>second</w:t>
      </w:r>
      <w:r w:rsidR="000F74D2" w:rsidRPr="000F74D2">
        <w:rPr>
          <w:rFonts w:cs="Times New Roman"/>
          <w:szCs w:val="28"/>
          <w:lang w:val="en-US"/>
        </w:rPr>
        <w:t xml:space="preserve"> </w:t>
      </w:r>
      <w:r w:rsidR="000F74D2" w:rsidRPr="002220DF">
        <w:rPr>
          <w:rFonts w:cs="Times New Roman"/>
          <w:szCs w:val="28"/>
          <w:lang w:val="en-US"/>
        </w:rPr>
        <w:t>problem</w:t>
      </w:r>
      <w:r w:rsidR="000F74D2" w:rsidRPr="000F74D2">
        <w:rPr>
          <w:rFonts w:cs="Times New Roman"/>
          <w:szCs w:val="28"/>
          <w:lang w:val="en-US"/>
        </w:rPr>
        <w:t xml:space="preserve"> </w:t>
      </w:r>
      <w:r w:rsidR="000F74D2" w:rsidRPr="002220DF">
        <w:rPr>
          <w:rFonts w:cs="Times New Roman"/>
          <w:szCs w:val="28"/>
          <w:lang w:val="en-US"/>
        </w:rPr>
        <w:t>is</w:t>
      </w:r>
      <w:r w:rsidR="000F74D2" w:rsidRPr="000F74D2">
        <w:rPr>
          <w:rFonts w:cs="Times New Roman"/>
          <w:szCs w:val="28"/>
          <w:lang w:val="en-US"/>
        </w:rPr>
        <w:t xml:space="preserve"> </w:t>
      </w:r>
      <w:r w:rsidR="000F74D2">
        <w:rPr>
          <w:rFonts w:cs="Times New Roman"/>
          <w:szCs w:val="28"/>
          <w:lang w:val="en-US"/>
        </w:rPr>
        <w:t xml:space="preserve">filling a limited time </w:t>
      </w:r>
      <w:r w:rsidR="008D564F">
        <w:rPr>
          <w:rFonts w:cs="Times New Roman"/>
          <w:szCs w:val="28"/>
          <w:lang w:val="en-US"/>
        </w:rPr>
        <w:t>of</w:t>
      </w:r>
      <w:r w:rsidR="000F74D2">
        <w:rPr>
          <w:rFonts w:cs="Times New Roman"/>
          <w:szCs w:val="28"/>
          <w:lang w:val="en-US"/>
        </w:rPr>
        <w:t xml:space="preserve"> selected services</w:t>
      </w:r>
      <w:r w:rsidR="000F74D2" w:rsidRPr="000F74D2">
        <w:rPr>
          <w:rFonts w:cs="Times New Roman"/>
          <w:szCs w:val="28"/>
          <w:lang w:val="en-US"/>
        </w:rPr>
        <w:t>.</w:t>
      </w:r>
      <w:r w:rsidR="000F74D2" w:rsidRPr="000F74D2">
        <w:rPr>
          <w:rFonts w:cs="Times New Roman"/>
          <w:color w:val="000000" w:themeColor="text1"/>
          <w:szCs w:val="28"/>
          <w:lang w:val="en-US"/>
        </w:rPr>
        <w:t xml:space="preserve"> </w:t>
      </w:r>
      <w:r w:rsidR="000F74D2">
        <w:rPr>
          <w:rFonts w:cs="Times New Roman"/>
          <w:color w:val="000000" w:themeColor="text1"/>
          <w:szCs w:val="28"/>
          <w:lang w:val="en-US"/>
        </w:rPr>
        <w:t>For choose a solution the first problem, the most well-known classification methods were tested on real data.</w:t>
      </w:r>
    </w:p>
    <w:p w14:paraId="7DC83EDC" w14:textId="77777777" w:rsidR="0085773A" w:rsidRPr="000F74D2" w:rsidRDefault="0085773A" w:rsidP="0085773A">
      <w:pPr>
        <w:spacing w:after="0" w:line="360" w:lineRule="auto"/>
        <w:ind w:firstLine="387"/>
        <w:rPr>
          <w:noProof/>
          <w:color w:val="000000" w:themeColor="text1"/>
          <w:szCs w:val="14"/>
          <w:lang w:val="en-US"/>
        </w:rPr>
      </w:pPr>
    </w:p>
    <w:p w14:paraId="302BE166" w14:textId="3A9B2FDA" w:rsidR="0085773A" w:rsidRDefault="0085773A" w:rsidP="000F74D2">
      <w:pPr>
        <w:spacing w:after="0" w:line="360" w:lineRule="auto"/>
        <w:ind w:firstLine="387"/>
        <w:rPr>
          <w:noProof/>
          <w:color w:val="00B050"/>
          <w:szCs w:val="14"/>
          <w:lang w:val="en-US"/>
        </w:rPr>
      </w:pPr>
      <w:r>
        <w:rPr>
          <w:b/>
          <w:noProof/>
          <w:color w:val="000000" w:themeColor="text1"/>
          <w:szCs w:val="14"/>
          <w:lang w:val="en-US"/>
        </w:rPr>
        <w:t>Keywords</w:t>
      </w:r>
      <w:r w:rsidRPr="0085773A">
        <w:rPr>
          <w:b/>
          <w:noProof/>
          <w:color w:val="000000" w:themeColor="text1"/>
          <w:szCs w:val="14"/>
          <w:lang w:val="en-US"/>
        </w:rPr>
        <w:t xml:space="preserve">: </w:t>
      </w:r>
      <w:r>
        <w:rPr>
          <w:noProof/>
          <w:color w:val="000000" w:themeColor="text1"/>
          <w:szCs w:val="14"/>
          <w:lang w:val="en-US"/>
        </w:rPr>
        <w:t>social services</w:t>
      </w:r>
      <w:r w:rsidRPr="0085773A">
        <w:rPr>
          <w:noProof/>
          <w:color w:val="000000" w:themeColor="text1"/>
          <w:szCs w:val="14"/>
          <w:lang w:val="en-US"/>
        </w:rPr>
        <w:t xml:space="preserve">, </w:t>
      </w:r>
      <w:r>
        <w:rPr>
          <w:noProof/>
          <w:color w:val="000000" w:themeColor="text1"/>
          <w:szCs w:val="14"/>
          <w:lang w:val="en-US"/>
        </w:rPr>
        <w:t>automation</w:t>
      </w:r>
      <w:r w:rsidRPr="0085773A">
        <w:rPr>
          <w:noProof/>
          <w:color w:val="000000" w:themeColor="text1"/>
          <w:szCs w:val="14"/>
          <w:lang w:val="en-US"/>
        </w:rPr>
        <w:t xml:space="preserve">, </w:t>
      </w:r>
      <w:r>
        <w:rPr>
          <w:noProof/>
          <w:color w:val="000000" w:themeColor="text1"/>
          <w:szCs w:val="14"/>
          <w:lang w:val="en-US"/>
        </w:rPr>
        <w:t>decision</w:t>
      </w:r>
      <w:r w:rsidRPr="0085773A">
        <w:rPr>
          <w:noProof/>
          <w:color w:val="000000" w:themeColor="text1"/>
          <w:szCs w:val="14"/>
          <w:lang w:val="en-US"/>
        </w:rPr>
        <w:t xml:space="preserve"> </w:t>
      </w:r>
      <w:r>
        <w:rPr>
          <w:noProof/>
          <w:color w:val="000000" w:themeColor="text1"/>
          <w:szCs w:val="14"/>
          <w:lang w:val="en-US"/>
        </w:rPr>
        <w:t>making</w:t>
      </w:r>
      <w:r w:rsidRPr="0085773A">
        <w:rPr>
          <w:noProof/>
          <w:color w:val="000000" w:themeColor="text1"/>
          <w:szCs w:val="14"/>
          <w:lang w:val="en-US"/>
        </w:rPr>
        <w:t xml:space="preserve">, </w:t>
      </w:r>
      <w:r>
        <w:rPr>
          <w:noProof/>
          <w:color w:val="000000" w:themeColor="text1"/>
          <w:szCs w:val="14"/>
          <w:lang w:val="en-US"/>
        </w:rPr>
        <w:t>intelligent</w:t>
      </w:r>
      <w:r w:rsidRPr="0085773A">
        <w:rPr>
          <w:noProof/>
          <w:color w:val="000000" w:themeColor="text1"/>
          <w:szCs w:val="14"/>
          <w:lang w:val="en-US"/>
        </w:rPr>
        <w:t xml:space="preserve"> </w:t>
      </w:r>
      <w:r>
        <w:rPr>
          <w:noProof/>
          <w:color w:val="000000" w:themeColor="text1"/>
          <w:szCs w:val="14"/>
          <w:lang w:val="en-US"/>
        </w:rPr>
        <w:t>system</w:t>
      </w:r>
      <w:r w:rsidRPr="0085773A">
        <w:rPr>
          <w:noProof/>
          <w:color w:val="000000" w:themeColor="text1"/>
          <w:szCs w:val="14"/>
          <w:lang w:val="en-US"/>
        </w:rPr>
        <w:t xml:space="preserve">, </w:t>
      </w:r>
      <w:r>
        <w:rPr>
          <w:noProof/>
          <w:color w:val="000000" w:themeColor="text1"/>
          <w:szCs w:val="14"/>
          <w:lang w:val="en-US"/>
        </w:rPr>
        <w:t>decision trees</w:t>
      </w:r>
      <w:r w:rsidRPr="0085773A">
        <w:rPr>
          <w:noProof/>
          <w:color w:val="000000" w:themeColor="text1"/>
          <w:szCs w:val="14"/>
          <w:lang w:val="en-US"/>
        </w:rPr>
        <w:t xml:space="preserve">, </w:t>
      </w:r>
      <w:r>
        <w:rPr>
          <w:noProof/>
          <w:color w:val="000000" w:themeColor="text1"/>
          <w:szCs w:val="14"/>
          <w:lang w:val="en-US"/>
        </w:rPr>
        <w:t>classification methods</w:t>
      </w:r>
      <w:r w:rsidRPr="0085773A">
        <w:rPr>
          <w:noProof/>
          <w:color w:val="00B050"/>
          <w:szCs w:val="14"/>
          <w:lang w:val="en-US"/>
        </w:rPr>
        <w:t>.</w:t>
      </w:r>
    </w:p>
    <w:p w14:paraId="6E879389" w14:textId="6233EAB3" w:rsidR="000F74D2" w:rsidRDefault="000F74D2" w:rsidP="000F74D2">
      <w:pPr>
        <w:spacing w:after="0" w:line="360" w:lineRule="auto"/>
        <w:ind w:firstLine="387"/>
        <w:rPr>
          <w:noProof/>
          <w:color w:val="00B050"/>
          <w:szCs w:val="14"/>
          <w:lang w:val="en-US"/>
        </w:rPr>
      </w:pPr>
    </w:p>
    <w:p w14:paraId="7CBFBFA6" w14:textId="77777777" w:rsidR="000F74D2" w:rsidRPr="000F74D2" w:rsidRDefault="000F74D2" w:rsidP="000F74D2">
      <w:pPr>
        <w:spacing w:after="0" w:line="360" w:lineRule="auto"/>
        <w:ind w:firstLine="387"/>
        <w:rPr>
          <w:b/>
          <w:noProof/>
          <w:color w:val="00B050"/>
          <w:szCs w:val="14"/>
        </w:rPr>
      </w:pPr>
    </w:p>
    <w:sectPr w:rsidR="000F74D2" w:rsidRPr="000F74D2" w:rsidSect="0090443A">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41976"/>
    <w:multiLevelType w:val="hybridMultilevel"/>
    <w:tmpl w:val="FF70FE54"/>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241027A3"/>
    <w:multiLevelType w:val="hybridMultilevel"/>
    <w:tmpl w:val="FF70FE54"/>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2B731D7C"/>
    <w:multiLevelType w:val="hybridMultilevel"/>
    <w:tmpl w:val="99D2A6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8E4D12"/>
    <w:multiLevelType w:val="hybridMultilevel"/>
    <w:tmpl w:val="F9AE3014"/>
    <w:lvl w:ilvl="0" w:tplc="26560C8C">
      <w:start w:val="1"/>
      <w:numFmt w:val="bullet"/>
      <w:pStyle w:val="bulletlis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5482518B"/>
    <w:multiLevelType w:val="hybridMultilevel"/>
    <w:tmpl w:val="2AA2D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E44016"/>
    <w:multiLevelType w:val="hybridMultilevel"/>
    <w:tmpl w:val="BFC2F3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7A15234"/>
    <w:multiLevelType w:val="hybridMultilevel"/>
    <w:tmpl w:val="FF70FE54"/>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15:restartNumberingAfterBreak="0">
    <w:nsid w:val="7B762B6A"/>
    <w:multiLevelType w:val="hybridMultilevel"/>
    <w:tmpl w:val="9C2A92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3"/>
  </w:num>
  <w:num w:numId="5">
    <w:abstractNumId w:val="3"/>
  </w:num>
  <w:num w:numId="6">
    <w:abstractNumId w:val="6"/>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A08"/>
    <w:rsid w:val="00005DCF"/>
    <w:rsid w:val="00062F8C"/>
    <w:rsid w:val="00092971"/>
    <w:rsid w:val="000A0118"/>
    <w:rsid w:val="000D3FB7"/>
    <w:rsid w:val="000F74D2"/>
    <w:rsid w:val="0010688E"/>
    <w:rsid w:val="00113AFB"/>
    <w:rsid w:val="00146477"/>
    <w:rsid w:val="00153A42"/>
    <w:rsid w:val="0016258A"/>
    <w:rsid w:val="001769B8"/>
    <w:rsid w:val="00182909"/>
    <w:rsid w:val="0018390A"/>
    <w:rsid w:val="001A6FC4"/>
    <w:rsid w:val="001B3304"/>
    <w:rsid w:val="001B7C72"/>
    <w:rsid w:val="001E2867"/>
    <w:rsid w:val="00202DBF"/>
    <w:rsid w:val="002215E2"/>
    <w:rsid w:val="002220DF"/>
    <w:rsid w:val="0023523E"/>
    <w:rsid w:val="00245FD1"/>
    <w:rsid w:val="0025091A"/>
    <w:rsid w:val="002520BF"/>
    <w:rsid w:val="00264D8C"/>
    <w:rsid w:val="00282DA4"/>
    <w:rsid w:val="002C095C"/>
    <w:rsid w:val="002C2D7A"/>
    <w:rsid w:val="002D1ABE"/>
    <w:rsid w:val="002D339B"/>
    <w:rsid w:val="003004C8"/>
    <w:rsid w:val="0032578B"/>
    <w:rsid w:val="003302B3"/>
    <w:rsid w:val="00357397"/>
    <w:rsid w:val="0037576A"/>
    <w:rsid w:val="003774D5"/>
    <w:rsid w:val="00396C58"/>
    <w:rsid w:val="003C58FA"/>
    <w:rsid w:val="003D7C1C"/>
    <w:rsid w:val="0043050D"/>
    <w:rsid w:val="004626CF"/>
    <w:rsid w:val="00486EC3"/>
    <w:rsid w:val="004A42C1"/>
    <w:rsid w:val="004D1FC9"/>
    <w:rsid w:val="004D1FDE"/>
    <w:rsid w:val="004F0D36"/>
    <w:rsid w:val="004F6727"/>
    <w:rsid w:val="005065FC"/>
    <w:rsid w:val="00540617"/>
    <w:rsid w:val="00542FBB"/>
    <w:rsid w:val="00546BAB"/>
    <w:rsid w:val="00547032"/>
    <w:rsid w:val="00547F27"/>
    <w:rsid w:val="005544D8"/>
    <w:rsid w:val="00561CB9"/>
    <w:rsid w:val="0057154E"/>
    <w:rsid w:val="005A4A9C"/>
    <w:rsid w:val="005C6A09"/>
    <w:rsid w:val="005E6E3E"/>
    <w:rsid w:val="0060136A"/>
    <w:rsid w:val="006245C4"/>
    <w:rsid w:val="00635D73"/>
    <w:rsid w:val="00641381"/>
    <w:rsid w:val="00644361"/>
    <w:rsid w:val="006561A1"/>
    <w:rsid w:val="00697F09"/>
    <w:rsid w:val="006D175E"/>
    <w:rsid w:val="006E33B7"/>
    <w:rsid w:val="00713B1B"/>
    <w:rsid w:val="0073759F"/>
    <w:rsid w:val="0074276C"/>
    <w:rsid w:val="007478FF"/>
    <w:rsid w:val="00796D2B"/>
    <w:rsid w:val="007C1B2C"/>
    <w:rsid w:val="007E6A7A"/>
    <w:rsid w:val="007F72C6"/>
    <w:rsid w:val="0080553C"/>
    <w:rsid w:val="00850D2A"/>
    <w:rsid w:val="00852329"/>
    <w:rsid w:val="0085773A"/>
    <w:rsid w:val="00873405"/>
    <w:rsid w:val="008D0492"/>
    <w:rsid w:val="008D564F"/>
    <w:rsid w:val="0090443A"/>
    <w:rsid w:val="009525C8"/>
    <w:rsid w:val="00972086"/>
    <w:rsid w:val="00992AC9"/>
    <w:rsid w:val="009D2A8D"/>
    <w:rsid w:val="009E1E5A"/>
    <w:rsid w:val="009F4EBF"/>
    <w:rsid w:val="00A12DC3"/>
    <w:rsid w:val="00A13B64"/>
    <w:rsid w:val="00A30ECC"/>
    <w:rsid w:val="00A474C9"/>
    <w:rsid w:val="00A5717E"/>
    <w:rsid w:val="00A65193"/>
    <w:rsid w:val="00A65F68"/>
    <w:rsid w:val="00A7256F"/>
    <w:rsid w:val="00A7691D"/>
    <w:rsid w:val="00A869ED"/>
    <w:rsid w:val="00AC396F"/>
    <w:rsid w:val="00AD7C40"/>
    <w:rsid w:val="00AE6EE5"/>
    <w:rsid w:val="00B26213"/>
    <w:rsid w:val="00B42D52"/>
    <w:rsid w:val="00B442E7"/>
    <w:rsid w:val="00B61431"/>
    <w:rsid w:val="00B623C7"/>
    <w:rsid w:val="00BE58E7"/>
    <w:rsid w:val="00C04B48"/>
    <w:rsid w:val="00C12050"/>
    <w:rsid w:val="00C85306"/>
    <w:rsid w:val="00C91B62"/>
    <w:rsid w:val="00CC4D0E"/>
    <w:rsid w:val="00CF7A08"/>
    <w:rsid w:val="00D236F8"/>
    <w:rsid w:val="00D30806"/>
    <w:rsid w:val="00D3690B"/>
    <w:rsid w:val="00D545B9"/>
    <w:rsid w:val="00D662AA"/>
    <w:rsid w:val="00D94129"/>
    <w:rsid w:val="00DA2487"/>
    <w:rsid w:val="00DA6FD3"/>
    <w:rsid w:val="00DB3E1B"/>
    <w:rsid w:val="00DB4481"/>
    <w:rsid w:val="00DD5BDE"/>
    <w:rsid w:val="00E120BB"/>
    <w:rsid w:val="00E2038A"/>
    <w:rsid w:val="00E209BA"/>
    <w:rsid w:val="00E230E7"/>
    <w:rsid w:val="00E47CFA"/>
    <w:rsid w:val="00E86A67"/>
    <w:rsid w:val="00E90763"/>
    <w:rsid w:val="00EB3885"/>
    <w:rsid w:val="00EB4932"/>
    <w:rsid w:val="00EC0C87"/>
    <w:rsid w:val="00EC187A"/>
    <w:rsid w:val="00EC3B53"/>
    <w:rsid w:val="00ED1F7C"/>
    <w:rsid w:val="00EF3E46"/>
    <w:rsid w:val="00F1443E"/>
    <w:rsid w:val="00F22B34"/>
    <w:rsid w:val="00F31982"/>
    <w:rsid w:val="00F34287"/>
    <w:rsid w:val="00F378BF"/>
    <w:rsid w:val="00F414BF"/>
    <w:rsid w:val="00FC6ABD"/>
    <w:rsid w:val="00FF34D6"/>
    <w:rsid w:val="00FF39B1"/>
    <w:rsid w:val="00FF55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85E4"/>
  <w15:docId w15:val="{F15948F6-D8C7-4F59-8CB8-6AEA2EAD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A08"/>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DD5BDE"/>
    <w:rPr>
      <w:i/>
      <w:iCs/>
    </w:rPr>
  </w:style>
  <w:style w:type="paragraph" w:styleId="a4">
    <w:name w:val="List Paragraph"/>
    <w:basedOn w:val="a"/>
    <w:link w:val="a5"/>
    <w:uiPriority w:val="34"/>
    <w:qFormat/>
    <w:rsid w:val="00DB3E1B"/>
    <w:pPr>
      <w:ind w:left="720"/>
      <w:contextualSpacing/>
      <w:jc w:val="left"/>
    </w:pPr>
    <w:rPr>
      <w:rFonts w:asciiTheme="minorHAnsi" w:hAnsiTheme="minorHAnsi"/>
      <w:sz w:val="22"/>
    </w:rPr>
  </w:style>
  <w:style w:type="paragraph" w:styleId="a6">
    <w:name w:val="Plain Text"/>
    <w:basedOn w:val="a"/>
    <w:link w:val="a7"/>
    <w:semiHidden/>
    <w:rsid w:val="00357397"/>
    <w:pPr>
      <w:spacing w:after="0" w:line="240" w:lineRule="auto"/>
      <w:jc w:val="left"/>
    </w:pPr>
    <w:rPr>
      <w:rFonts w:ascii="Courier New" w:eastAsia="Times New Roman" w:hAnsi="Courier New" w:cs="Times New Roman"/>
      <w:sz w:val="20"/>
      <w:szCs w:val="20"/>
      <w:lang w:eastAsia="ru-RU"/>
    </w:rPr>
  </w:style>
  <w:style w:type="character" w:customStyle="1" w:styleId="a7">
    <w:name w:val="Текст Знак"/>
    <w:basedOn w:val="a0"/>
    <w:link w:val="a6"/>
    <w:semiHidden/>
    <w:rsid w:val="00357397"/>
    <w:rPr>
      <w:rFonts w:ascii="Courier New" w:eastAsia="Times New Roman" w:hAnsi="Courier New" w:cs="Times New Roman"/>
      <w:sz w:val="20"/>
      <w:szCs w:val="20"/>
      <w:lang w:eastAsia="ru-RU"/>
    </w:rPr>
  </w:style>
  <w:style w:type="character" w:styleId="a8">
    <w:name w:val="annotation reference"/>
    <w:basedOn w:val="a0"/>
    <w:uiPriority w:val="99"/>
    <w:semiHidden/>
    <w:unhideWhenUsed/>
    <w:rsid w:val="00357397"/>
    <w:rPr>
      <w:sz w:val="16"/>
      <w:szCs w:val="16"/>
    </w:rPr>
  </w:style>
  <w:style w:type="paragraph" w:styleId="a9">
    <w:name w:val="annotation text"/>
    <w:basedOn w:val="a"/>
    <w:link w:val="aa"/>
    <w:uiPriority w:val="99"/>
    <w:semiHidden/>
    <w:unhideWhenUsed/>
    <w:rsid w:val="00357397"/>
    <w:pPr>
      <w:spacing w:line="240" w:lineRule="auto"/>
    </w:pPr>
    <w:rPr>
      <w:sz w:val="20"/>
      <w:szCs w:val="20"/>
    </w:rPr>
  </w:style>
  <w:style w:type="character" w:customStyle="1" w:styleId="aa">
    <w:name w:val="Текст примечания Знак"/>
    <w:basedOn w:val="a0"/>
    <w:link w:val="a9"/>
    <w:uiPriority w:val="99"/>
    <w:semiHidden/>
    <w:rsid w:val="00357397"/>
    <w:rPr>
      <w:rFonts w:ascii="Times New Roman" w:hAnsi="Times New Roman"/>
      <w:sz w:val="20"/>
      <w:szCs w:val="20"/>
    </w:rPr>
  </w:style>
  <w:style w:type="paragraph" w:styleId="ab">
    <w:name w:val="annotation subject"/>
    <w:basedOn w:val="a9"/>
    <w:next w:val="a9"/>
    <w:link w:val="ac"/>
    <w:uiPriority w:val="99"/>
    <w:semiHidden/>
    <w:unhideWhenUsed/>
    <w:rsid w:val="00357397"/>
    <w:rPr>
      <w:b/>
      <w:bCs/>
    </w:rPr>
  </w:style>
  <w:style w:type="character" w:customStyle="1" w:styleId="ac">
    <w:name w:val="Тема примечания Знак"/>
    <w:basedOn w:val="aa"/>
    <w:link w:val="ab"/>
    <w:uiPriority w:val="99"/>
    <w:semiHidden/>
    <w:rsid w:val="00357397"/>
    <w:rPr>
      <w:rFonts w:ascii="Times New Roman" w:hAnsi="Times New Roman"/>
      <w:b/>
      <w:bCs/>
      <w:sz w:val="20"/>
      <w:szCs w:val="20"/>
    </w:rPr>
  </w:style>
  <w:style w:type="paragraph" w:styleId="ad">
    <w:name w:val="Balloon Text"/>
    <w:basedOn w:val="a"/>
    <w:link w:val="ae"/>
    <w:uiPriority w:val="99"/>
    <w:semiHidden/>
    <w:unhideWhenUsed/>
    <w:rsid w:val="00357397"/>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357397"/>
    <w:rPr>
      <w:rFonts w:ascii="Segoe UI" w:hAnsi="Segoe UI" w:cs="Segoe UI"/>
      <w:sz w:val="18"/>
      <w:szCs w:val="18"/>
    </w:rPr>
  </w:style>
  <w:style w:type="paragraph" w:styleId="af">
    <w:name w:val="Revision"/>
    <w:hidden/>
    <w:uiPriority w:val="99"/>
    <w:semiHidden/>
    <w:rsid w:val="00F378BF"/>
    <w:pPr>
      <w:spacing w:after="0" w:line="240" w:lineRule="auto"/>
    </w:pPr>
    <w:rPr>
      <w:rFonts w:ascii="Times New Roman" w:hAnsi="Times New Roman"/>
      <w:sz w:val="28"/>
    </w:rPr>
  </w:style>
  <w:style w:type="paragraph" w:customStyle="1" w:styleId="bulletlist">
    <w:name w:val="bullet list"/>
    <w:basedOn w:val="a"/>
    <w:rsid w:val="00697F09"/>
    <w:pPr>
      <w:numPr>
        <w:numId w:val="4"/>
      </w:numPr>
    </w:pPr>
  </w:style>
  <w:style w:type="table" w:styleId="af0">
    <w:name w:val="Table Grid"/>
    <w:basedOn w:val="a1"/>
    <w:uiPriority w:val="39"/>
    <w:rsid w:val="0069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Новый слайд Знак"/>
    <w:basedOn w:val="a0"/>
    <w:link w:val="af2"/>
    <w:locked/>
    <w:rsid w:val="00D30806"/>
    <w:rPr>
      <w:rFonts w:ascii="Times New Roman" w:eastAsia="Times New Roman" w:hAnsi="Times New Roman" w:cs="Times New Roman"/>
      <w:sz w:val="28"/>
      <w:szCs w:val="20"/>
      <w:lang w:eastAsia="ru-RU"/>
    </w:rPr>
  </w:style>
  <w:style w:type="paragraph" w:customStyle="1" w:styleId="af2">
    <w:name w:val="Новый слайд"/>
    <w:basedOn w:val="a"/>
    <w:link w:val="af1"/>
    <w:qFormat/>
    <w:rsid w:val="00D30806"/>
    <w:pPr>
      <w:spacing w:after="360" w:line="360" w:lineRule="auto"/>
      <w:ind w:firstLine="709"/>
    </w:pPr>
    <w:rPr>
      <w:rFonts w:eastAsia="Times New Roman" w:cs="Times New Roman"/>
      <w:szCs w:val="20"/>
      <w:lang w:eastAsia="ru-RU"/>
    </w:rPr>
  </w:style>
  <w:style w:type="character" w:customStyle="1" w:styleId="a5">
    <w:name w:val="Абзац списка Знак"/>
    <w:basedOn w:val="a0"/>
    <w:link w:val="a4"/>
    <w:uiPriority w:val="34"/>
    <w:locked/>
    <w:rsid w:val="00D3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34620">
      <w:bodyDiv w:val="1"/>
      <w:marLeft w:val="0"/>
      <w:marRight w:val="0"/>
      <w:marTop w:val="0"/>
      <w:marBottom w:val="0"/>
      <w:divBdr>
        <w:top w:val="none" w:sz="0" w:space="0" w:color="auto"/>
        <w:left w:val="none" w:sz="0" w:space="0" w:color="auto"/>
        <w:bottom w:val="none" w:sz="0" w:space="0" w:color="auto"/>
        <w:right w:val="none" w:sz="0" w:space="0" w:color="auto"/>
      </w:divBdr>
    </w:div>
    <w:div w:id="275139296">
      <w:bodyDiv w:val="1"/>
      <w:marLeft w:val="0"/>
      <w:marRight w:val="0"/>
      <w:marTop w:val="0"/>
      <w:marBottom w:val="0"/>
      <w:divBdr>
        <w:top w:val="none" w:sz="0" w:space="0" w:color="auto"/>
        <w:left w:val="none" w:sz="0" w:space="0" w:color="auto"/>
        <w:bottom w:val="none" w:sz="0" w:space="0" w:color="auto"/>
        <w:right w:val="none" w:sz="0" w:space="0" w:color="auto"/>
      </w:divBdr>
    </w:div>
    <w:div w:id="294797784">
      <w:bodyDiv w:val="1"/>
      <w:marLeft w:val="0"/>
      <w:marRight w:val="0"/>
      <w:marTop w:val="0"/>
      <w:marBottom w:val="0"/>
      <w:divBdr>
        <w:top w:val="none" w:sz="0" w:space="0" w:color="auto"/>
        <w:left w:val="none" w:sz="0" w:space="0" w:color="auto"/>
        <w:bottom w:val="none" w:sz="0" w:space="0" w:color="auto"/>
        <w:right w:val="none" w:sz="0" w:space="0" w:color="auto"/>
      </w:divBdr>
    </w:div>
    <w:div w:id="579556564">
      <w:bodyDiv w:val="1"/>
      <w:marLeft w:val="0"/>
      <w:marRight w:val="0"/>
      <w:marTop w:val="0"/>
      <w:marBottom w:val="0"/>
      <w:divBdr>
        <w:top w:val="none" w:sz="0" w:space="0" w:color="auto"/>
        <w:left w:val="none" w:sz="0" w:space="0" w:color="auto"/>
        <w:bottom w:val="none" w:sz="0" w:space="0" w:color="auto"/>
        <w:right w:val="none" w:sz="0" w:space="0" w:color="auto"/>
      </w:divBdr>
    </w:div>
    <w:div w:id="596866279">
      <w:bodyDiv w:val="1"/>
      <w:marLeft w:val="0"/>
      <w:marRight w:val="0"/>
      <w:marTop w:val="0"/>
      <w:marBottom w:val="0"/>
      <w:divBdr>
        <w:top w:val="none" w:sz="0" w:space="0" w:color="auto"/>
        <w:left w:val="none" w:sz="0" w:space="0" w:color="auto"/>
        <w:bottom w:val="none" w:sz="0" w:space="0" w:color="auto"/>
        <w:right w:val="none" w:sz="0" w:space="0" w:color="auto"/>
      </w:divBdr>
    </w:div>
    <w:div w:id="653141572">
      <w:bodyDiv w:val="1"/>
      <w:marLeft w:val="0"/>
      <w:marRight w:val="0"/>
      <w:marTop w:val="0"/>
      <w:marBottom w:val="0"/>
      <w:divBdr>
        <w:top w:val="none" w:sz="0" w:space="0" w:color="auto"/>
        <w:left w:val="none" w:sz="0" w:space="0" w:color="auto"/>
        <w:bottom w:val="none" w:sz="0" w:space="0" w:color="auto"/>
        <w:right w:val="none" w:sz="0" w:space="0" w:color="auto"/>
      </w:divBdr>
    </w:div>
    <w:div w:id="903877139">
      <w:bodyDiv w:val="1"/>
      <w:marLeft w:val="0"/>
      <w:marRight w:val="0"/>
      <w:marTop w:val="0"/>
      <w:marBottom w:val="0"/>
      <w:divBdr>
        <w:top w:val="none" w:sz="0" w:space="0" w:color="auto"/>
        <w:left w:val="none" w:sz="0" w:space="0" w:color="auto"/>
        <w:bottom w:val="none" w:sz="0" w:space="0" w:color="auto"/>
        <w:right w:val="none" w:sz="0" w:space="0" w:color="auto"/>
      </w:divBdr>
    </w:div>
    <w:div w:id="980693514">
      <w:bodyDiv w:val="1"/>
      <w:marLeft w:val="0"/>
      <w:marRight w:val="0"/>
      <w:marTop w:val="0"/>
      <w:marBottom w:val="0"/>
      <w:divBdr>
        <w:top w:val="none" w:sz="0" w:space="0" w:color="auto"/>
        <w:left w:val="none" w:sz="0" w:space="0" w:color="auto"/>
        <w:bottom w:val="none" w:sz="0" w:space="0" w:color="auto"/>
        <w:right w:val="none" w:sz="0" w:space="0" w:color="auto"/>
      </w:divBdr>
    </w:div>
    <w:div w:id="1077705587">
      <w:bodyDiv w:val="1"/>
      <w:marLeft w:val="0"/>
      <w:marRight w:val="0"/>
      <w:marTop w:val="0"/>
      <w:marBottom w:val="0"/>
      <w:divBdr>
        <w:top w:val="none" w:sz="0" w:space="0" w:color="auto"/>
        <w:left w:val="none" w:sz="0" w:space="0" w:color="auto"/>
        <w:bottom w:val="none" w:sz="0" w:space="0" w:color="auto"/>
        <w:right w:val="none" w:sz="0" w:space="0" w:color="auto"/>
      </w:divBdr>
    </w:div>
    <w:div w:id="1385642323">
      <w:bodyDiv w:val="1"/>
      <w:marLeft w:val="0"/>
      <w:marRight w:val="0"/>
      <w:marTop w:val="0"/>
      <w:marBottom w:val="0"/>
      <w:divBdr>
        <w:top w:val="none" w:sz="0" w:space="0" w:color="auto"/>
        <w:left w:val="none" w:sz="0" w:space="0" w:color="auto"/>
        <w:bottom w:val="none" w:sz="0" w:space="0" w:color="auto"/>
        <w:right w:val="none" w:sz="0" w:space="0" w:color="auto"/>
      </w:divBdr>
    </w:div>
    <w:div w:id="156814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percentStacked"/>
        <c:varyColors val="0"/>
        <c:ser>
          <c:idx val="0"/>
          <c:order val="0"/>
          <c:tx>
            <c:v>Не могут</c:v>
          </c:tx>
          <c:invertIfNegative val="0"/>
          <c:dLbls>
            <c:delete val="1"/>
          </c:dLbls>
          <c:cat>
            <c:numRef>
              <c:f>'Оценка способностей'!$B$1:$V$1</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'Оценка способностей'!$B$7:$V$7</c:f>
              <c:numCache>
                <c:formatCode>0.0</c:formatCode>
                <c:ptCount val="21"/>
                <c:pt idx="0">
                  <c:v>73.14172447968285</c:v>
                </c:pt>
                <c:pt idx="1">
                  <c:v>49.653121902874133</c:v>
                </c:pt>
                <c:pt idx="2">
                  <c:v>12.487611496531219</c:v>
                </c:pt>
                <c:pt idx="3">
                  <c:v>10.307234886025768</c:v>
                </c:pt>
                <c:pt idx="4">
                  <c:v>29.732408325074331</c:v>
                </c:pt>
                <c:pt idx="5">
                  <c:v>22.794846382556987</c:v>
                </c:pt>
                <c:pt idx="6">
                  <c:v>45.93657086223984</c:v>
                </c:pt>
                <c:pt idx="7">
                  <c:v>21.456888007928644</c:v>
                </c:pt>
                <c:pt idx="8">
                  <c:v>29.038652130822598</c:v>
                </c:pt>
                <c:pt idx="9">
                  <c:v>32.903865213082263</c:v>
                </c:pt>
                <c:pt idx="10">
                  <c:v>15.559960356788899</c:v>
                </c:pt>
                <c:pt idx="11">
                  <c:v>24.281466798810705</c:v>
                </c:pt>
                <c:pt idx="12">
                  <c:v>31.466798810703668</c:v>
                </c:pt>
                <c:pt idx="13">
                  <c:v>77.552031714568884</c:v>
                </c:pt>
                <c:pt idx="14">
                  <c:v>4.5589692765113972</c:v>
                </c:pt>
                <c:pt idx="15">
                  <c:v>10.109018830525272</c:v>
                </c:pt>
                <c:pt idx="16">
                  <c:v>33.349851337958377</c:v>
                </c:pt>
                <c:pt idx="17">
                  <c:v>30.079286422200198</c:v>
                </c:pt>
                <c:pt idx="18">
                  <c:v>8.3746283448959371</c:v>
                </c:pt>
                <c:pt idx="19">
                  <c:v>71.853320118929631</c:v>
                </c:pt>
                <c:pt idx="20">
                  <c:v>30.376610505450941</c:v>
                </c:pt>
              </c:numCache>
            </c:numRef>
          </c:val>
          <c:extLst>
            <c:ext xmlns:c16="http://schemas.microsoft.com/office/drawing/2014/chart" uri="{C3380CC4-5D6E-409C-BE32-E72D297353CC}">
              <c16:uniqueId val="{00000000-F6CE-4ED3-83E0-7946B8A796CC}"/>
            </c:ext>
          </c:extLst>
        </c:ser>
        <c:ser>
          <c:idx val="1"/>
          <c:order val="1"/>
          <c:tx>
            <c:v>Выполняют частично</c:v>
          </c:tx>
          <c:invertIfNegative val="0"/>
          <c:dLbls>
            <c:delete val="1"/>
          </c:dLbls>
          <c:cat>
            <c:numRef>
              <c:f>'Оценка способностей'!$B$1:$V$1</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'Оценка способностей'!$B$8:$V$8</c:f>
              <c:numCache>
                <c:formatCode>0.0</c:formatCode>
                <c:ptCount val="21"/>
                <c:pt idx="0">
                  <c:v>26.808721506442023</c:v>
                </c:pt>
                <c:pt idx="1">
                  <c:v>46.035678889990088</c:v>
                </c:pt>
                <c:pt idx="2">
                  <c:v>39.593657086223985</c:v>
                </c:pt>
                <c:pt idx="3">
                  <c:v>38.305252725470766</c:v>
                </c:pt>
                <c:pt idx="4">
                  <c:v>68.037661050545097</c:v>
                </c:pt>
                <c:pt idx="5">
                  <c:v>67.29435084241824</c:v>
                </c:pt>
                <c:pt idx="6">
                  <c:v>53.964321110009912</c:v>
                </c:pt>
                <c:pt idx="7">
                  <c:v>41.774033696729433</c:v>
                </c:pt>
                <c:pt idx="8">
                  <c:v>53.567888999008922</c:v>
                </c:pt>
                <c:pt idx="9">
                  <c:v>31.466798810703668</c:v>
                </c:pt>
                <c:pt idx="10">
                  <c:v>55.847373637264617</c:v>
                </c:pt>
                <c:pt idx="11">
                  <c:v>54.608523290386522</c:v>
                </c:pt>
                <c:pt idx="12">
                  <c:v>60.951437066402377</c:v>
                </c:pt>
                <c:pt idx="13">
                  <c:v>22.101090188305253</c:v>
                </c:pt>
                <c:pt idx="14">
                  <c:v>50.346878097125867</c:v>
                </c:pt>
                <c:pt idx="15">
                  <c:v>42.170465807730423</c:v>
                </c:pt>
                <c:pt idx="16">
                  <c:v>62.884043607532213</c:v>
                </c:pt>
                <c:pt idx="17">
                  <c:v>62.190287413280473</c:v>
                </c:pt>
                <c:pt idx="18">
                  <c:v>56.491575817641227</c:v>
                </c:pt>
                <c:pt idx="19">
                  <c:v>28.146679881070366</c:v>
                </c:pt>
                <c:pt idx="20">
                  <c:v>69.573835480673935</c:v>
                </c:pt>
              </c:numCache>
            </c:numRef>
          </c:val>
          <c:extLst>
            <c:ext xmlns:c16="http://schemas.microsoft.com/office/drawing/2014/chart" uri="{C3380CC4-5D6E-409C-BE32-E72D297353CC}">
              <c16:uniqueId val="{00000001-F6CE-4ED3-83E0-7946B8A796CC}"/>
            </c:ext>
          </c:extLst>
        </c:ser>
        <c:ser>
          <c:idx val="2"/>
          <c:order val="2"/>
          <c:tx>
            <c:v>Выполняют полностью</c:v>
          </c:tx>
          <c:spPr>
            <a:solidFill>
              <a:srgbClr val="92D050"/>
            </a:solidFill>
          </c:spPr>
          <c:invertIfNegative val="0"/>
          <c:dLbls>
            <c:delete val="1"/>
          </c:dLbls>
          <c:cat>
            <c:numRef>
              <c:f>'Оценка способностей'!$B$1:$V$1</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'Оценка способностей'!$B$9:$V$9</c:f>
              <c:numCache>
                <c:formatCode>0.0</c:formatCode>
                <c:ptCount val="21"/>
                <c:pt idx="0">
                  <c:v>4.9554013875123884E-2</c:v>
                </c:pt>
                <c:pt idx="1">
                  <c:v>4.3111992071357781</c:v>
                </c:pt>
                <c:pt idx="2">
                  <c:v>47.9187314172448</c:v>
                </c:pt>
                <c:pt idx="3">
                  <c:v>51.387512388503467</c:v>
                </c:pt>
                <c:pt idx="4">
                  <c:v>2.2299306243805748</c:v>
                </c:pt>
                <c:pt idx="5">
                  <c:v>9.9108027750247771</c:v>
                </c:pt>
                <c:pt idx="6">
                  <c:v>9.9108027750247768E-2</c:v>
                </c:pt>
                <c:pt idx="7">
                  <c:v>36.76907829534192</c:v>
                </c:pt>
                <c:pt idx="8">
                  <c:v>17.393458870168484</c:v>
                </c:pt>
                <c:pt idx="9">
                  <c:v>35.629335976214072</c:v>
                </c:pt>
                <c:pt idx="10">
                  <c:v>28.59266600594648</c:v>
                </c:pt>
                <c:pt idx="11">
                  <c:v>21.110009910802773</c:v>
                </c:pt>
                <c:pt idx="12">
                  <c:v>7.5817641228939543</c:v>
                </c:pt>
                <c:pt idx="13">
                  <c:v>0.3468780971258672</c:v>
                </c:pt>
                <c:pt idx="14">
                  <c:v>45.094152626362735</c:v>
                </c:pt>
                <c:pt idx="15">
                  <c:v>47.720515361744305</c:v>
                </c:pt>
                <c:pt idx="16">
                  <c:v>3.7661050545094152</c:v>
                </c:pt>
                <c:pt idx="17">
                  <c:v>7.7304261645193257</c:v>
                </c:pt>
                <c:pt idx="18">
                  <c:v>35.133795837462834</c:v>
                </c:pt>
                <c:pt idx="19">
                  <c:v>0</c:v>
                </c:pt>
                <c:pt idx="20">
                  <c:v>4.9554013875123884E-2</c:v>
                </c:pt>
              </c:numCache>
            </c:numRef>
          </c:val>
          <c:extLst>
            <c:ext xmlns:c16="http://schemas.microsoft.com/office/drawing/2014/chart" uri="{C3380CC4-5D6E-409C-BE32-E72D297353CC}">
              <c16:uniqueId val="{00000002-F6CE-4ED3-83E0-7946B8A796CC}"/>
            </c:ext>
          </c:extLst>
        </c:ser>
        <c:dLbls>
          <c:dLblPos val="inBase"/>
          <c:showLegendKey val="0"/>
          <c:showVal val="1"/>
          <c:showCatName val="0"/>
          <c:showSerName val="0"/>
          <c:showPercent val="0"/>
          <c:showBubbleSize val="0"/>
        </c:dLbls>
        <c:gapWidth val="150"/>
        <c:overlap val="100"/>
        <c:axId val="237462848"/>
        <c:axId val="237464528"/>
      </c:barChart>
      <c:catAx>
        <c:axId val="237462848"/>
        <c:scaling>
          <c:orientation val="minMax"/>
        </c:scaling>
        <c:delete val="0"/>
        <c:axPos val="b"/>
        <c:title>
          <c:tx>
            <c:rich>
              <a:bodyPr/>
              <a:lstStyle/>
              <a:p>
                <a:pPr>
                  <a:defRPr/>
                </a:pPr>
                <a:r>
                  <a:rPr lang="ru-RU" sz="1400" baseline="0"/>
                  <a:t>Номер оцениваемого действия</a:t>
                </a:r>
              </a:p>
            </c:rich>
          </c:tx>
          <c:overlay val="0"/>
        </c:title>
        <c:numFmt formatCode="General" sourceLinked="1"/>
        <c:majorTickMark val="out"/>
        <c:minorTickMark val="none"/>
        <c:tickLblPos val="nextTo"/>
        <c:crossAx val="237464528"/>
        <c:crosses val="autoZero"/>
        <c:auto val="1"/>
        <c:lblAlgn val="ctr"/>
        <c:lblOffset val="100"/>
        <c:noMultiLvlLbl val="0"/>
      </c:catAx>
      <c:valAx>
        <c:axId val="237464528"/>
        <c:scaling>
          <c:orientation val="minMax"/>
        </c:scaling>
        <c:delete val="0"/>
        <c:axPos val="l"/>
        <c:majorGridlines/>
        <c:title>
          <c:tx>
            <c:rich>
              <a:bodyPr rot="-5400000" vert="horz"/>
              <a:lstStyle/>
              <a:p>
                <a:pPr>
                  <a:defRPr/>
                </a:pPr>
                <a:r>
                  <a:rPr lang="ru-RU" sz="1400" baseline="0"/>
                  <a:t>Процент людей</a:t>
                </a:r>
              </a:p>
            </c:rich>
          </c:tx>
          <c:overlay val="0"/>
        </c:title>
        <c:numFmt formatCode="0%" sourceLinked="1"/>
        <c:majorTickMark val="out"/>
        <c:minorTickMark val="none"/>
        <c:tickLblPos val="nextTo"/>
        <c:crossAx val="237462848"/>
        <c:crosses val="autoZero"/>
        <c:crossBetween val="between"/>
        <c:majorUnit val="0.1"/>
      </c:valAx>
    </c:plotArea>
    <c:legend>
      <c:legendPos val="b"/>
      <c:overlay val="0"/>
      <c:txPr>
        <a:bodyPr/>
        <a:lstStyle/>
        <a:p>
          <a:pPr>
            <a:defRPr sz="1200" baseline="0"/>
          </a:pPr>
          <a:endParaRPr lang="ru-RU"/>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val>
            <c:numRef>
              <c:f>Лист3!$A$5:$AX$5</c:f>
              <c:numCache>
                <c:formatCode>General</c:formatCode>
                <c:ptCount val="50"/>
                <c:pt idx="0">
                  <c:v>0.71847507331378302</c:v>
                </c:pt>
                <c:pt idx="1">
                  <c:v>0.26246334310850439</c:v>
                </c:pt>
                <c:pt idx="2">
                  <c:v>0.54789833822091882</c:v>
                </c:pt>
                <c:pt idx="3">
                  <c:v>0.40078201368523947</c:v>
                </c:pt>
                <c:pt idx="4">
                  <c:v>0.12952101661779081</c:v>
                </c:pt>
                <c:pt idx="5">
                  <c:v>0.32209188660801563</c:v>
                </c:pt>
                <c:pt idx="6">
                  <c:v>0.47947214076246336</c:v>
                </c:pt>
                <c:pt idx="7">
                  <c:v>0.22678396871945258</c:v>
                </c:pt>
                <c:pt idx="8">
                  <c:v>0.52101661779081132</c:v>
                </c:pt>
                <c:pt idx="9">
                  <c:v>0.19892473118279569</c:v>
                </c:pt>
                <c:pt idx="10">
                  <c:v>0.2404692082111437</c:v>
                </c:pt>
                <c:pt idx="11">
                  <c:v>0.49217986314760509</c:v>
                </c:pt>
                <c:pt idx="12">
                  <c:v>0.53665689149560114</c:v>
                </c:pt>
                <c:pt idx="13">
                  <c:v>0.18132942326490714</c:v>
                </c:pt>
                <c:pt idx="14">
                  <c:v>0.27761485826001953</c:v>
                </c:pt>
                <c:pt idx="15">
                  <c:v>0.32649071358748777</c:v>
                </c:pt>
                <c:pt idx="16">
                  <c:v>0.46676441837732158</c:v>
                </c:pt>
                <c:pt idx="17">
                  <c:v>0.46969696969696972</c:v>
                </c:pt>
                <c:pt idx="18">
                  <c:v>0.25610948191593352</c:v>
                </c:pt>
                <c:pt idx="19">
                  <c:v>0.30156402737047899</c:v>
                </c:pt>
                <c:pt idx="20">
                  <c:v>0.50391006842619745</c:v>
                </c:pt>
                <c:pt idx="21">
                  <c:v>0.4095796676441838</c:v>
                </c:pt>
                <c:pt idx="22">
                  <c:v>0.25806451612903225</c:v>
                </c:pt>
                <c:pt idx="23">
                  <c:v>0.80351906158357767</c:v>
                </c:pt>
                <c:pt idx="24">
                  <c:v>0.22434017595307917</c:v>
                </c:pt>
                <c:pt idx="25">
                  <c:v>0.6432062561094819</c:v>
                </c:pt>
                <c:pt idx="26">
                  <c:v>0.32258064516129031</c:v>
                </c:pt>
                <c:pt idx="27">
                  <c:v>0.61192570869990226</c:v>
                </c:pt>
                <c:pt idx="28">
                  <c:v>0.49169110459433041</c:v>
                </c:pt>
                <c:pt idx="29">
                  <c:v>0.46774193548387094</c:v>
                </c:pt>
                <c:pt idx="30">
                  <c:v>0.32160312805474095</c:v>
                </c:pt>
                <c:pt idx="31">
                  <c:v>0.12561094819159335</c:v>
                </c:pt>
                <c:pt idx="32">
                  <c:v>0.59970674486803521</c:v>
                </c:pt>
                <c:pt idx="33">
                  <c:v>1.8572825024437929E-2</c:v>
                </c:pt>
                <c:pt idx="34">
                  <c:v>5.8651026392961877E-3</c:v>
                </c:pt>
                <c:pt idx="35">
                  <c:v>0.16568914956011729</c:v>
                </c:pt>
                <c:pt idx="36">
                  <c:v>0.27174975562072334</c:v>
                </c:pt>
                <c:pt idx="37">
                  <c:v>7.331378299120235E-2</c:v>
                </c:pt>
                <c:pt idx="38">
                  <c:v>0.20869990224828935</c:v>
                </c:pt>
                <c:pt idx="39">
                  <c:v>0.54643206256109478</c:v>
                </c:pt>
                <c:pt idx="40">
                  <c:v>0.99511241446725318</c:v>
                </c:pt>
                <c:pt idx="41">
                  <c:v>0.76197458455522971</c:v>
                </c:pt>
                <c:pt idx="42">
                  <c:v>0.87096774193548387</c:v>
                </c:pt>
                <c:pt idx="43">
                  <c:v>0.82551319648093846</c:v>
                </c:pt>
                <c:pt idx="44">
                  <c:v>8.0645161290322578E-2</c:v>
                </c:pt>
                <c:pt idx="45">
                  <c:v>1.2218963831867057E-2</c:v>
                </c:pt>
                <c:pt idx="46">
                  <c:v>0.44379276637341153</c:v>
                </c:pt>
                <c:pt idx="47">
                  <c:v>0.70918866080156406</c:v>
                </c:pt>
                <c:pt idx="48">
                  <c:v>0.59237536656891498</c:v>
                </c:pt>
                <c:pt idx="49">
                  <c:v>0.92521994134897356</c:v>
                </c:pt>
              </c:numCache>
            </c:numRef>
          </c:val>
          <c:extLst>
            <c:ext xmlns:c16="http://schemas.microsoft.com/office/drawing/2014/chart" uri="{C3380CC4-5D6E-409C-BE32-E72D297353CC}">
              <c16:uniqueId val="{00000000-F458-43E0-B0CB-8AEE32A0896D}"/>
            </c:ext>
          </c:extLst>
        </c:ser>
        <c:dLbls>
          <c:showLegendKey val="0"/>
          <c:showVal val="0"/>
          <c:showCatName val="0"/>
          <c:showSerName val="0"/>
          <c:showPercent val="0"/>
          <c:showBubbleSize val="0"/>
        </c:dLbls>
        <c:gapWidth val="150"/>
        <c:axId val="237469008"/>
        <c:axId val="158539744"/>
      </c:barChart>
      <c:catAx>
        <c:axId val="237469008"/>
        <c:scaling>
          <c:orientation val="minMax"/>
        </c:scaling>
        <c:delete val="0"/>
        <c:axPos val="b"/>
        <c:title>
          <c:tx>
            <c:rich>
              <a:bodyPr/>
              <a:lstStyle/>
              <a:p>
                <a:pPr>
                  <a:defRPr sz="1400" baseline="0"/>
                </a:pPr>
                <a:r>
                  <a:rPr lang="ru-RU" sz="1400" baseline="0"/>
                  <a:t>Номер услуги</a:t>
                </a:r>
                <a:endParaRPr lang="en-US" sz="1400" baseline="0"/>
              </a:p>
            </c:rich>
          </c:tx>
          <c:overlay val="0"/>
        </c:title>
        <c:majorTickMark val="out"/>
        <c:minorTickMark val="none"/>
        <c:tickLblPos val="nextTo"/>
        <c:crossAx val="158539744"/>
        <c:crosses val="autoZero"/>
        <c:auto val="1"/>
        <c:lblAlgn val="ctr"/>
        <c:lblOffset val="100"/>
        <c:noMultiLvlLbl val="0"/>
      </c:catAx>
      <c:valAx>
        <c:axId val="158539744"/>
        <c:scaling>
          <c:orientation val="minMax"/>
          <c:max val="1"/>
        </c:scaling>
        <c:delete val="0"/>
        <c:axPos val="l"/>
        <c:majorGridlines/>
        <c:title>
          <c:tx>
            <c:rich>
              <a:bodyPr rot="-5400000" vert="horz"/>
              <a:lstStyle/>
              <a:p>
                <a:pPr>
                  <a:defRPr/>
                </a:pPr>
                <a:r>
                  <a:rPr lang="ru-RU" sz="1400" baseline="0"/>
                  <a:t>Процент людей</a:t>
                </a:r>
              </a:p>
            </c:rich>
          </c:tx>
          <c:overlay val="0"/>
        </c:title>
        <c:numFmt formatCode="0%" sourceLinked="0"/>
        <c:majorTickMark val="out"/>
        <c:minorTickMark val="none"/>
        <c:tickLblPos val="nextTo"/>
        <c:crossAx val="237469008"/>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Лист1!$A$1</c:f>
              <c:strCache>
                <c:ptCount val="1"/>
                <c:pt idx="0">
                  <c:v>КНН</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Лист1!$A$2:$A$19</c:f>
              <c:numCache>
                <c:formatCode>General</c:formatCode>
                <c:ptCount val="18"/>
                <c:pt idx="0">
                  <c:v>0.98</c:v>
                </c:pt>
                <c:pt idx="1">
                  <c:v>0.96</c:v>
                </c:pt>
                <c:pt idx="2">
                  <c:v>0.95</c:v>
                </c:pt>
                <c:pt idx="3">
                  <c:v>0.91</c:v>
                </c:pt>
                <c:pt idx="4">
                  <c:v>0.9</c:v>
                </c:pt>
                <c:pt idx="5">
                  <c:v>0.84</c:v>
                </c:pt>
                <c:pt idx="6">
                  <c:v>0.81</c:v>
                </c:pt>
                <c:pt idx="7">
                  <c:v>0.8</c:v>
                </c:pt>
                <c:pt idx="8">
                  <c:v>0.79</c:v>
                </c:pt>
                <c:pt idx="9">
                  <c:v>0.76</c:v>
                </c:pt>
                <c:pt idx="10">
                  <c:v>0.75</c:v>
                </c:pt>
                <c:pt idx="11">
                  <c:v>0.72</c:v>
                </c:pt>
                <c:pt idx="12">
                  <c:v>0.71</c:v>
                </c:pt>
                <c:pt idx="13">
                  <c:v>0.68</c:v>
                </c:pt>
                <c:pt idx="14">
                  <c:v>0.65</c:v>
                </c:pt>
                <c:pt idx="15">
                  <c:v>0.64</c:v>
                </c:pt>
                <c:pt idx="16">
                  <c:v>0.63</c:v>
                </c:pt>
                <c:pt idx="17">
                  <c:v>0.6</c:v>
                </c:pt>
              </c:numCache>
            </c:numRef>
          </c:val>
          <c:smooth val="0"/>
          <c:extLst>
            <c:ext xmlns:c16="http://schemas.microsoft.com/office/drawing/2014/chart" uri="{C3380CC4-5D6E-409C-BE32-E72D297353CC}">
              <c16:uniqueId val="{00000000-F911-4AC5-A690-BEB23F08DC25}"/>
            </c:ext>
          </c:extLst>
        </c:ser>
        <c:ser>
          <c:idx val="1"/>
          <c:order val="1"/>
          <c:tx>
            <c:strRef>
              <c:f>Лист1!$B$1</c:f>
              <c:strCache>
                <c:ptCount val="1"/>
                <c:pt idx="0">
                  <c:v>Случайный лес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Лист1!$B$2:$B$19</c:f>
              <c:numCache>
                <c:formatCode>General</c:formatCode>
                <c:ptCount val="18"/>
                <c:pt idx="0">
                  <c:v>0.98</c:v>
                </c:pt>
                <c:pt idx="1">
                  <c:v>0.96</c:v>
                </c:pt>
                <c:pt idx="2">
                  <c:v>0.96</c:v>
                </c:pt>
                <c:pt idx="3">
                  <c:v>0.92</c:v>
                </c:pt>
                <c:pt idx="4">
                  <c:v>0.91</c:v>
                </c:pt>
                <c:pt idx="5">
                  <c:v>0.86</c:v>
                </c:pt>
                <c:pt idx="6">
                  <c:v>0.84</c:v>
                </c:pt>
                <c:pt idx="7">
                  <c:v>0.84</c:v>
                </c:pt>
                <c:pt idx="8">
                  <c:v>0.83</c:v>
                </c:pt>
                <c:pt idx="9">
                  <c:v>0.81</c:v>
                </c:pt>
                <c:pt idx="10">
                  <c:v>0.79</c:v>
                </c:pt>
                <c:pt idx="11">
                  <c:v>0.77</c:v>
                </c:pt>
                <c:pt idx="12">
                  <c:v>0.75</c:v>
                </c:pt>
                <c:pt idx="13">
                  <c:v>0.73</c:v>
                </c:pt>
                <c:pt idx="14">
                  <c:v>0.72</c:v>
                </c:pt>
                <c:pt idx="15">
                  <c:v>0.68</c:v>
                </c:pt>
                <c:pt idx="16">
                  <c:v>0.66</c:v>
                </c:pt>
                <c:pt idx="17">
                  <c:v>0.64</c:v>
                </c:pt>
              </c:numCache>
            </c:numRef>
          </c:val>
          <c:smooth val="0"/>
          <c:extLst>
            <c:ext xmlns:c16="http://schemas.microsoft.com/office/drawing/2014/chart" uri="{C3380CC4-5D6E-409C-BE32-E72D297353CC}">
              <c16:uniqueId val="{00000001-F911-4AC5-A690-BEB23F08DC25}"/>
            </c:ext>
          </c:extLst>
        </c:ser>
        <c:ser>
          <c:idx val="2"/>
          <c:order val="2"/>
          <c:tx>
            <c:strRef>
              <c:f>Лист1!$D$1</c:f>
              <c:strCache>
                <c:ptCount val="1"/>
                <c:pt idx="0">
                  <c:v>Дерево решений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Лист1!$D$2:$D$19</c:f>
              <c:numCache>
                <c:formatCode>General</c:formatCode>
                <c:ptCount val="18"/>
                <c:pt idx="0">
                  <c:v>0.98</c:v>
                </c:pt>
                <c:pt idx="1">
                  <c:v>0.96</c:v>
                </c:pt>
                <c:pt idx="2">
                  <c:v>0.96</c:v>
                </c:pt>
                <c:pt idx="3">
                  <c:v>0.92</c:v>
                </c:pt>
                <c:pt idx="4">
                  <c:v>0.92</c:v>
                </c:pt>
                <c:pt idx="5">
                  <c:v>0.86</c:v>
                </c:pt>
                <c:pt idx="6">
                  <c:v>0.84</c:v>
                </c:pt>
                <c:pt idx="7">
                  <c:v>0.85</c:v>
                </c:pt>
                <c:pt idx="8">
                  <c:v>0.82</c:v>
                </c:pt>
                <c:pt idx="9">
                  <c:v>0.82</c:v>
                </c:pt>
                <c:pt idx="10">
                  <c:v>0.83</c:v>
                </c:pt>
                <c:pt idx="11">
                  <c:v>0.84</c:v>
                </c:pt>
                <c:pt idx="12">
                  <c:v>0.84</c:v>
                </c:pt>
                <c:pt idx="13">
                  <c:v>0.83</c:v>
                </c:pt>
                <c:pt idx="14">
                  <c:v>0.83</c:v>
                </c:pt>
                <c:pt idx="15">
                  <c:v>0.83</c:v>
                </c:pt>
                <c:pt idx="16">
                  <c:v>0.83</c:v>
                </c:pt>
                <c:pt idx="17">
                  <c:v>0.83</c:v>
                </c:pt>
              </c:numCache>
            </c:numRef>
          </c:val>
          <c:smooth val="0"/>
          <c:extLst>
            <c:ext xmlns:c16="http://schemas.microsoft.com/office/drawing/2014/chart" uri="{C3380CC4-5D6E-409C-BE32-E72D297353CC}">
              <c16:uniqueId val="{00000002-F911-4AC5-A690-BEB23F08DC25}"/>
            </c:ext>
          </c:extLst>
        </c:ser>
        <c:ser>
          <c:idx val="3"/>
          <c:order val="3"/>
          <c:tx>
            <c:strRef>
              <c:f>Лист1!$C$1</c:f>
              <c:strCache>
                <c:ptCount val="1"/>
                <c:pt idx="0">
                  <c:v>Многослойный персептрон</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Лист1!$C$2:$C$19</c:f>
              <c:numCache>
                <c:formatCode>General</c:formatCode>
                <c:ptCount val="18"/>
                <c:pt idx="0">
                  <c:v>0.98</c:v>
                </c:pt>
                <c:pt idx="1">
                  <c:v>0.85</c:v>
                </c:pt>
                <c:pt idx="2">
                  <c:v>0.87</c:v>
                </c:pt>
                <c:pt idx="3">
                  <c:v>0.7</c:v>
                </c:pt>
                <c:pt idx="4">
                  <c:v>0.69</c:v>
                </c:pt>
                <c:pt idx="5">
                  <c:v>0.67</c:v>
                </c:pt>
                <c:pt idx="6">
                  <c:v>0.66</c:v>
                </c:pt>
                <c:pt idx="7">
                  <c:v>0.65</c:v>
                </c:pt>
                <c:pt idx="8">
                  <c:v>0.64</c:v>
                </c:pt>
                <c:pt idx="9">
                  <c:v>0.64</c:v>
                </c:pt>
                <c:pt idx="10">
                  <c:v>0.66</c:v>
                </c:pt>
                <c:pt idx="11">
                  <c:v>0.65</c:v>
                </c:pt>
                <c:pt idx="12">
                  <c:v>0.65</c:v>
                </c:pt>
                <c:pt idx="13">
                  <c:v>0.64</c:v>
                </c:pt>
                <c:pt idx="14">
                  <c:v>0.64</c:v>
                </c:pt>
                <c:pt idx="15">
                  <c:v>0.64</c:v>
                </c:pt>
                <c:pt idx="16">
                  <c:v>0.65</c:v>
                </c:pt>
                <c:pt idx="17">
                  <c:v>0.62</c:v>
                </c:pt>
              </c:numCache>
            </c:numRef>
          </c:val>
          <c:smooth val="0"/>
          <c:extLst>
            <c:ext xmlns:c16="http://schemas.microsoft.com/office/drawing/2014/chart" uri="{C3380CC4-5D6E-409C-BE32-E72D297353CC}">
              <c16:uniqueId val="{00000003-F911-4AC5-A690-BEB23F08DC25}"/>
            </c:ext>
          </c:extLst>
        </c:ser>
        <c:dLbls>
          <c:showLegendKey val="0"/>
          <c:showVal val="0"/>
          <c:showCatName val="0"/>
          <c:showSerName val="0"/>
          <c:showPercent val="0"/>
          <c:showBubbleSize val="0"/>
        </c:dLbls>
        <c:marker val="1"/>
        <c:smooth val="0"/>
        <c:axId val="158972816"/>
        <c:axId val="158975616"/>
      </c:lineChart>
      <c:catAx>
        <c:axId val="15897281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ru-RU" sz="1400" b="1" baseline="0"/>
                  <a:t>Размерность (количество оцениваемых действий)</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975616"/>
        <c:crosses val="autoZero"/>
        <c:auto val="1"/>
        <c:lblAlgn val="ctr"/>
        <c:lblOffset val="100"/>
        <c:noMultiLvlLbl val="0"/>
      </c:catAx>
      <c:valAx>
        <c:axId val="158975616"/>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400" baseline="0"/>
                </a:pPr>
                <a:r>
                  <a:rPr lang="ru-RU" sz="1400" baseline="0"/>
                  <a:t>Точность</a:t>
                </a:r>
              </a:p>
            </c:rich>
          </c:tx>
          <c:overlay val="0"/>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158972816"/>
        <c:crosses val="autoZero"/>
        <c:crossBetween val="between"/>
        <c:majorUnit val="5.000000000000001E-2"/>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D3637-595A-4CB5-92D9-FDB384ED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1318</Words>
  <Characters>7519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SENY</dc:creator>
  <cp:lastModifiedBy>Павел Баташев</cp:lastModifiedBy>
  <cp:revision>17</cp:revision>
  <dcterms:created xsi:type="dcterms:W3CDTF">2023-07-21T13:42:00Z</dcterms:created>
  <dcterms:modified xsi:type="dcterms:W3CDTF">2023-07-31T18:32:00Z</dcterms:modified>
</cp:coreProperties>
</file>