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CC4" w:rsidRDefault="008B3CC4" w:rsidP="008B3CC4">
      <w:pPr>
        <w:pStyle w:val="a7"/>
        <w:spacing w:before="0" w:beforeAutospacing="0" w:after="0" w:afterAutospacing="0"/>
        <w:jc w:val="center"/>
        <w:rPr>
          <w:color w:val="000000"/>
          <w:sz w:val="28"/>
          <w:szCs w:val="28"/>
        </w:rPr>
      </w:pPr>
      <w:r>
        <w:rPr>
          <w:color w:val="000000"/>
          <w:sz w:val="28"/>
          <w:szCs w:val="28"/>
        </w:rPr>
        <w:t>Министерство образования Республики Беларусь</w:t>
      </w:r>
    </w:p>
    <w:p w:rsidR="008B3CC4" w:rsidRDefault="008B3CC4" w:rsidP="008B3CC4">
      <w:pPr>
        <w:pStyle w:val="a7"/>
        <w:spacing w:before="0" w:beforeAutospacing="0" w:after="0" w:afterAutospacing="0"/>
        <w:jc w:val="center"/>
        <w:rPr>
          <w:color w:val="000000"/>
          <w:sz w:val="28"/>
          <w:szCs w:val="28"/>
        </w:rPr>
      </w:pPr>
      <w:r>
        <w:rPr>
          <w:color w:val="000000"/>
          <w:sz w:val="28"/>
          <w:szCs w:val="28"/>
        </w:rPr>
        <w:t>Учреждение образования</w:t>
      </w:r>
    </w:p>
    <w:p w:rsidR="008B3CC4" w:rsidRDefault="008B3CC4" w:rsidP="008B3CC4">
      <w:pPr>
        <w:pStyle w:val="a7"/>
        <w:spacing w:before="0" w:beforeAutospacing="0" w:after="0" w:afterAutospacing="0"/>
        <w:jc w:val="center"/>
        <w:rPr>
          <w:color w:val="000000"/>
          <w:sz w:val="28"/>
          <w:szCs w:val="28"/>
        </w:rPr>
      </w:pPr>
      <w:r>
        <w:rPr>
          <w:color w:val="000000"/>
          <w:sz w:val="28"/>
          <w:szCs w:val="28"/>
        </w:rPr>
        <w:t>«Белорусский государственный университет информатики и радиоэлектроники»</w:t>
      </w:r>
    </w:p>
    <w:p w:rsidR="008B3CC4" w:rsidRDefault="008B3CC4" w:rsidP="008B3CC4">
      <w:pPr>
        <w:pStyle w:val="a7"/>
        <w:spacing w:before="0" w:beforeAutospacing="0" w:after="0" w:afterAutospacing="0"/>
        <w:jc w:val="center"/>
        <w:rPr>
          <w:color w:val="000000"/>
          <w:sz w:val="28"/>
          <w:szCs w:val="28"/>
        </w:rPr>
      </w:pPr>
      <w:proofErr w:type="gramStart"/>
      <w:r>
        <w:rPr>
          <w:color w:val="000000"/>
          <w:sz w:val="28"/>
          <w:szCs w:val="28"/>
        </w:rPr>
        <w:t>филиал</w:t>
      </w:r>
      <w:proofErr w:type="gramEnd"/>
      <w:r>
        <w:rPr>
          <w:color w:val="000000"/>
          <w:sz w:val="28"/>
          <w:szCs w:val="28"/>
        </w:rPr>
        <w:t xml:space="preserve"> «Минский радиотехнический колледж»</w:t>
      </w:r>
    </w:p>
    <w:p w:rsidR="008B3CC4" w:rsidRDefault="008B3CC4" w:rsidP="008B3CC4">
      <w:pPr>
        <w:pStyle w:val="a7"/>
        <w:spacing w:before="0" w:beforeAutospacing="0" w:after="0" w:afterAutospacing="0"/>
        <w:jc w:val="center"/>
        <w:rPr>
          <w:color w:val="000000"/>
          <w:sz w:val="28"/>
          <w:szCs w:val="28"/>
        </w:rPr>
      </w:pPr>
      <w:r>
        <w:rPr>
          <w:color w:val="000000"/>
          <w:sz w:val="28"/>
          <w:szCs w:val="28"/>
        </w:rPr>
        <w:t>Специальность «Электронные вычислительные средства»</w:t>
      </w: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r>
        <w:rPr>
          <w:color w:val="000000"/>
          <w:sz w:val="28"/>
          <w:szCs w:val="28"/>
        </w:rPr>
        <w:t xml:space="preserve">   </w:t>
      </w: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p>
    <w:p w:rsidR="008B3CC4" w:rsidRPr="008B3CC4" w:rsidRDefault="008B3CC4" w:rsidP="008B3CC4">
      <w:pPr>
        <w:pStyle w:val="a7"/>
        <w:spacing w:before="0" w:beforeAutospacing="0" w:after="0" w:afterAutospacing="0"/>
        <w:jc w:val="center"/>
        <w:rPr>
          <w:color w:val="000000"/>
          <w:sz w:val="28"/>
          <w:szCs w:val="28"/>
        </w:rPr>
      </w:pPr>
      <w:r>
        <w:rPr>
          <w:color w:val="000000"/>
          <w:sz w:val="28"/>
          <w:szCs w:val="28"/>
        </w:rPr>
        <w:t>Лабораторная работа №1</w:t>
      </w:r>
    </w:p>
    <w:p w:rsidR="008B3CC4" w:rsidRPr="00E119E2" w:rsidRDefault="008B3CC4" w:rsidP="008B3CC4">
      <w:pPr>
        <w:ind w:firstLine="851"/>
        <w:jc w:val="center"/>
        <w:rPr>
          <w:szCs w:val="28"/>
        </w:rPr>
      </w:pPr>
      <w:r>
        <w:rPr>
          <w:szCs w:val="28"/>
        </w:rPr>
        <w:t>«</w:t>
      </w:r>
      <w:r>
        <w:t>Стандартные стеки коммуникационных протоколов</w:t>
      </w:r>
      <w:r>
        <w:rPr>
          <w:szCs w:val="28"/>
        </w:rPr>
        <w:t>»</w:t>
      </w: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ind w:firstLine="0"/>
        <w:rPr>
          <w:color w:val="000000"/>
          <w:sz w:val="28"/>
          <w:szCs w:val="28"/>
        </w:rPr>
      </w:pPr>
      <w:r>
        <w:rPr>
          <w:color w:val="000000"/>
          <w:sz w:val="28"/>
          <w:szCs w:val="28"/>
        </w:rPr>
        <w:t>Выполнила учащаяся гр.8к3291                                           Марцинкевич А.О.</w:t>
      </w:r>
    </w:p>
    <w:p w:rsidR="008B3CC4" w:rsidRDefault="008B3CC4" w:rsidP="008B3CC4">
      <w:pPr>
        <w:pStyle w:val="a7"/>
        <w:spacing w:before="0" w:beforeAutospacing="0" w:after="0" w:afterAutospacing="0"/>
        <w:ind w:firstLine="0"/>
        <w:rPr>
          <w:color w:val="000000"/>
          <w:sz w:val="28"/>
          <w:szCs w:val="28"/>
        </w:rPr>
      </w:pPr>
      <w:proofErr w:type="gramStart"/>
      <w:r>
        <w:rPr>
          <w:color w:val="000000"/>
          <w:sz w:val="28"/>
          <w:szCs w:val="28"/>
        </w:rPr>
        <w:t xml:space="preserve">Проверил:   </w:t>
      </w:r>
      <w:proofErr w:type="gramEnd"/>
      <w:r>
        <w:rPr>
          <w:color w:val="000000"/>
          <w:sz w:val="28"/>
          <w:szCs w:val="28"/>
        </w:rPr>
        <w:t xml:space="preserve">                                                                                </w:t>
      </w:r>
      <w:proofErr w:type="spellStart"/>
      <w:r>
        <w:rPr>
          <w:color w:val="000000"/>
          <w:sz w:val="28"/>
          <w:szCs w:val="28"/>
        </w:rPr>
        <w:t>Ашуркевич</w:t>
      </w:r>
      <w:proofErr w:type="spellEnd"/>
      <w:r>
        <w:rPr>
          <w:color w:val="000000"/>
          <w:sz w:val="28"/>
          <w:szCs w:val="28"/>
        </w:rPr>
        <w:t xml:space="preserve"> К.В.</w:t>
      </w:r>
    </w:p>
    <w:p w:rsidR="008B3CC4" w:rsidRDefault="008B3CC4" w:rsidP="008B3CC4">
      <w:pPr>
        <w:rPr>
          <w:rFonts w:cs="Times New Roman"/>
          <w:szCs w:val="28"/>
        </w:rPr>
      </w:pPr>
      <w:r>
        <w:rPr>
          <w:rFonts w:cs="Times New Roman"/>
          <w:szCs w:val="28"/>
        </w:rPr>
        <w:t xml:space="preserve">    </w:t>
      </w:r>
    </w:p>
    <w:p w:rsidR="008B3CC4" w:rsidRDefault="008B3CC4" w:rsidP="008B3CC4">
      <w:pPr>
        <w:rPr>
          <w:rFonts w:cs="Times New Roman"/>
          <w:szCs w:val="28"/>
        </w:rPr>
      </w:pPr>
      <w:r>
        <w:rPr>
          <w:rFonts w:cs="Times New Roman"/>
          <w:szCs w:val="28"/>
        </w:rPr>
        <w:t xml:space="preserve">  </w:t>
      </w:r>
    </w:p>
    <w:p w:rsidR="008B3CC4" w:rsidRDefault="008B3CC4" w:rsidP="008B3CC4">
      <w:pPr>
        <w:rPr>
          <w:rFonts w:cs="Times New Roman"/>
          <w:szCs w:val="28"/>
        </w:rPr>
      </w:pPr>
    </w:p>
    <w:p w:rsidR="008B3CC4" w:rsidRDefault="008B3CC4" w:rsidP="008B3CC4">
      <w:pPr>
        <w:rPr>
          <w:rFonts w:cs="Times New Roman"/>
          <w:szCs w:val="28"/>
        </w:rPr>
      </w:pPr>
    </w:p>
    <w:p w:rsidR="008B3CC4" w:rsidRDefault="008B3CC4" w:rsidP="008B3CC4">
      <w:pPr>
        <w:rPr>
          <w:rFonts w:cs="Times New Roman"/>
          <w:szCs w:val="28"/>
        </w:rPr>
      </w:pPr>
    </w:p>
    <w:p w:rsidR="008B3CC4" w:rsidRPr="008B3CC4" w:rsidRDefault="008B3CC4" w:rsidP="008B3CC4">
      <w:pPr>
        <w:tabs>
          <w:tab w:val="left" w:pos="5606"/>
        </w:tabs>
        <w:jc w:val="center"/>
        <w:rPr>
          <w:rFonts w:cs="Times New Roman"/>
          <w:szCs w:val="28"/>
        </w:rPr>
      </w:pPr>
      <w:r>
        <w:rPr>
          <w:rFonts w:cs="Times New Roman"/>
          <w:szCs w:val="28"/>
        </w:rPr>
        <w:t>Минск 2020</w:t>
      </w:r>
    </w:p>
    <w:p w:rsidR="004A75AB" w:rsidRDefault="001A0E20" w:rsidP="001A0E20">
      <w:pPr>
        <w:ind w:left="0"/>
        <w:jc w:val="center"/>
      </w:pPr>
      <w:r>
        <w:lastRenderedPageBreak/>
        <w:t>Ход работы</w:t>
      </w:r>
    </w:p>
    <w:p w:rsidR="00B90098" w:rsidRDefault="00B90098" w:rsidP="00B90098">
      <w:pPr>
        <w:ind w:left="0" w:firstLine="708"/>
      </w:pPr>
      <w:r>
        <w:t xml:space="preserve">1. Можно ли представить вариант модели взаимодействия открытых систем с другим количеством уровней, например 8 или 5? Ответ: </w:t>
      </w:r>
      <w:r w:rsidRPr="00B90098">
        <w:t>да, 7 уровней - это только одно из возможных решений </w:t>
      </w:r>
    </w:p>
    <w:p w:rsidR="00B90098" w:rsidRDefault="00B90098" w:rsidP="00B90098">
      <w:pPr>
        <w:ind w:left="0" w:firstLine="708"/>
      </w:pPr>
      <w:r>
        <w:t xml:space="preserve">2.На каком уровне модели OSI работают прикладные программы? </w:t>
      </w:r>
    </w:p>
    <w:p w:rsidR="001A0E20" w:rsidRDefault="001A0E20" w:rsidP="001A0E20">
      <w:pPr>
        <w:ind w:left="0" w:firstLine="0"/>
      </w:pPr>
      <w:r>
        <w:t xml:space="preserve">Ответ: </w:t>
      </w:r>
      <w:r w:rsidRPr="001A0E20">
        <w:rPr>
          <w:rFonts w:cs="Times New Roman"/>
          <w:color w:val="000000"/>
          <w:szCs w:val="20"/>
          <w:shd w:val="clear" w:color="auto" w:fill="FFFFFF"/>
        </w:rPr>
        <w:t>Модель OSI описывает только системные средства сетевого взаимодействия, реализуемые операционной системой, системными утилитами, системными аппаратными средствами. Модель не рассматривает средства взаимодействия приложений конечных пользователей. Поэтому работа приложений не может быть отнесена ни к одному из уровней модели OSI. Однако некоторые приложения вместо того, чтобы обращаться к системным средствам организации сетевого взаимодействия, реализуют их «собственными силами». В таких случаях можно говорить о том, что приложение работает на соответствующем уровне (уровнях) модели OSI.</w:t>
      </w:r>
    </w:p>
    <w:p w:rsidR="00B90098" w:rsidRDefault="00B90098" w:rsidP="00B90098">
      <w:pPr>
        <w:ind w:left="0"/>
      </w:pPr>
      <w:r>
        <w:t xml:space="preserve">3. На каком уровне модели OSI работают сетевые службы? </w:t>
      </w:r>
    </w:p>
    <w:p w:rsidR="001A0E20" w:rsidRDefault="001A0E20" w:rsidP="001A0E20">
      <w:pPr>
        <w:ind w:left="0" w:firstLine="0"/>
      </w:pPr>
      <w:r>
        <w:t>Ответ: прикладном</w:t>
      </w:r>
    </w:p>
    <w:p w:rsidR="00B90098" w:rsidRDefault="00B90098" w:rsidP="00B90098">
      <w:pPr>
        <w:ind w:left="0"/>
      </w:pPr>
      <w:r>
        <w:t xml:space="preserve">4. На двух компьютерах установлено идентичное программное и аппаратное обеспечение за исключением того, что драйверы сетевых адаптеров </w:t>
      </w:r>
      <w:proofErr w:type="spellStart"/>
      <w:r>
        <w:t>Ethernet</w:t>
      </w:r>
      <w:proofErr w:type="spellEnd"/>
      <w:r>
        <w:t xml:space="preserve"> поддерживают разные интерфейсы с протоколом сетевого уровня IP. Будут ли эти компьютеры нормально взаимодействовать, если их соединить в сеть?</w:t>
      </w:r>
    </w:p>
    <w:p w:rsidR="001A0E20" w:rsidRDefault="001A0E20" w:rsidP="001A0E20">
      <w:pPr>
        <w:ind w:left="0" w:firstLine="0"/>
      </w:pPr>
      <w:r>
        <w:t xml:space="preserve">Ответ: </w:t>
      </w:r>
      <w:r w:rsidRPr="001A0E20">
        <w:rPr>
          <w:rFonts w:cs="Times New Roman"/>
          <w:color w:val="000000"/>
        </w:rPr>
        <w:t>Да, отличие межуровневых интерфейсов в стеке протоколов двух компьютеров не помешает их сетевому взаимодействию.</w:t>
      </w:r>
    </w:p>
    <w:p w:rsidR="00B6772E" w:rsidRDefault="00B90098" w:rsidP="00B90098">
      <w:pPr>
        <w:ind w:left="0"/>
      </w:pPr>
      <w:r>
        <w:t xml:space="preserve">5. Перечислите основные недостатки </w:t>
      </w:r>
      <w:proofErr w:type="spellStart"/>
      <w:r>
        <w:t>мнoгoypoвнeвoгo</w:t>
      </w:r>
      <w:proofErr w:type="spellEnd"/>
      <w:r>
        <w:t xml:space="preserve"> подхода к протоколам.</w:t>
      </w:r>
    </w:p>
    <w:p w:rsidR="00B90098" w:rsidRDefault="00B6772E" w:rsidP="00B90098">
      <w:pPr>
        <w:ind w:left="0"/>
      </w:pPr>
      <w:r>
        <w:t>Ответ:</w:t>
      </w:r>
      <w:r w:rsidR="00B90098">
        <w:t xml:space="preserve"> </w:t>
      </w:r>
      <w:r>
        <w:t xml:space="preserve">С другой же стороны, идеальная многоуровневая декомпозиция предполагает, что все модули, отнесенные к одному уровню, ответственны за решение общей для всех них задачи. Однако эти </w:t>
      </w:r>
      <w:r>
        <w:lastRenderedPageBreak/>
        <w:t>требования часто вступают в противоречие. Например, основной функцией протоколов сетевого уровня стека TCP/IP (так же как и сетевого уровня OSI) является передача пакетов через составную сеть</w:t>
      </w:r>
    </w:p>
    <w:p w:rsidR="00B6772E" w:rsidRDefault="00B6772E" w:rsidP="00B90098">
      <w:pPr>
        <w:ind w:left="0"/>
      </w:pPr>
      <w:r>
        <w:t xml:space="preserve">6. Ниже в таблице 3 приведены протоколы, обеспечивающие сетевое взаимодействие различного оборудования. Выберите один из 21 варианта и кратко охарактери337 </w:t>
      </w:r>
      <w:proofErr w:type="spellStart"/>
      <w:r>
        <w:t>зуйте</w:t>
      </w:r>
      <w:proofErr w:type="spellEnd"/>
      <w:r>
        <w:t xml:space="preserve"> каждый из девяти протоколов своего варианта, заполнив три пустых поля таблицы, где: </w:t>
      </w:r>
    </w:p>
    <w:p w:rsidR="00B6772E" w:rsidRDefault="00B6772E" w:rsidP="00B90098">
      <w:pPr>
        <w:ind w:left="0"/>
      </w:pPr>
      <w:r>
        <w:sym w:font="Symbol" w:char="F02D"/>
      </w:r>
      <w:r>
        <w:t xml:space="preserve"> </w:t>
      </w:r>
      <w:proofErr w:type="gramStart"/>
      <w:r>
        <w:t>кратко</w:t>
      </w:r>
      <w:proofErr w:type="gramEnd"/>
      <w:r>
        <w:t xml:space="preserve"> опишите протокол; </w:t>
      </w:r>
    </w:p>
    <w:p w:rsidR="00B6772E" w:rsidRDefault="00B6772E" w:rsidP="00B90098">
      <w:pPr>
        <w:ind w:left="0"/>
      </w:pPr>
      <w:r>
        <w:sym w:font="Symbol" w:char="F02D"/>
      </w:r>
      <w:r>
        <w:t xml:space="preserve"> </w:t>
      </w:r>
      <w:proofErr w:type="gramStart"/>
      <w:r>
        <w:t>поставьте</w:t>
      </w:r>
      <w:proofErr w:type="gramEnd"/>
      <w:r>
        <w:t xml:space="preserve"> описываемый протокол в соответствие определённому уровню модели OSI; </w:t>
      </w:r>
    </w:p>
    <w:p w:rsidR="00B90098" w:rsidRDefault="00B6772E" w:rsidP="00B90098">
      <w:pPr>
        <w:ind w:left="0"/>
      </w:pPr>
      <w:r>
        <w:sym w:font="Symbol" w:char="F02D"/>
      </w:r>
      <w:r>
        <w:t xml:space="preserve"> </w:t>
      </w:r>
      <w:proofErr w:type="gramStart"/>
      <w:r>
        <w:t>определите</w:t>
      </w:r>
      <w:proofErr w:type="gramEnd"/>
      <w:r>
        <w:t xml:space="preserve"> первоначальное происхождение протокола.</w:t>
      </w:r>
    </w:p>
    <w:tbl>
      <w:tblPr>
        <w:tblStyle w:val="a4"/>
        <w:tblW w:w="10207" w:type="dxa"/>
        <w:tblInd w:w="-431" w:type="dxa"/>
        <w:tblLayout w:type="fixed"/>
        <w:tblLook w:val="04A0" w:firstRow="1" w:lastRow="0" w:firstColumn="1" w:lastColumn="0" w:noHBand="0" w:noVBand="1"/>
      </w:tblPr>
      <w:tblGrid>
        <w:gridCol w:w="426"/>
        <w:gridCol w:w="1418"/>
        <w:gridCol w:w="1843"/>
        <w:gridCol w:w="2976"/>
        <w:gridCol w:w="3544"/>
      </w:tblGrid>
      <w:tr w:rsidR="00D15A2B" w:rsidTr="002628D9">
        <w:trPr>
          <w:cantSplit/>
          <w:trHeight w:val="1134"/>
        </w:trPr>
        <w:tc>
          <w:tcPr>
            <w:tcW w:w="426" w:type="dxa"/>
            <w:vAlign w:val="center"/>
          </w:tcPr>
          <w:p w:rsidR="00B6772E" w:rsidRPr="00B6772E" w:rsidRDefault="00B6772E" w:rsidP="001673F8">
            <w:pPr>
              <w:ind w:left="0" w:right="33" w:firstLine="0"/>
              <w:jc w:val="center"/>
            </w:pPr>
            <w:r>
              <w:t>№</w:t>
            </w:r>
          </w:p>
        </w:tc>
        <w:tc>
          <w:tcPr>
            <w:tcW w:w="1418" w:type="dxa"/>
            <w:vAlign w:val="center"/>
          </w:tcPr>
          <w:p w:rsidR="00B6772E" w:rsidRPr="001673F8" w:rsidRDefault="00B6772E" w:rsidP="002628D9">
            <w:pPr>
              <w:ind w:left="0" w:right="0" w:firstLine="0"/>
              <w:jc w:val="center"/>
              <w:rPr>
                <w:rFonts w:cs="Times New Roman"/>
                <w:szCs w:val="28"/>
              </w:rPr>
            </w:pPr>
            <w:r w:rsidRPr="001673F8">
              <w:rPr>
                <w:rFonts w:cs="Times New Roman"/>
                <w:szCs w:val="28"/>
              </w:rPr>
              <w:t>Протокол</w:t>
            </w:r>
          </w:p>
        </w:tc>
        <w:tc>
          <w:tcPr>
            <w:tcW w:w="1843" w:type="dxa"/>
            <w:vAlign w:val="center"/>
          </w:tcPr>
          <w:p w:rsidR="00B6772E" w:rsidRPr="001673F8" w:rsidRDefault="00B6772E" w:rsidP="002628D9">
            <w:pPr>
              <w:ind w:left="0" w:right="-108" w:firstLine="0"/>
              <w:jc w:val="center"/>
              <w:rPr>
                <w:rFonts w:cs="Times New Roman"/>
                <w:szCs w:val="28"/>
                <w:lang w:val="en-US"/>
              </w:rPr>
            </w:pPr>
            <w:r w:rsidRPr="001673F8">
              <w:rPr>
                <w:rFonts w:cs="Times New Roman"/>
                <w:szCs w:val="28"/>
              </w:rPr>
              <w:t xml:space="preserve">Соответствие уровню </w:t>
            </w:r>
            <w:r w:rsidRPr="001673F8">
              <w:rPr>
                <w:rFonts w:cs="Times New Roman"/>
                <w:szCs w:val="28"/>
                <w:lang w:val="en-US"/>
              </w:rPr>
              <w:t>OSI</w:t>
            </w:r>
          </w:p>
        </w:tc>
        <w:tc>
          <w:tcPr>
            <w:tcW w:w="2976" w:type="dxa"/>
            <w:vAlign w:val="center"/>
          </w:tcPr>
          <w:p w:rsidR="00B6772E" w:rsidRPr="001673F8" w:rsidRDefault="00B6772E" w:rsidP="00B6772E">
            <w:pPr>
              <w:ind w:left="0" w:right="133" w:firstLine="0"/>
              <w:jc w:val="center"/>
              <w:rPr>
                <w:rFonts w:cs="Times New Roman"/>
                <w:szCs w:val="28"/>
              </w:rPr>
            </w:pPr>
            <w:r w:rsidRPr="001673F8">
              <w:rPr>
                <w:rFonts w:cs="Times New Roman"/>
                <w:szCs w:val="28"/>
              </w:rPr>
              <w:t>Первоначальное</w:t>
            </w:r>
          </w:p>
          <w:p w:rsidR="00B6772E" w:rsidRPr="001673F8" w:rsidRDefault="00B6772E" w:rsidP="00B6772E">
            <w:pPr>
              <w:tabs>
                <w:tab w:val="left" w:pos="2356"/>
              </w:tabs>
              <w:ind w:left="0" w:right="-8" w:firstLine="0"/>
              <w:jc w:val="center"/>
              <w:rPr>
                <w:rFonts w:cs="Times New Roman"/>
                <w:szCs w:val="28"/>
              </w:rPr>
            </w:pPr>
            <w:proofErr w:type="gramStart"/>
            <w:r w:rsidRPr="001673F8">
              <w:rPr>
                <w:rFonts w:cs="Times New Roman"/>
                <w:szCs w:val="28"/>
              </w:rPr>
              <w:t>происхождение</w:t>
            </w:r>
            <w:proofErr w:type="gramEnd"/>
          </w:p>
        </w:tc>
        <w:tc>
          <w:tcPr>
            <w:tcW w:w="3544" w:type="dxa"/>
            <w:vAlign w:val="center"/>
          </w:tcPr>
          <w:p w:rsidR="00B6772E" w:rsidRPr="001673F8" w:rsidRDefault="00B6772E" w:rsidP="00B6772E">
            <w:pPr>
              <w:ind w:left="0" w:right="0" w:firstLine="0"/>
              <w:jc w:val="center"/>
              <w:rPr>
                <w:rFonts w:cs="Times New Roman"/>
                <w:szCs w:val="28"/>
              </w:rPr>
            </w:pPr>
            <w:r w:rsidRPr="001673F8">
              <w:rPr>
                <w:rFonts w:cs="Times New Roman"/>
                <w:szCs w:val="28"/>
              </w:rPr>
              <w:t>Краткое описание</w:t>
            </w:r>
          </w:p>
        </w:tc>
      </w:tr>
      <w:tr w:rsidR="00B6772E" w:rsidTr="00D15A2B">
        <w:tc>
          <w:tcPr>
            <w:tcW w:w="10207" w:type="dxa"/>
            <w:gridSpan w:val="5"/>
          </w:tcPr>
          <w:p w:rsidR="00B6772E" w:rsidRPr="001673F8" w:rsidRDefault="00B6772E" w:rsidP="002628D9">
            <w:pPr>
              <w:ind w:left="0" w:right="459" w:firstLine="0"/>
              <w:jc w:val="center"/>
              <w:rPr>
                <w:rFonts w:cs="Times New Roman"/>
                <w:szCs w:val="28"/>
              </w:rPr>
            </w:pPr>
            <w:r w:rsidRPr="001673F8">
              <w:rPr>
                <w:rFonts w:cs="Times New Roman"/>
                <w:szCs w:val="28"/>
              </w:rPr>
              <w:t>11 Вариант</w:t>
            </w:r>
          </w:p>
        </w:tc>
      </w:tr>
      <w:tr w:rsidR="00D15A2B" w:rsidRPr="00D15A2B" w:rsidTr="002628D9">
        <w:tc>
          <w:tcPr>
            <w:tcW w:w="426" w:type="dxa"/>
          </w:tcPr>
          <w:p w:rsidR="00B6772E" w:rsidRDefault="00B6772E" w:rsidP="001673F8">
            <w:pPr>
              <w:ind w:left="-117" w:right="-250" w:firstLine="0"/>
              <w:jc w:val="center"/>
            </w:pPr>
            <w:r>
              <w:t>1.</w:t>
            </w:r>
          </w:p>
        </w:tc>
        <w:tc>
          <w:tcPr>
            <w:tcW w:w="1418" w:type="dxa"/>
          </w:tcPr>
          <w:p w:rsidR="00B6772E" w:rsidRPr="001673F8" w:rsidRDefault="00B6772E" w:rsidP="002628D9">
            <w:pPr>
              <w:ind w:left="0" w:right="34" w:firstLine="0"/>
              <w:rPr>
                <w:rFonts w:cs="Times New Roman"/>
                <w:szCs w:val="28"/>
                <w:lang w:val="en-US"/>
              </w:rPr>
            </w:pPr>
            <w:r w:rsidRPr="001673F8">
              <w:rPr>
                <w:rFonts w:cs="Times New Roman"/>
                <w:szCs w:val="28"/>
                <w:lang w:val="en-US"/>
              </w:rPr>
              <w:t>ISDN, Integrated Services Digital Network</w:t>
            </w:r>
          </w:p>
        </w:tc>
        <w:tc>
          <w:tcPr>
            <w:tcW w:w="1843" w:type="dxa"/>
          </w:tcPr>
          <w:p w:rsidR="00B6772E" w:rsidRPr="001673F8" w:rsidRDefault="005F32BC" w:rsidP="002628D9">
            <w:pPr>
              <w:ind w:left="0" w:right="0" w:firstLine="0"/>
              <w:rPr>
                <w:rFonts w:cs="Times New Roman"/>
                <w:szCs w:val="28"/>
              </w:rPr>
            </w:pPr>
            <w:r w:rsidRPr="001673F8">
              <w:rPr>
                <w:rFonts w:cs="Times New Roman"/>
                <w:szCs w:val="28"/>
              </w:rPr>
              <w:t>Канальный и сетевой уровень</w:t>
            </w:r>
          </w:p>
        </w:tc>
        <w:tc>
          <w:tcPr>
            <w:tcW w:w="2976" w:type="dxa"/>
          </w:tcPr>
          <w:p w:rsidR="00D15A2B" w:rsidRPr="001673F8" w:rsidRDefault="005F32BC" w:rsidP="00D15A2B">
            <w:pPr>
              <w:pStyle w:val="HTML"/>
              <w:rPr>
                <w:rStyle w:val="a6"/>
                <w:rFonts w:ascii="Times New Roman" w:hAnsi="Times New Roman" w:cs="Times New Roman"/>
                <w:i w:val="0"/>
                <w:color w:val="auto"/>
                <w:sz w:val="28"/>
                <w:szCs w:val="28"/>
              </w:rPr>
            </w:pPr>
            <w:r w:rsidRPr="001673F8">
              <w:rPr>
                <w:rStyle w:val="a6"/>
                <w:rFonts w:ascii="Times New Roman" w:hAnsi="Times New Roman" w:cs="Times New Roman"/>
                <w:i w:val="0"/>
                <w:color w:val="auto"/>
                <w:sz w:val="28"/>
                <w:szCs w:val="28"/>
              </w:rPr>
              <w:t>Конкретные спецификации сети ISDN появились в 1984 году в виде серии рекомендаций I</w:t>
            </w:r>
          </w:p>
          <w:p w:rsidR="00B6772E" w:rsidRPr="001673F8" w:rsidRDefault="00B6772E" w:rsidP="00B90098">
            <w:pPr>
              <w:ind w:left="0" w:firstLine="0"/>
              <w:rPr>
                <w:rFonts w:cs="Times New Roman"/>
                <w:szCs w:val="28"/>
              </w:rPr>
            </w:pPr>
          </w:p>
        </w:tc>
        <w:tc>
          <w:tcPr>
            <w:tcW w:w="3544" w:type="dxa"/>
          </w:tcPr>
          <w:p w:rsidR="00B6772E" w:rsidRPr="001673F8" w:rsidRDefault="005F32BC" w:rsidP="00D15A2B">
            <w:pPr>
              <w:ind w:left="0" w:right="34" w:firstLine="0"/>
              <w:rPr>
                <w:rFonts w:cs="Times New Roman"/>
                <w:szCs w:val="28"/>
              </w:rPr>
            </w:pPr>
            <w:r w:rsidRPr="001673F8">
              <w:rPr>
                <w:rFonts w:cs="Times New Roman"/>
                <w:szCs w:val="28"/>
                <w:shd w:val="clear" w:color="auto" w:fill="FFFFFF"/>
              </w:rPr>
              <w:t>Д</w:t>
            </w:r>
            <w:r w:rsidR="00D15A2B" w:rsidRPr="001673F8">
              <w:rPr>
                <w:rFonts w:cs="Times New Roman"/>
                <w:szCs w:val="28"/>
                <w:shd w:val="clear" w:color="auto" w:fill="FFFFFF"/>
              </w:rPr>
              <w:t>анная технология обеспечивает передачу </w:t>
            </w:r>
            <w:proofErr w:type="spellStart"/>
            <w:r w:rsidR="00D15A2B" w:rsidRPr="001673F8">
              <w:rPr>
                <w:rFonts w:cs="Times New Roman"/>
                <w:szCs w:val="28"/>
              </w:rPr>
              <w:fldChar w:fldCharType="begin"/>
            </w:r>
            <w:r w:rsidR="00D15A2B" w:rsidRPr="001673F8">
              <w:rPr>
                <w:rFonts w:cs="Times New Roman"/>
                <w:szCs w:val="28"/>
              </w:rPr>
              <w:instrText xml:space="preserve"> HYPERLINK "https://ru.wikipedia.org/wiki/%D0%A6%D0%B8%D1%84%D1%80%D0%BE%D0%B2%D0%BE%D0%B9_%D1%84%D0%BE%D1%80%D0%BC%D0%B0%D1%82" \o "Цифровой формат" </w:instrText>
            </w:r>
            <w:r w:rsidR="00D15A2B" w:rsidRPr="001673F8">
              <w:rPr>
                <w:rFonts w:cs="Times New Roman"/>
                <w:szCs w:val="28"/>
              </w:rPr>
              <w:fldChar w:fldCharType="separate"/>
            </w:r>
            <w:r w:rsidR="00D15A2B" w:rsidRPr="001673F8">
              <w:rPr>
                <w:rStyle w:val="a5"/>
                <w:rFonts w:cs="Times New Roman"/>
                <w:color w:val="auto"/>
                <w:szCs w:val="28"/>
                <w:u w:val="none"/>
                <w:shd w:val="clear" w:color="auto" w:fill="FFFFFF"/>
              </w:rPr>
              <w:t>цифрового</w:t>
            </w:r>
            <w:r w:rsidR="00D15A2B" w:rsidRPr="001673F8">
              <w:rPr>
                <w:rFonts w:cs="Times New Roman"/>
                <w:szCs w:val="28"/>
              </w:rPr>
              <w:fldChar w:fldCharType="end"/>
            </w:r>
            <w:r w:rsidR="00D15A2B" w:rsidRPr="001673F8">
              <w:rPr>
                <w:rFonts w:cs="Times New Roman"/>
                <w:szCs w:val="28"/>
                <w:shd w:val="clear" w:color="auto" w:fill="FFFFFF"/>
              </w:rPr>
              <w:t>сигнала</w:t>
            </w:r>
            <w:proofErr w:type="spellEnd"/>
            <w:r w:rsidR="00D15A2B" w:rsidRPr="001673F8">
              <w:rPr>
                <w:rFonts w:cs="Times New Roman"/>
                <w:szCs w:val="28"/>
                <w:shd w:val="clear" w:color="auto" w:fill="FFFFFF"/>
              </w:rPr>
              <w:t xml:space="preserve"> по телефонным каналам с предоставлением различных служб.</w:t>
            </w:r>
          </w:p>
        </w:tc>
      </w:tr>
      <w:tr w:rsidR="00D15A2B" w:rsidTr="002628D9">
        <w:tc>
          <w:tcPr>
            <w:tcW w:w="426" w:type="dxa"/>
          </w:tcPr>
          <w:p w:rsidR="00B6772E" w:rsidRDefault="00D15A2B" w:rsidP="001673F8">
            <w:pPr>
              <w:ind w:left="-117" w:right="-250" w:firstLine="0"/>
              <w:jc w:val="center"/>
            </w:pPr>
            <w:r>
              <w:t>2</w:t>
            </w:r>
            <w:r w:rsidR="00B6772E">
              <w:t>.</w:t>
            </w:r>
          </w:p>
        </w:tc>
        <w:tc>
          <w:tcPr>
            <w:tcW w:w="1418" w:type="dxa"/>
          </w:tcPr>
          <w:p w:rsidR="00B6772E" w:rsidRPr="001673F8" w:rsidRDefault="00D15A2B" w:rsidP="002628D9">
            <w:pPr>
              <w:ind w:left="0" w:right="34" w:firstLine="0"/>
              <w:rPr>
                <w:rFonts w:cs="Times New Roman"/>
                <w:szCs w:val="28"/>
              </w:rPr>
            </w:pPr>
            <w:r w:rsidRPr="001673F8">
              <w:rPr>
                <w:rFonts w:cs="Times New Roman"/>
                <w:szCs w:val="28"/>
              </w:rPr>
              <w:t xml:space="preserve">IEEE 802.11 </w:t>
            </w:r>
            <w:proofErr w:type="spellStart"/>
            <w:r w:rsidRPr="001673F8">
              <w:rPr>
                <w:rFonts w:cs="Times New Roman"/>
                <w:szCs w:val="28"/>
              </w:rPr>
              <w:t>wireless</w:t>
            </w:r>
            <w:proofErr w:type="spellEnd"/>
            <w:r w:rsidRPr="001673F8">
              <w:rPr>
                <w:rFonts w:cs="Times New Roman"/>
                <w:szCs w:val="28"/>
              </w:rPr>
              <w:t xml:space="preserve"> LAN,</w:t>
            </w:r>
          </w:p>
        </w:tc>
        <w:tc>
          <w:tcPr>
            <w:tcW w:w="1843" w:type="dxa"/>
          </w:tcPr>
          <w:p w:rsidR="00B6772E" w:rsidRPr="001673F8" w:rsidRDefault="005F32BC" w:rsidP="002628D9">
            <w:pPr>
              <w:ind w:left="0" w:right="0" w:firstLine="0"/>
              <w:rPr>
                <w:rFonts w:cs="Times New Roman"/>
                <w:szCs w:val="28"/>
              </w:rPr>
            </w:pPr>
            <w:proofErr w:type="gramStart"/>
            <w:r w:rsidRPr="001673F8">
              <w:rPr>
                <w:rFonts w:cs="Times New Roman"/>
                <w:szCs w:val="28"/>
              </w:rPr>
              <w:t>Физический ,</w:t>
            </w:r>
            <w:proofErr w:type="gramEnd"/>
            <w:r w:rsidRPr="001673F8">
              <w:rPr>
                <w:rFonts w:cs="Times New Roman"/>
                <w:szCs w:val="28"/>
              </w:rPr>
              <w:t xml:space="preserve"> канальный</w:t>
            </w:r>
          </w:p>
        </w:tc>
        <w:tc>
          <w:tcPr>
            <w:tcW w:w="2976" w:type="dxa"/>
          </w:tcPr>
          <w:p w:rsidR="005F32BC" w:rsidRPr="001673F8" w:rsidRDefault="005F32BC" w:rsidP="002628D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33"/>
              <w:rPr>
                <w:rFonts w:ascii="Times New Roman" w:hAnsi="Times New Roman" w:cs="Times New Roman"/>
                <w:sz w:val="28"/>
                <w:szCs w:val="28"/>
              </w:rPr>
            </w:pPr>
            <w:r w:rsidRPr="001673F8">
              <w:rPr>
                <w:rFonts w:ascii="Times New Roman" w:hAnsi="Times New Roman" w:cs="Times New Roman"/>
                <w:sz w:val="28"/>
                <w:szCs w:val="28"/>
              </w:rPr>
              <w:t>Март 2009 года</w:t>
            </w:r>
          </w:p>
          <w:p w:rsidR="005F32BC" w:rsidRPr="001673F8" w:rsidRDefault="005F32BC" w:rsidP="002628D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33"/>
              <w:rPr>
                <w:rFonts w:ascii="Times New Roman" w:hAnsi="Times New Roman" w:cs="Times New Roman"/>
                <w:sz w:val="28"/>
                <w:szCs w:val="28"/>
              </w:rPr>
            </w:pPr>
            <w:r w:rsidRPr="001673F8">
              <w:rPr>
                <w:rFonts w:ascii="Times New Roman" w:hAnsi="Times New Roman" w:cs="Times New Roman"/>
                <w:sz w:val="28"/>
                <w:szCs w:val="28"/>
              </w:rPr>
              <w:t xml:space="preserve">Стандарты Трек М. </w:t>
            </w:r>
            <w:proofErr w:type="spellStart"/>
            <w:r w:rsidRPr="001673F8">
              <w:rPr>
                <w:rFonts w:ascii="Times New Roman" w:hAnsi="Times New Roman" w:cs="Times New Roman"/>
                <w:sz w:val="28"/>
                <w:szCs w:val="28"/>
              </w:rPr>
              <w:t>Монтемурро</w:t>
            </w:r>
            <w:proofErr w:type="spellEnd"/>
          </w:p>
          <w:p w:rsidR="00B6772E" w:rsidRPr="001673F8" w:rsidRDefault="00B6772E" w:rsidP="00B90098">
            <w:pPr>
              <w:ind w:left="0" w:firstLine="0"/>
              <w:rPr>
                <w:rFonts w:cs="Times New Roman"/>
                <w:szCs w:val="28"/>
              </w:rPr>
            </w:pPr>
          </w:p>
        </w:tc>
        <w:tc>
          <w:tcPr>
            <w:tcW w:w="3544" w:type="dxa"/>
          </w:tcPr>
          <w:p w:rsidR="005F32BC" w:rsidRPr="001673F8" w:rsidRDefault="005F32BC" w:rsidP="005F32BC">
            <w:pPr>
              <w:pStyle w:val="HTML"/>
              <w:rPr>
                <w:rFonts w:ascii="Times New Roman" w:hAnsi="Times New Roman" w:cs="Times New Roman"/>
                <w:sz w:val="28"/>
                <w:szCs w:val="28"/>
              </w:rPr>
            </w:pPr>
            <w:r w:rsidRPr="001673F8">
              <w:rPr>
                <w:rFonts w:ascii="Times New Roman" w:hAnsi="Times New Roman" w:cs="Times New Roman"/>
                <w:sz w:val="28"/>
                <w:szCs w:val="28"/>
              </w:rPr>
              <w:t>Этот документ определяет протокол отслеживания интернет-стандартов для</w:t>
            </w:r>
          </w:p>
          <w:p w:rsidR="005F32BC" w:rsidRPr="001673F8" w:rsidRDefault="005F32BC" w:rsidP="005F32BC">
            <w:pPr>
              <w:pStyle w:val="HTML"/>
              <w:rPr>
                <w:rFonts w:ascii="Times New Roman" w:hAnsi="Times New Roman" w:cs="Times New Roman"/>
                <w:sz w:val="28"/>
                <w:szCs w:val="28"/>
              </w:rPr>
            </w:pPr>
            <w:proofErr w:type="gramStart"/>
            <w:r w:rsidRPr="001673F8">
              <w:rPr>
                <w:rFonts w:ascii="Times New Roman" w:hAnsi="Times New Roman" w:cs="Times New Roman"/>
                <w:sz w:val="28"/>
                <w:szCs w:val="28"/>
              </w:rPr>
              <w:t>интернет</w:t>
            </w:r>
            <w:proofErr w:type="gramEnd"/>
            <w:r w:rsidRPr="001673F8">
              <w:rPr>
                <w:rFonts w:ascii="Times New Roman" w:hAnsi="Times New Roman" w:cs="Times New Roman"/>
                <w:sz w:val="28"/>
                <w:szCs w:val="28"/>
              </w:rPr>
              <w:t>-сообщества и запрашивает Обсуждение и предложения по</w:t>
            </w:r>
          </w:p>
          <w:p w:rsidR="005F32BC" w:rsidRPr="001673F8" w:rsidRDefault="005F32BC" w:rsidP="005F32BC">
            <w:pPr>
              <w:pStyle w:val="HTML"/>
              <w:rPr>
                <w:rFonts w:ascii="Times New Roman" w:hAnsi="Times New Roman" w:cs="Times New Roman"/>
                <w:sz w:val="28"/>
                <w:szCs w:val="28"/>
              </w:rPr>
            </w:pPr>
            <w:proofErr w:type="gramStart"/>
            <w:r w:rsidRPr="001673F8">
              <w:rPr>
                <w:rFonts w:ascii="Times New Roman" w:hAnsi="Times New Roman" w:cs="Times New Roman"/>
                <w:sz w:val="28"/>
                <w:szCs w:val="28"/>
              </w:rPr>
              <w:t>улучшению</w:t>
            </w:r>
            <w:proofErr w:type="gramEnd"/>
            <w:r w:rsidRPr="001673F8">
              <w:rPr>
                <w:rFonts w:ascii="Times New Roman" w:hAnsi="Times New Roman" w:cs="Times New Roman"/>
                <w:sz w:val="28"/>
                <w:szCs w:val="28"/>
              </w:rPr>
              <w:t>.</w:t>
            </w:r>
          </w:p>
          <w:p w:rsidR="00B6772E" w:rsidRPr="001673F8" w:rsidRDefault="00B6772E" w:rsidP="00B90098">
            <w:pPr>
              <w:ind w:left="0" w:firstLine="0"/>
              <w:rPr>
                <w:rFonts w:cs="Times New Roman"/>
                <w:szCs w:val="28"/>
              </w:rPr>
            </w:pPr>
          </w:p>
        </w:tc>
      </w:tr>
      <w:tr w:rsidR="00D15A2B" w:rsidTr="002628D9">
        <w:tc>
          <w:tcPr>
            <w:tcW w:w="426" w:type="dxa"/>
          </w:tcPr>
          <w:p w:rsidR="00B6772E" w:rsidRDefault="00B6772E" w:rsidP="001673F8">
            <w:pPr>
              <w:ind w:left="-117" w:right="-250" w:firstLine="0"/>
              <w:jc w:val="center"/>
            </w:pPr>
            <w:r>
              <w:t>3.</w:t>
            </w:r>
          </w:p>
        </w:tc>
        <w:tc>
          <w:tcPr>
            <w:tcW w:w="1418" w:type="dxa"/>
          </w:tcPr>
          <w:p w:rsidR="00B6772E" w:rsidRPr="001673F8" w:rsidRDefault="005F32BC" w:rsidP="002628D9">
            <w:pPr>
              <w:ind w:left="0" w:right="34" w:firstLine="0"/>
              <w:rPr>
                <w:rFonts w:cs="Times New Roman"/>
                <w:szCs w:val="28"/>
              </w:rPr>
            </w:pPr>
            <w:r w:rsidRPr="001673F8">
              <w:rPr>
                <w:rFonts w:cs="Times New Roman"/>
                <w:szCs w:val="28"/>
              </w:rPr>
              <w:t xml:space="preserve">RIP, </w:t>
            </w:r>
            <w:proofErr w:type="spellStart"/>
            <w:r w:rsidRPr="001673F8">
              <w:rPr>
                <w:rFonts w:cs="Times New Roman"/>
                <w:szCs w:val="28"/>
              </w:rPr>
              <w:t>Routing</w:t>
            </w:r>
            <w:proofErr w:type="spellEnd"/>
            <w:r w:rsidRPr="001673F8">
              <w:rPr>
                <w:rFonts w:cs="Times New Roman"/>
                <w:szCs w:val="28"/>
              </w:rPr>
              <w:t xml:space="preserve"> </w:t>
            </w:r>
            <w:proofErr w:type="spellStart"/>
            <w:r w:rsidRPr="001673F8">
              <w:rPr>
                <w:rFonts w:cs="Times New Roman"/>
                <w:szCs w:val="28"/>
              </w:rPr>
              <w:t>Information</w:t>
            </w:r>
            <w:proofErr w:type="spellEnd"/>
            <w:r w:rsidRPr="001673F8">
              <w:rPr>
                <w:rFonts w:cs="Times New Roman"/>
                <w:szCs w:val="28"/>
              </w:rPr>
              <w:t xml:space="preserve"> </w:t>
            </w:r>
            <w:proofErr w:type="spellStart"/>
            <w:r w:rsidRPr="001673F8">
              <w:rPr>
                <w:rFonts w:cs="Times New Roman"/>
                <w:szCs w:val="28"/>
              </w:rPr>
              <w:t>Protocol</w:t>
            </w:r>
            <w:proofErr w:type="spellEnd"/>
          </w:p>
        </w:tc>
        <w:tc>
          <w:tcPr>
            <w:tcW w:w="1843" w:type="dxa"/>
          </w:tcPr>
          <w:p w:rsidR="00B6772E" w:rsidRPr="001673F8" w:rsidRDefault="005F32BC" w:rsidP="002628D9">
            <w:pPr>
              <w:ind w:left="0" w:right="459" w:firstLine="0"/>
              <w:rPr>
                <w:rFonts w:cs="Times New Roman"/>
                <w:szCs w:val="28"/>
              </w:rPr>
            </w:pPr>
            <w:r w:rsidRPr="001673F8">
              <w:rPr>
                <w:rFonts w:cs="Times New Roman"/>
                <w:szCs w:val="28"/>
              </w:rPr>
              <w:t>Уровень сетевой</w:t>
            </w:r>
          </w:p>
        </w:tc>
        <w:tc>
          <w:tcPr>
            <w:tcW w:w="2976" w:type="dxa"/>
          </w:tcPr>
          <w:p w:rsidR="00B6772E" w:rsidRPr="001673F8" w:rsidRDefault="005F32BC" w:rsidP="002628D9">
            <w:pPr>
              <w:ind w:left="0" w:right="0" w:firstLine="0"/>
              <w:rPr>
                <w:rFonts w:cs="Times New Roman"/>
                <w:szCs w:val="28"/>
              </w:rPr>
            </w:pPr>
            <w:r w:rsidRPr="001673F8">
              <w:rPr>
                <w:rFonts w:cs="Times New Roman"/>
                <w:szCs w:val="28"/>
                <w:shd w:val="clear" w:color="auto" w:fill="FFFFFF"/>
              </w:rPr>
              <w:t>Алгоритм маршрутизации RIP (алгоритм Беллмана — Форда) был впервые разработан в 1969 году, как основной для сети ARPANET.</w:t>
            </w:r>
          </w:p>
        </w:tc>
        <w:tc>
          <w:tcPr>
            <w:tcW w:w="3544" w:type="dxa"/>
          </w:tcPr>
          <w:p w:rsidR="00B6772E" w:rsidRPr="001673F8" w:rsidRDefault="005F32BC" w:rsidP="002628D9">
            <w:pPr>
              <w:ind w:left="0" w:right="0" w:firstLine="0"/>
              <w:rPr>
                <w:rFonts w:cs="Times New Roman"/>
                <w:szCs w:val="28"/>
              </w:rPr>
            </w:pPr>
            <w:proofErr w:type="gramStart"/>
            <w:r w:rsidRPr="001673F8">
              <w:rPr>
                <w:rFonts w:cs="Times New Roman"/>
                <w:szCs w:val="28"/>
                <w:shd w:val="clear" w:color="auto" w:fill="FFFFFF"/>
              </w:rPr>
              <w:t>один</w:t>
            </w:r>
            <w:proofErr w:type="gramEnd"/>
            <w:r w:rsidRPr="001673F8">
              <w:rPr>
                <w:rFonts w:cs="Times New Roman"/>
                <w:szCs w:val="28"/>
                <w:shd w:val="clear" w:color="auto" w:fill="FFFFFF"/>
              </w:rPr>
              <w:t xml:space="preserve"> из самых простых протоколов маршрутизации. Применяется в небольших компьютерных сетях, позволяет маршрутизаторам динамически обновлять </w:t>
            </w:r>
            <w:r w:rsidRPr="001673F8">
              <w:rPr>
                <w:rFonts w:cs="Times New Roman"/>
                <w:szCs w:val="28"/>
                <w:shd w:val="clear" w:color="auto" w:fill="FFFFFF"/>
              </w:rPr>
              <w:lastRenderedPageBreak/>
              <w:t xml:space="preserve">маршрутную информацию (направление и дальность в </w:t>
            </w:r>
            <w:proofErr w:type="spellStart"/>
            <w:r w:rsidRPr="001673F8">
              <w:rPr>
                <w:rFonts w:cs="Times New Roman"/>
                <w:szCs w:val="28"/>
                <w:shd w:val="clear" w:color="auto" w:fill="FFFFFF"/>
              </w:rPr>
              <w:t>хопах</w:t>
            </w:r>
            <w:proofErr w:type="spellEnd"/>
            <w:r w:rsidRPr="001673F8">
              <w:rPr>
                <w:rFonts w:cs="Times New Roman"/>
                <w:szCs w:val="28"/>
                <w:shd w:val="clear" w:color="auto" w:fill="FFFFFF"/>
              </w:rPr>
              <w:t>), получая её от соседних маршрутизаторов.</w:t>
            </w:r>
          </w:p>
        </w:tc>
      </w:tr>
      <w:tr w:rsidR="00D15A2B" w:rsidRPr="00E40B34" w:rsidTr="002628D9">
        <w:tc>
          <w:tcPr>
            <w:tcW w:w="426" w:type="dxa"/>
          </w:tcPr>
          <w:p w:rsidR="00B6772E" w:rsidRDefault="00B6772E" w:rsidP="001673F8">
            <w:pPr>
              <w:ind w:left="-117" w:right="-250" w:firstLine="0"/>
              <w:jc w:val="center"/>
            </w:pPr>
            <w:r>
              <w:lastRenderedPageBreak/>
              <w:t>4.</w:t>
            </w:r>
          </w:p>
        </w:tc>
        <w:tc>
          <w:tcPr>
            <w:tcW w:w="1418" w:type="dxa"/>
          </w:tcPr>
          <w:p w:rsidR="00B6772E" w:rsidRPr="00E40B34" w:rsidRDefault="00E40B34" w:rsidP="00E40B34">
            <w:pPr>
              <w:tabs>
                <w:tab w:val="left" w:pos="743"/>
              </w:tabs>
              <w:ind w:left="0" w:right="34" w:firstLine="0"/>
              <w:rPr>
                <w:rFonts w:cs="Times New Roman"/>
                <w:szCs w:val="28"/>
                <w:lang w:val="en-US"/>
              </w:rPr>
            </w:pPr>
            <w:r w:rsidRPr="00E40B34">
              <w:rPr>
                <w:lang w:val="en-US"/>
              </w:rPr>
              <w:t>ISO-SP, OSI session-layer protocol (X.225, ISO 8327)</w:t>
            </w:r>
          </w:p>
        </w:tc>
        <w:tc>
          <w:tcPr>
            <w:tcW w:w="1843" w:type="dxa"/>
          </w:tcPr>
          <w:p w:rsidR="00B6772E" w:rsidRPr="00E40B34" w:rsidRDefault="00E40B34" w:rsidP="00E40B34">
            <w:pPr>
              <w:ind w:left="0" w:right="34" w:firstLine="0"/>
              <w:rPr>
                <w:rFonts w:cs="Times New Roman"/>
                <w:szCs w:val="28"/>
              </w:rPr>
            </w:pPr>
            <w:r>
              <w:rPr>
                <w:rFonts w:cs="Times New Roman"/>
                <w:szCs w:val="28"/>
              </w:rPr>
              <w:t>Сеансовый уровень</w:t>
            </w:r>
          </w:p>
        </w:tc>
        <w:tc>
          <w:tcPr>
            <w:tcW w:w="2976" w:type="dxa"/>
          </w:tcPr>
          <w:p w:rsidR="00B6772E" w:rsidRPr="00E40B34" w:rsidRDefault="00E40B34" w:rsidP="002628D9">
            <w:pPr>
              <w:ind w:left="0" w:right="0" w:firstLine="0"/>
              <w:rPr>
                <w:rFonts w:cs="Times New Roman"/>
                <w:szCs w:val="28"/>
              </w:rPr>
            </w:pPr>
            <w:r w:rsidRPr="00E40B34">
              <w:rPr>
                <w:rFonts w:cs="Times New Roman"/>
                <w:color w:val="202122"/>
                <w:szCs w:val="28"/>
                <w:shd w:val="clear" w:color="auto" w:fill="FFFFFF"/>
              </w:rPr>
              <w:t xml:space="preserve">1970-х годов, </w:t>
            </w:r>
            <w:hyperlink r:id="rId4" w:tooltip="en:NPL network" w:history="1">
              <w:r w:rsidRPr="00E40B34">
                <w:rPr>
                  <w:rStyle w:val="a5"/>
                  <w:rFonts w:cs="Times New Roman"/>
                  <w:color w:val="3366BB"/>
                  <w:szCs w:val="28"/>
                  <w:shd w:val="clear" w:color="auto" w:fill="FFFFFF"/>
                </w:rPr>
                <w:t xml:space="preserve">NPL </w:t>
              </w:r>
              <w:proofErr w:type="spellStart"/>
              <w:r w:rsidRPr="00E40B34">
                <w:rPr>
                  <w:rStyle w:val="a5"/>
                  <w:rFonts w:cs="Times New Roman"/>
                  <w:color w:val="3366BB"/>
                  <w:szCs w:val="28"/>
                  <w:shd w:val="clear" w:color="auto" w:fill="FFFFFF"/>
                </w:rPr>
                <w:t>network</w:t>
              </w:r>
              <w:proofErr w:type="spellEnd"/>
            </w:hyperlink>
            <w:r w:rsidRPr="00E40B34">
              <w:rPr>
                <w:rFonts w:cs="Times New Roman"/>
                <w:color w:val="202122"/>
                <w:szCs w:val="28"/>
                <w:shd w:val="clear" w:color="auto" w:fill="FFFFFF"/>
              </w:rPr>
              <w:t> в Великобритании</w:t>
            </w:r>
          </w:p>
        </w:tc>
        <w:tc>
          <w:tcPr>
            <w:tcW w:w="3544" w:type="dxa"/>
          </w:tcPr>
          <w:p w:rsidR="00B6772E" w:rsidRPr="00E40B34" w:rsidRDefault="00E40B34" w:rsidP="00E40B34">
            <w:pPr>
              <w:ind w:left="0" w:right="34" w:firstLine="0"/>
              <w:rPr>
                <w:rFonts w:cs="Times New Roman"/>
                <w:szCs w:val="28"/>
              </w:rPr>
            </w:pPr>
            <w:r>
              <w:rPr>
                <w:rFonts w:ascii="Arial" w:hAnsi="Arial"/>
                <w:color w:val="202122"/>
                <w:sz w:val="21"/>
                <w:szCs w:val="21"/>
                <w:shd w:val="clear" w:color="auto" w:fill="FFFFFF"/>
              </w:rPr>
              <w:t> </w:t>
            </w:r>
            <w:r w:rsidRPr="00E40B34">
              <w:rPr>
                <w:rFonts w:cs="Times New Roman"/>
                <w:color w:val="202122"/>
                <w:szCs w:val="28"/>
                <w:shd w:val="clear" w:color="auto" w:fill="FFFFFF"/>
              </w:rPr>
              <w:t>В случае длительной потери соединения этот протокол может попытаться его восстановить. Если соединение не используется длительное время, то протокол сеансового уровня может его закрыть и открыть заново. Он позволяет производить передачу в </w:t>
            </w:r>
            <w:hyperlink r:id="rId5" w:tooltip="Дуплекс (телекоммуникации)" w:history="1">
              <w:r w:rsidRPr="00E40B34">
                <w:rPr>
                  <w:rStyle w:val="a5"/>
                  <w:rFonts w:cs="Times New Roman"/>
                  <w:color w:val="0645AD"/>
                  <w:szCs w:val="28"/>
                  <w:shd w:val="clear" w:color="auto" w:fill="FFFFFF"/>
                </w:rPr>
                <w:t>дуплексном</w:t>
              </w:r>
            </w:hyperlink>
            <w:r w:rsidRPr="00E40B34">
              <w:rPr>
                <w:rFonts w:cs="Times New Roman"/>
                <w:color w:val="202122"/>
                <w:szCs w:val="28"/>
                <w:shd w:val="clear" w:color="auto" w:fill="FFFFFF"/>
              </w:rPr>
              <w:t> или в </w:t>
            </w:r>
            <w:hyperlink r:id="rId6" w:tooltip="Дуплекс (телекоммуникации)" w:history="1">
              <w:r w:rsidRPr="00E40B34">
                <w:rPr>
                  <w:rStyle w:val="a5"/>
                  <w:rFonts w:cs="Times New Roman"/>
                  <w:color w:val="0645AD"/>
                  <w:szCs w:val="28"/>
                  <w:shd w:val="clear" w:color="auto" w:fill="FFFFFF"/>
                </w:rPr>
                <w:t>полудуплексном режимах</w:t>
              </w:r>
            </w:hyperlink>
            <w:r w:rsidRPr="00E40B34">
              <w:rPr>
                <w:rFonts w:cs="Times New Roman"/>
                <w:color w:val="202122"/>
                <w:szCs w:val="28"/>
                <w:shd w:val="clear" w:color="auto" w:fill="FFFFFF"/>
              </w:rPr>
              <w:t> и обеспечивает наличие контрольных точек в потоке обмена сообщениями</w:t>
            </w:r>
          </w:p>
        </w:tc>
      </w:tr>
      <w:tr w:rsidR="00D15A2B" w:rsidTr="002628D9">
        <w:tc>
          <w:tcPr>
            <w:tcW w:w="426" w:type="dxa"/>
          </w:tcPr>
          <w:p w:rsidR="00B6772E" w:rsidRDefault="00B6772E" w:rsidP="001673F8">
            <w:pPr>
              <w:ind w:left="-117" w:right="-250" w:firstLine="0"/>
              <w:jc w:val="center"/>
            </w:pPr>
            <w:r>
              <w:t>5.</w:t>
            </w:r>
          </w:p>
        </w:tc>
        <w:tc>
          <w:tcPr>
            <w:tcW w:w="1418" w:type="dxa"/>
          </w:tcPr>
          <w:p w:rsidR="00B6772E" w:rsidRPr="001673F8" w:rsidRDefault="005F32BC" w:rsidP="002628D9">
            <w:pPr>
              <w:ind w:left="0" w:right="-108" w:firstLine="0"/>
              <w:rPr>
                <w:rFonts w:cs="Times New Roman"/>
                <w:szCs w:val="28"/>
              </w:rPr>
            </w:pPr>
            <w:r w:rsidRPr="001673F8">
              <w:rPr>
                <w:rFonts w:cs="Times New Roman"/>
                <w:szCs w:val="28"/>
              </w:rPr>
              <w:t xml:space="preserve">XDR, </w:t>
            </w:r>
            <w:proofErr w:type="spellStart"/>
            <w:r w:rsidRPr="001673F8">
              <w:rPr>
                <w:rFonts w:cs="Times New Roman"/>
                <w:szCs w:val="28"/>
              </w:rPr>
              <w:t>eXternal</w:t>
            </w:r>
            <w:proofErr w:type="spellEnd"/>
            <w:r w:rsidRPr="001673F8">
              <w:rPr>
                <w:rFonts w:cs="Times New Roman"/>
                <w:szCs w:val="28"/>
              </w:rPr>
              <w:t xml:space="preserve"> </w:t>
            </w:r>
            <w:proofErr w:type="spellStart"/>
            <w:r w:rsidRPr="001673F8">
              <w:rPr>
                <w:rFonts w:cs="Times New Roman"/>
                <w:szCs w:val="28"/>
              </w:rPr>
              <w:t>Data</w:t>
            </w:r>
            <w:proofErr w:type="spellEnd"/>
            <w:r w:rsidRPr="001673F8">
              <w:rPr>
                <w:rFonts w:cs="Times New Roman"/>
                <w:szCs w:val="28"/>
              </w:rPr>
              <w:t xml:space="preserve"> </w:t>
            </w:r>
            <w:proofErr w:type="spellStart"/>
            <w:r w:rsidRPr="001673F8">
              <w:rPr>
                <w:rFonts w:cs="Times New Roman"/>
                <w:szCs w:val="28"/>
              </w:rPr>
              <w:t>Representation</w:t>
            </w:r>
            <w:proofErr w:type="spellEnd"/>
          </w:p>
        </w:tc>
        <w:tc>
          <w:tcPr>
            <w:tcW w:w="1843" w:type="dxa"/>
          </w:tcPr>
          <w:p w:rsidR="00B6772E" w:rsidRPr="001673F8" w:rsidRDefault="005F32BC" w:rsidP="002628D9">
            <w:pPr>
              <w:ind w:left="0" w:right="0" w:firstLine="0"/>
              <w:rPr>
                <w:rFonts w:cs="Times New Roman"/>
                <w:szCs w:val="28"/>
              </w:rPr>
            </w:pPr>
            <w:r w:rsidRPr="002628D9">
              <w:rPr>
                <w:rFonts w:cs="Times New Roman"/>
                <w:szCs w:val="28"/>
                <w:shd w:val="clear" w:color="auto" w:fill="F8F9FA"/>
              </w:rPr>
              <w:t>Уровень Представления</w:t>
            </w:r>
          </w:p>
        </w:tc>
        <w:tc>
          <w:tcPr>
            <w:tcW w:w="2976" w:type="dxa"/>
          </w:tcPr>
          <w:p w:rsidR="005F32BC" w:rsidRPr="001673F8" w:rsidRDefault="009F481A" w:rsidP="002628D9">
            <w:pPr>
              <w:spacing w:after="120" w:line="360" w:lineRule="atLeast"/>
              <w:ind w:left="0" w:right="0" w:firstLine="0"/>
              <w:jc w:val="left"/>
              <w:rPr>
                <w:rFonts w:cs="Times New Roman"/>
                <w:szCs w:val="28"/>
              </w:rPr>
            </w:pPr>
            <w:hyperlink r:id="rId7" w:tooltip="Sun Microsystems" w:history="1">
              <w:r w:rsidR="005F32BC" w:rsidRPr="001673F8">
                <w:rPr>
                  <w:rFonts w:cs="Times New Roman"/>
                  <w:szCs w:val="28"/>
                </w:rPr>
                <w:br/>
              </w:r>
              <w:proofErr w:type="spellStart"/>
              <w:r w:rsidR="005F32BC" w:rsidRPr="001673F8">
                <w:rPr>
                  <w:rStyle w:val="a5"/>
                  <w:rFonts w:cs="Times New Roman"/>
                  <w:color w:val="auto"/>
                  <w:szCs w:val="28"/>
                  <w:u w:val="none"/>
                </w:rPr>
                <w:t>Sun</w:t>
              </w:r>
              <w:proofErr w:type="spellEnd"/>
              <w:r w:rsidR="005F32BC" w:rsidRPr="001673F8">
                <w:rPr>
                  <w:rStyle w:val="a5"/>
                  <w:rFonts w:cs="Times New Roman"/>
                  <w:color w:val="auto"/>
                  <w:szCs w:val="28"/>
                  <w:u w:val="none"/>
                </w:rPr>
                <w:t xml:space="preserve"> </w:t>
              </w:r>
              <w:proofErr w:type="spellStart"/>
              <w:r w:rsidR="005F32BC" w:rsidRPr="001673F8">
                <w:rPr>
                  <w:rStyle w:val="a5"/>
                  <w:rFonts w:cs="Times New Roman"/>
                  <w:color w:val="auto"/>
                  <w:szCs w:val="28"/>
                  <w:u w:val="none"/>
                </w:rPr>
                <w:t>Microsystems</w:t>
              </w:r>
              <w:proofErr w:type="spellEnd"/>
            </w:hyperlink>
            <w:r w:rsidR="004665D4" w:rsidRPr="001673F8">
              <w:rPr>
                <w:rFonts w:cs="Times New Roman"/>
                <w:szCs w:val="28"/>
                <w:shd w:val="clear" w:color="auto" w:fill="FFFFFF"/>
              </w:rPr>
              <w:t xml:space="preserve"> это стандарт </w:t>
            </w:r>
            <w:hyperlink r:id="rId8" w:tooltip="IETF" w:history="1">
              <w:r w:rsidR="004665D4" w:rsidRPr="001673F8">
                <w:rPr>
                  <w:rStyle w:val="a5"/>
                  <w:rFonts w:cs="Times New Roman"/>
                  <w:color w:val="auto"/>
                  <w:szCs w:val="28"/>
                  <w:u w:val="none"/>
                  <w:shd w:val="clear" w:color="auto" w:fill="FFFFFF"/>
                </w:rPr>
                <w:t>IETF</w:t>
              </w:r>
            </w:hyperlink>
            <w:r w:rsidR="004665D4" w:rsidRPr="001673F8">
              <w:rPr>
                <w:rFonts w:cs="Times New Roman"/>
                <w:szCs w:val="28"/>
                <w:shd w:val="clear" w:color="auto" w:fill="FFFFFF"/>
              </w:rPr>
              <w:t> с 1995 года</w:t>
            </w:r>
          </w:p>
          <w:p w:rsidR="00B6772E" w:rsidRPr="001673F8" w:rsidRDefault="00B6772E" w:rsidP="002628D9">
            <w:pPr>
              <w:ind w:left="0" w:right="0" w:firstLine="0"/>
              <w:rPr>
                <w:rFonts w:cs="Times New Roman"/>
                <w:szCs w:val="28"/>
              </w:rPr>
            </w:pPr>
          </w:p>
        </w:tc>
        <w:tc>
          <w:tcPr>
            <w:tcW w:w="3544" w:type="dxa"/>
          </w:tcPr>
          <w:p w:rsidR="00B6772E" w:rsidRPr="001673F8" w:rsidRDefault="004665D4" w:rsidP="002628D9">
            <w:pPr>
              <w:ind w:left="0" w:right="34" w:firstLine="0"/>
              <w:rPr>
                <w:rFonts w:cs="Times New Roman"/>
                <w:szCs w:val="28"/>
              </w:rPr>
            </w:pPr>
            <w:r w:rsidRPr="001673F8">
              <w:rPr>
                <w:rFonts w:cs="Times New Roman"/>
                <w:szCs w:val="28"/>
                <w:shd w:val="clear" w:color="auto" w:fill="FFFFFF"/>
              </w:rPr>
              <w:t>XDR позволяет организовать не зависящую от платформы передачу данных между компьютерами в гетерогенных сетях.</w:t>
            </w:r>
          </w:p>
        </w:tc>
      </w:tr>
      <w:tr w:rsidR="00D15A2B" w:rsidTr="002628D9">
        <w:tc>
          <w:tcPr>
            <w:tcW w:w="426" w:type="dxa"/>
          </w:tcPr>
          <w:p w:rsidR="00B6772E" w:rsidRDefault="00B6772E" w:rsidP="001673F8">
            <w:pPr>
              <w:ind w:left="-117" w:right="-250" w:firstLine="0"/>
              <w:jc w:val="center"/>
            </w:pPr>
            <w:r>
              <w:t>6.</w:t>
            </w:r>
          </w:p>
        </w:tc>
        <w:tc>
          <w:tcPr>
            <w:tcW w:w="1418" w:type="dxa"/>
          </w:tcPr>
          <w:p w:rsidR="00B6772E" w:rsidRPr="001673F8" w:rsidRDefault="004665D4" w:rsidP="002628D9">
            <w:pPr>
              <w:ind w:left="0" w:right="-108" w:firstLine="0"/>
              <w:rPr>
                <w:rFonts w:cs="Times New Roman"/>
                <w:szCs w:val="28"/>
              </w:rPr>
            </w:pPr>
            <w:r w:rsidRPr="001673F8">
              <w:rPr>
                <w:rFonts w:cs="Times New Roman"/>
                <w:szCs w:val="28"/>
              </w:rPr>
              <w:t xml:space="preserve">TDS, </w:t>
            </w:r>
            <w:proofErr w:type="spellStart"/>
            <w:r w:rsidRPr="001673F8">
              <w:rPr>
                <w:rFonts w:cs="Times New Roman"/>
                <w:szCs w:val="28"/>
              </w:rPr>
              <w:t>Tabular</w:t>
            </w:r>
            <w:proofErr w:type="spellEnd"/>
            <w:r w:rsidRPr="001673F8">
              <w:rPr>
                <w:rFonts w:cs="Times New Roman"/>
                <w:szCs w:val="28"/>
              </w:rPr>
              <w:t xml:space="preserve"> </w:t>
            </w:r>
            <w:proofErr w:type="spellStart"/>
            <w:r w:rsidRPr="001673F8">
              <w:rPr>
                <w:rFonts w:cs="Times New Roman"/>
                <w:szCs w:val="28"/>
              </w:rPr>
              <w:t>Data</w:t>
            </w:r>
            <w:proofErr w:type="spellEnd"/>
            <w:r w:rsidRPr="001673F8">
              <w:rPr>
                <w:rFonts w:cs="Times New Roman"/>
                <w:szCs w:val="28"/>
              </w:rPr>
              <w:t xml:space="preserve"> </w:t>
            </w:r>
            <w:proofErr w:type="spellStart"/>
            <w:r w:rsidRPr="001673F8">
              <w:rPr>
                <w:rFonts w:cs="Times New Roman"/>
                <w:szCs w:val="28"/>
              </w:rPr>
              <w:t>Stream</w:t>
            </w:r>
            <w:proofErr w:type="spellEnd"/>
          </w:p>
        </w:tc>
        <w:tc>
          <w:tcPr>
            <w:tcW w:w="1843" w:type="dxa"/>
          </w:tcPr>
          <w:p w:rsidR="00B6772E" w:rsidRPr="001673F8" w:rsidRDefault="004665D4" w:rsidP="002628D9">
            <w:pPr>
              <w:ind w:left="0" w:right="0" w:firstLine="0"/>
              <w:rPr>
                <w:rFonts w:cs="Times New Roman"/>
                <w:szCs w:val="28"/>
              </w:rPr>
            </w:pPr>
            <w:r w:rsidRPr="001673F8">
              <w:rPr>
                <w:rFonts w:cs="Times New Roman"/>
                <w:szCs w:val="28"/>
              </w:rPr>
              <w:t>Прикладной уровень</w:t>
            </w:r>
          </w:p>
        </w:tc>
        <w:tc>
          <w:tcPr>
            <w:tcW w:w="2976" w:type="dxa"/>
          </w:tcPr>
          <w:p w:rsidR="00B6772E" w:rsidRPr="001673F8" w:rsidRDefault="004665D4" w:rsidP="002628D9">
            <w:pPr>
              <w:ind w:left="0" w:right="0" w:firstLine="0"/>
              <w:rPr>
                <w:rFonts w:cs="Times New Roman"/>
                <w:szCs w:val="28"/>
              </w:rPr>
            </w:pPr>
            <w:r w:rsidRPr="001673F8">
              <w:rPr>
                <w:rFonts w:cs="Times New Roman"/>
                <w:szCs w:val="28"/>
                <w:shd w:val="clear" w:color="auto" w:fill="FFFFFF"/>
              </w:rPr>
              <w:t xml:space="preserve">1984 году, </w:t>
            </w:r>
            <w:hyperlink r:id="rId9" w:history="1">
              <w:proofErr w:type="spellStart"/>
              <w:r w:rsidRPr="001673F8">
                <w:rPr>
                  <w:rStyle w:val="a5"/>
                  <w:rFonts w:cs="Times New Roman"/>
                  <w:color w:val="auto"/>
                  <w:szCs w:val="28"/>
                  <w:u w:val="none"/>
                  <w:shd w:val="clear" w:color="auto" w:fill="FFFFFF"/>
                </w:rPr>
                <w:t>Sybase</w:t>
              </w:r>
              <w:proofErr w:type="spellEnd"/>
            </w:hyperlink>
            <w:r w:rsidRPr="001673F8">
              <w:rPr>
                <w:rFonts w:cs="Times New Roman"/>
                <w:szCs w:val="28"/>
              </w:rPr>
              <w:t> </w:t>
            </w:r>
            <w:proofErr w:type="spellStart"/>
            <w:r w:rsidRPr="001673F8">
              <w:rPr>
                <w:rFonts w:cs="Times New Roman"/>
                <w:szCs w:val="28"/>
              </w:rPr>
              <w:t>Inc</w:t>
            </w:r>
            <w:proofErr w:type="spellEnd"/>
            <w:r w:rsidRPr="001673F8">
              <w:rPr>
                <w:rFonts w:cs="Times New Roman"/>
                <w:szCs w:val="28"/>
              </w:rPr>
              <w:t xml:space="preserve"> компания</w:t>
            </w:r>
          </w:p>
        </w:tc>
        <w:tc>
          <w:tcPr>
            <w:tcW w:w="3544" w:type="dxa"/>
          </w:tcPr>
          <w:p w:rsidR="00B6772E" w:rsidRPr="001673F8" w:rsidRDefault="002628D9" w:rsidP="002628D9">
            <w:pPr>
              <w:ind w:left="0" w:right="34" w:firstLine="0"/>
              <w:rPr>
                <w:rFonts w:cs="Times New Roman"/>
                <w:szCs w:val="28"/>
              </w:rPr>
            </w:pPr>
            <w:r>
              <w:rPr>
                <w:rFonts w:cs="Times New Roman"/>
                <w:szCs w:val="28"/>
              </w:rPr>
              <w:t>Используется</w:t>
            </w:r>
            <w:r w:rsidR="004665D4" w:rsidRPr="001673F8">
              <w:rPr>
                <w:rFonts w:cs="Times New Roman"/>
                <w:szCs w:val="28"/>
              </w:rPr>
              <w:t xml:space="preserve"> для передачи данных между </w:t>
            </w:r>
            <w:hyperlink r:id="rId10" w:tooltip="Сервер баз данных" w:history="1">
              <w:r w:rsidR="004665D4" w:rsidRPr="001673F8">
                <w:rPr>
                  <w:rStyle w:val="a5"/>
                  <w:rFonts w:cs="Times New Roman"/>
                  <w:color w:val="auto"/>
                  <w:szCs w:val="28"/>
                  <w:u w:val="none"/>
                  <w:shd w:val="clear" w:color="auto" w:fill="FFFFFF"/>
                </w:rPr>
                <w:t>сервером баз</w:t>
              </w:r>
            </w:hyperlink>
            <w:r w:rsidR="004665D4" w:rsidRPr="001673F8">
              <w:rPr>
                <w:rFonts w:cs="Times New Roman"/>
                <w:szCs w:val="28"/>
              </w:rPr>
              <w:t> данных и клиентом.</w:t>
            </w:r>
          </w:p>
        </w:tc>
      </w:tr>
      <w:tr w:rsidR="002628D9" w:rsidTr="002628D9">
        <w:tc>
          <w:tcPr>
            <w:tcW w:w="426" w:type="dxa"/>
          </w:tcPr>
          <w:p w:rsidR="00B6772E" w:rsidRDefault="00B6772E" w:rsidP="001673F8">
            <w:pPr>
              <w:ind w:left="-117" w:right="-250" w:firstLine="0"/>
              <w:jc w:val="center"/>
            </w:pPr>
            <w:r>
              <w:t>7.</w:t>
            </w:r>
          </w:p>
        </w:tc>
        <w:tc>
          <w:tcPr>
            <w:tcW w:w="1418" w:type="dxa"/>
          </w:tcPr>
          <w:p w:rsidR="00B6772E" w:rsidRPr="001673F8" w:rsidRDefault="004665D4" w:rsidP="002628D9">
            <w:pPr>
              <w:ind w:left="0" w:right="-108" w:firstLine="0"/>
              <w:rPr>
                <w:rFonts w:cs="Times New Roman"/>
                <w:szCs w:val="28"/>
              </w:rPr>
            </w:pPr>
            <w:r w:rsidRPr="001673F8">
              <w:rPr>
                <w:rFonts w:cs="Times New Roman"/>
                <w:szCs w:val="28"/>
              </w:rPr>
              <w:t xml:space="preserve">TSP, </w:t>
            </w:r>
            <w:proofErr w:type="spellStart"/>
            <w:r w:rsidRPr="001673F8">
              <w:rPr>
                <w:rFonts w:cs="Times New Roman"/>
                <w:szCs w:val="28"/>
              </w:rPr>
              <w:t>Time</w:t>
            </w:r>
            <w:proofErr w:type="spellEnd"/>
            <w:r w:rsidRPr="001673F8">
              <w:rPr>
                <w:rFonts w:cs="Times New Roman"/>
                <w:szCs w:val="28"/>
              </w:rPr>
              <w:t xml:space="preserve"> </w:t>
            </w:r>
            <w:proofErr w:type="spellStart"/>
            <w:r w:rsidRPr="001673F8">
              <w:rPr>
                <w:rFonts w:cs="Times New Roman"/>
                <w:szCs w:val="28"/>
              </w:rPr>
              <w:t>Stamp</w:t>
            </w:r>
            <w:proofErr w:type="spellEnd"/>
            <w:r w:rsidRPr="001673F8">
              <w:rPr>
                <w:rFonts w:cs="Times New Roman"/>
                <w:szCs w:val="28"/>
              </w:rPr>
              <w:t xml:space="preserve"> </w:t>
            </w:r>
            <w:proofErr w:type="spellStart"/>
            <w:r w:rsidRPr="001673F8">
              <w:rPr>
                <w:rFonts w:cs="Times New Roman"/>
                <w:szCs w:val="28"/>
              </w:rPr>
              <w:t>Protocol</w:t>
            </w:r>
            <w:proofErr w:type="spellEnd"/>
          </w:p>
        </w:tc>
        <w:tc>
          <w:tcPr>
            <w:tcW w:w="1843" w:type="dxa"/>
          </w:tcPr>
          <w:p w:rsidR="00B6772E" w:rsidRPr="001673F8" w:rsidRDefault="00B6772E" w:rsidP="002628D9">
            <w:pPr>
              <w:ind w:left="0" w:right="459" w:firstLine="0"/>
              <w:rPr>
                <w:rFonts w:cs="Times New Roman"/>
                <w:szCs w:val="28"/>
              </w:rPr>
            </w:pPr>
          </w:p>
        </w:tc>
        <w:tc>
          <w:tcPr>
            <w:tcW w:w="2976" w:type="dxa"/>
          </w:tcPr>
          <w:p w:rsidR="00765982" w:rsidRPr="00765982" w:rsidRDefault="00765982" w:rsidP="00765982">
            <w:pPr>
              <w:pStyle w:val="HTML"/>
              <w:rPr>
                <w:rFonts w:ascii="Times New Roman" w:hAnsi="Times New Roman" w:cs="Times New Roman"/>
                <w:color w:val="000000"/>
                <w:sz w:val="28"/>
                <w:szCs w:val="28"/>
              </w:rPr>
            </w:pPr>
            <w:r w:rsidRPr="00765982">
              <w:rPr>
                <w:rFonts w:ascii="Times New Roman" w:hAnsi="Times New Roman" w:cs="Times New Roman"/>
                <w:color w:val="000000"/>
                <w:sz w:val="28"/>
                <w:szCs w:val="28"/>
              </w:rPr>
              <w:t xml:space="preserve">Стандарты Трек P. </w:t>
            </w:r>
            <w:proofErr w:type="spellStart"/>
            <w:r w:rsidRPr="00765982">
              <w:rPr>
                <w:rFonts w:ascii="Times New Roman" w:hAnsi="Times New Roman" w:cs="Times New Roman"/>
                <w:color w:val="000000"/>
                <w:sz w:val="28"/>
                <w:szCs w:val="28"/>
              </w:rPr>
              <w:t>Cain</w:t>
            </w:r>
            <w:proofErr w:type="spellEnd"/>
          </w:p>
          <w:p w:rsidR="00765982" w:rsidRPr="00765982" w:rsidRDefault="00765982" w:rsidP="00765982">
            <w:pPr>
              <w:pStyle w:val="HTML"/>
              <w:rPr>
                <w:rFonts w:ascii="Times New Roman" w:hAnsi="Times New Roman" w:cs="Times New Roman"/>
                <w:color w:val="000000"/>
                <w:sz w:val="28"/>
                <w:szCs w:val="28"/>
              </w:rPr>
            </w:pPr>
            <w:r w:rsidRPr="00765982">
              <w:rPr>
                <w:rFonts w:ascii="Times New Roman" w:hAnsi="Times New Roman" w:cs="Times New Roman"/>
                <w:color w:val="000000"/>
                <w:sz w:val="28"/>
                <w:szCs w:val="28"/>
              </w:rPr>
              <w:t xml:space="preserve"> BBN</w:t>
            </w:r>
          </w:p>
          <w:p w:rsidR="00765982" w:rsidRPr="00765982" w:rsidRDefault="00765982" w:rsidP="00765982">
            <w:pPr>
              <w:pStyle w:val="HTML"/>
              <w:rPr>
                <w:rFonts w:ascii="Times New Roman" w:hAnsi="Times New Roman" w:cs="Times New Roman"/>
                <w:color w:val="000000"/>
                <w:sz w:val="28"/>
                <w:szCs w:val="28"/>
              </w:rPr>
            </w:pPr>
            <w:r w:rsidRPr="00765982">
              <w:rPr>
                <w:rFonts w:ascii="Times New Roman" w:hAnsi="Times New Roman" w:cs="Times New Roman"/>
                <w:color w:val="000000"/>
                <w:sz w:val="28"/>
                <w:szCs w:val="28"/>
              </w:rPr>
              <w:t xml:space="preserve">D. </w:t>
            </w:r>
            <w:proofErr w:type="spellStart"/>
            <w:r w:rsidRPr="00765982">
              <w:rPr>
                <w:rFonts w:ascii="Times New Roman" w:hAnsi="Times New Roman" w:cs="Times New Roman"/>
                <w:color w:val="000000"/>
                <w:sz w:val="28"/>
                <w:szCs w:val="28"/>
              </w:rPr>
              <w:t>Pinkas</w:t>
            </w:r>
            <w:proofErr w:type="spellEnd"/>
          </w:p>
          <w:p w:rsidR="00765982" w:rsidRPr="00765982" w:rsidRDefault="00765982" w:rsidP="00765982">
            <w:pPr>
              <w:pStyle w:val="HTML"/>
              <w:rPr>
                <w:rFonts w:ascii="Times New Roman" w:hAnsi="Times New Roman" w:cs="Times New Roman"/>
                <w:color w:val="000000"/>
                <w:sz w:val="28"/>
                <w:szCs w:val="28"/>
              </w:rPr>
            </w:pPr>
            <w:r w:rsidRPr="00765982">
              <w:rPr>
                <w:rFonts w:ascii="Times New Roman" w:hAnsi="Times New Roman" w:cs="Times New Roman"/>
                <w:color w:val="000000"/>
                <w:sz w:val="28"/>
                <w:szCs w:val="28"/>
              </w:rPr>
              <w:t xml:space="preserve"> </w:t>
            </w:r>
            <w:proofErr w:type="spellStart"/>
            <w:r w:rsidRPr="00765982">
              <w:rPr>
                <w:rFonts w:ascii="Times New Roman" w:hAnsi="Times New Roman" w:cs="Times New Roman"/>
                <w:color w:val="000000"/>
                <w:sz w:val="28"/>
                <w:szCs w:val="28"/>
              </w:rPr>
              <w:t>Integris</w:t>
            </w:r>
            <w:proofErr w:type="spellEnd"/>
          </w:p>
          <w:p w:rsidR="00765982" w:rsidRPr="00765982" w:rsidRDefault="00765982" w:rsidP="00765982">
            <w:pPr>
              <w:pStyle w:val="HTML"/>
              <w:rPr>
                <w:rFonts w:ascii="Times New Roman" w:hAnsi="Times New Roman" w:cs="Times New Roman"/>
                <w:color w:val="000000"/>
                <w:sz w:val="28"/>
                <w:szCs w:val="28"/>
              </w:rPr>
            </w:pPr>
            <w:r w:rsidRPr="00765982">
              <w:rPr>
                <w:rFonts w:ascii="Times New Roman" w:hAnsi="Times New Roman" w:cs="Times New Roman"/>
                <w:color w:val="000000"/>
                <w:sz w:val="28"/>
                <w:szCs w:val="28"/>
              </w:rPr>
              <w:t xml:space="preserve">R. </w:t>
            </w:r>
            <w:proofErr w:type="spellStart"/>
            <w:r w:rsidRPr="00765982">
              <w:rPr>
                <w:rFonts w:ascii="Times New Roman" w:hAnsi="Times New Roman" w:cs="Times New Roman"/>
                <w:color w:val="000000"/>
                <w:sz w:val="28"/>
                <w:szCs w:val="28"/>
              </w:rPr>
              <w:t>Zuccherato</w:t>
            </w:r>
            <w:proofErr w:type="spellEnd"/>
          </w:p>
          <w:p w:rsidR="00765982" w:rsidRPr="00765982" w:rsidRDefault="00765982" w:rsidP="00765982">
            <w:pPr>
              <w:pStyle w:val="HTML"/>
              <w:rPr>
                <w:rFonts w:ascii="Times New Roman" w:hAnsi="Times New Roman" w:cs="Times New Roman"/>
                <w:color w:val="000000"/>
                <w:sz w:val="28"/>
                <w:szCs w:val="28"/>
              </w:rPr>
            </w:pPr>
          </w:p>
          <w:p w:rsidR="00765982" w:rsidRPr="00765982" w:rsidRDefault="00765982" w:rsidP="00765982">
            <w:pPr>
              <w:pStyle w:val="HTML"/>
              <w:rPr>
                <w:rFonts w:ascii="Times New Roman" w:hAnsi="Times New Roman" w:cs="Times New Roman"/>
                <w:color w:val="000000"/>
                <w:sz w:val="28"/>
                <w:szCs w:val="28"/>
              </w:rPr>
            </w:pPr>
            <w:r w:rsidRPr="00765982">
              <w:rPr>
                <w:rFonts w:ascii="Times New Roman" w:hAnsi="Times New Roman" w:cs="Times New Roman"/>
                <w:color w:val="000000"/>
                <w:sz w:val="28"/>
                <w:szCs w:val="28"/>
              </w:rPr>
              <w:t xml:space="preserve"> Август 2001 года</w:t>
            </w:r>
          </w:p>
          <w:p w:rsidR="00B6772E" w:rsidRPr="001673F8" w:rsidRDefault="00B6772E" w:rsidP="002628D9">
            <w:pPr>
              <w:ind w:left="0" w:right="0" w:firstLine="0"/>
              <w:rPr>
                <w:rFonts w:cs="Times New Roman"/>
                <w:szCs w:val="28"/>
              </w:rPr>
            </w:pPr>
          </w:p>
        </w:tc>
        <w:tc>
          <w:tcPr>
            <w:tcW w:w="3544" w:type="dxa"/>
          </w:tcPr>
          <w:p w:rsidR="002628D9" w:rsidRDefault="002628D9" w:rsidP="002628D9">
            <w:pPr>
              <w:ind w:left="0" w:right="34" w:firstLine="0"/>
              <w:rPr>
                <w:rFonts w:cs="Times New Roman"/>
                <w:szCs w:val="28"/>
                <w:shd w:val="clear" w:color="auto" w:fill="FFFFFF"/>
              </w:rPr>
            </w:pPr>
            <w:r>
              <w:rPr>
                <w:rFonts w:cs="Times New Roman"/>
                <w:szCs w:val="28"/>
                <w:shd w:val="clear" w:color="auto" w:fill="FFFFFF"/>
              </w:rPr>
              <w:t>Э</w:t>
            </w:r>
            <w:r w:rsidR="004665D4" w:rsidRPr="001673F8">
              <w:rPr>
                <w:rFonts w:cs="Times New Roman"/>
                <w:szCs w:val="28"/>
                <w:shd w:val="clear" w:color="auto" w:fill="FFFFFF"/>
              </w:rPr>
              <w:t>то </w:t>
            </w:r>
            <w:hyperlink r:id="rId11" w:tooltip="Криптография" w:history="1">
              <w:r w:rsidR="004665D4" w:rsidRPr="001673F8">
                <w:rPr>
                  <w:rStyle w:val="a5"/>
                  <w:rFonts w:cs="Times New Roman"/>
                  <w:color w:val="auto"/>
                  <w:szCs w:val="28"/>
                  <w:u w:val="none"/>
                  <w:shd w:val="clear" w:color="auto" w:fill="FFFFFF"/>
                </w:rPr>
                <w:t>криптографический</w:t>
              </w:r>
            </w:hyperlink>
            <w:r w:rsidR="004665D4" w:rsidRPr="001673F8">
              <w:rPr>
                <w:rFonts w:cs="Times New Roman"/>
                <w:szCs w:val="28"/>
                <w:shd w:val="clear" w:color="auto" w:fill="FFFFFF"/>
              </w:rPr>
              <w:t> </w:t>
            </w:r>
          </w:p>
          <w:p w:rsidR="00B6772E" w:rsidRPr="001673F8" w:rsidRDefault="009F481A" w:rsidP="002628D9">
            <w:pPr>
              <w:ind w:left="0" w:right="34" w:firstLine="0"/>
              <w:rPr>
                <w:rFonts w:cs="Times New Roman"/>
                <w:szCs w:val="28"/>
              </w:rPr>
            </w:pPr>
            <w:hyperlink r:id="rId12" w:tooltip="Протокол передачи данных" w:history="1">
              <w:proofErr w:type="gramStart"/>
              <w:r w:rsidR="004665D4" w:rsidRPr="001673F8">
                <w:rPr>
                  <w:rStyle w:val="a5"/>
                  <w:rFonts w:cs="Times New Roman"/>
                  <w:color w:val="auto"/>
                  <w:szCs w:val="28"/>
                  <w:u w:val="none"/>
                  <w:shd w:val="clear" w:color="auto" w:fill="FFFFFF"/>
                </w:rPr>
                <w:t>протокол</w:t>
              </w:r>
              <w:proofErr w:type="gramEnd"/>
            </w:hyperlink>
            <w:r w:rsidR="004665D4" w:rsidRPr="001673F8">
              <w:rPr>
                <w:rFonts w:cs="Times New Roman"/>
                <w:szCs w:val="28"/>
                <w:shd w:val="clear" w:color="auto" w:fill="FFFFFF"/>
              </w:rPr>
              <w:t>, позволяющий создавать доказательство факта существования электронного документа на определённый момент времени.</w:t>
            </w:r>
          </w:p>
        </w:tc>
      </w:tr>
      <w:tr w:rsidR="004665D4" w:rsidTr="002628D9">
        <w:tc>
          <w:tcPr>
            <w:tcW w:w="426" w:type="dxa"/>
          </w:tcPr>
          <w:p w:rsidR="004665D4" w:rsidRDefault="004665D4" w:rsidP="001673F8">
            <w:pPr>
              <w:ind w:left="-117" w:right="-250" w:firstLine="0"/>
              <w:jc w:val="center"/>
            </w:pPr>
            <w:r>
              <w:t>8.</w:t>
            </w:r>
          </w:p>
        </w:tc>
        <w:tc>
          <w:tcPr>
            <w:tcW w:w="1418" w:type="dxa"/>
          </w:tcPr>
          <w:p w:rsidR="004665D4" w:rsidRPr="001673F8" w:rsidRDefault="004665D4" w:rsidP="002628D9">
            <w:pPr>
              <w:ind w:left="0" w:right="-108" w:firstLine="0"/>
              <w:rPr>
                <w:rFonts w:cs="Times New Roman"/>
                <w:szCs w:val="28"/>
              </w:rPr>
            </w:pPr>
            <w:r w:rsidRPr="001673F8">
              <w:rPr>
                <w:rFonts w:cs="Times New Roman"/>
                <w:szCs w:val="28"/>
              </w:rPr>
              <w:t xml:space="preserve">VTP, </w:t>
            </w:r>
            <w:proofErr w:type="spellStart"/>
            <w:r w:rsidRPr="001673F8">
              <w:rPr>
                <w:rFonts w:cs="Times New Roman"/>
                <w:szCs w:val="28"/>
              </w:rPr>
              <w:t>Virtual</w:t>
            </w:r>
            <w:proofErr w:type="spellEnd"/>
            <w:r w:rsidRPr="001673F8">
              <w:rPr>
                <w:rFonts w:cs="Times New Roman"/>
                <w:szCs w:val="28"/>
              </w:rPr>
              <w:t xml:space="preserve"> </w:t>
            </w:r>
            <w:proofErr w:type="spellStart"/>
            <w:r w:rsidRPr="001673F8">
              <w:rPr>
                <w:rFonts w:cs="Times New Roman"/>
                <w:szCs w:val="28"/>
              </w:rPr>
              <w:lastRenderedPageBreak/>
              <w:t>Terminal</w:t>
            </w:r>
            <w:proofErr w:type="spellEnd"/>
            <w:r w:rsidRPr="001673F8">
              <w:rPr>
                <w:rFonts w:cs="Times New Roman"/>
                <w:szCs w:val="28"/>
              </w:rPr>
              <w:t xml:space="preserve"> </w:t>
            </w:r>
            <w:proofErr w:type="spellStart"/>
            <w:r w:rsidRPr="001673F8">
              <w:rPr>
                <w:rFonts w:cs="Times New Roman"/>
                <w:szCs w:val="28"/>
              </w:rPr>
              <w:t>Protocol</w:t>
            </w:r>
            <w:proofErr w:type="spellEnd"/>
          </w:p>
        </w:tc>
        <w:tc>
          <w:tcPr>
            <w:tcW w:w="1843" w:type="dxa"/>
          </w:tcPr>
          <w:p w:rsidR="004665D4" w:rsidRPr="001673F8" w:rsidRDefault="004665D4" w:rsidP="002628D9">
            <w:pPr>
              <w:ind w:left="0" w:right="34" w:firstLine="0"/>
              <w:rPr>
                <w:rFonts w:cs="Times New Roman"/>
                <w:szCs w:val="28"/>
              </w:rPr>
            </w:pPr>
            <w:r w:rsidRPr="001673F8">
              <w:rPr>
                <w:rFonts w:cs="Times New Roman"/>
                <w:szCs w:val="28"/>
              </w:rPr>
              <w:lastRenderedPageBreak/>
              <w:t>Канальный уровень</w:t>
            </w:r>
          </w:p>
        </w:tc>
        <w:tc>
          <w:tcPr>
            <w:tcW w:w="2976" w:type="dxa"/>
          </w:tcPr>
          <w:p w:rsidR="004665D4" w:rsidRPr="001673F8" w:rsidRDefault="004665D4" w:rsidP="002628D9">
            <w:pPr>
              <w:ind w:left="0" w:right="0" w:firstLine="0"/>
              <w:rPr>
                <w:rFonts w:cs="Times New Roman"/>
                <w:szCs w:val="28"/>
              </w:rPr>
            </w:pPr>
            <w:r w:rsidRPr="001673F8">
              <w:rPr>
                <w:rFonts w:cs="Times New Roman"/>
                <w:szCs w:val="28"/>
                <w:shd w:val="clear" w:color="auto" w:fill="FFFFFF"/>
              </w:rPr>
              <w:t>Разработан и используется компанией </w:t>
            </w:r>
            <w:proofErr w:type="spellStart"/>
            <w:r w:rsidRPr="001673F8">
              <w:rPr>
                <w:rFonts w:cs="Times New Roman"/>
                <w:szCs w:val="28"/>
              </w:rPr>
              <w:fldChar w:fldCharType="begin"/>
            </w:r>
            <w:r w:rsidRPr="001673F8">
              <w:rPr>
                <w:rFonts w:cs="Times New Roman"/>
                <w:szCs w:val="28"/>
              </w:rPr>
              <w:instrText xml:space="preserve"> HYPERLINK "https://ru.wikipedia.org/wiki/Cisco" \o "Cisco" </w:instrText>
            </w:r>
            <w:r w:rsidRPr="001673F8">
              <w:rPr>
                <w:rFonts w:cs="Times New Roman"/>
                <w:szCs w:val="28"/>
              </w:rPr>
              <w:fldChar w:fldCharType="separate"/>
            </w:r>
            <w:r w:rsidRPr="001673F8">
              <w:rPr>
                <w:rStyle w:val="a5"/>
                <w:rFonts w:cs="Times New Roman"/>
                <w:color w:val="auto"/>
                <w:szCs w:val="28"/>
                <w:u w:val="none"/>
                <w:shd w:val="clear" w:color="auto" w:fill="FFFFFF"/>
              </w:rPr>
              <w:t>Cisco</w:t>
            </w:r>
            <w:proofErr w:type="spellEnd"/>
            <w:r w:rsidRPr="001673F8">
              <w:rPr>
                <w:rFonts w:cs="Times New Roman"/>
                <w:szCs w:val="28"/>
              </w:rPr>
              <w:fldChar w:fldCharType="end"/>
            </w:r>
            <w:r w:rsidRPr="001673F8">
              <w:rPr>
                <w:rFonts w:cs="Times New Roman"/>
                <w:szCs w:val="28"/>
                <w:shd w:val="clear" w:color="auto" w:fill="FFFFFF"/>
              </w:rPr>
              <w:t>.</w:t>
            </w:r>
          </w:p>
        </w:tc>
        <w:tc>
          <w:tcPr>
            <w:tcW w:w="3544" w:type="dxa"/>
          </w:tcPr>
          <w:p w:rsidR="004665D4" w:rsidRPr="001673F8" w:rsidRDefault="004665D4" w:rsidP="002628D9">
            <w:pPr>
              <w:ind w:left="0" w:right="34" w:firstLine="0"/>
              <w:rPr>
                <w:rFonts w:cs="Times New Roman"/>
                <w:szCs w:val="28"/>
              </w:rPr>
            </w:pPr>
            <w:r w:rsidRPr="001673F8">
              <w:rPr>
                <w:rFonts w:cs="Times New Roman"/>
                <w:bCs/>
                <w:szCs w:val="28"/>
                <w:shd w:val="clear" w:color="auto" w:fill="FFFFFF"/>
              </w:rPr>
              <w:t>Протокол VTP</w:t>
            </w:r>
            <w:r w:rsidRPr="001673F8">
              <w:rPr>
                <w:rFonts w:cs="Times New Roman"/>
                <w:szCs w:val="28"/>
                <w:shd w:val="clear" w:color="auto" w:fill="FFFFFF"/>
              </w:rPr>
              <w:t> (</w:t>
            </w:r>
            <w:hyperlink r:id="rId13" w:tooltip="Английский язык" w:history="1">
              <w:r w:rsidRPr="001673F8">
                <w:rPr>
                  <w:rStyle w:val="a5"/>
                  <w:rFonts w:cs="Times New Roman"/>
                  <w:color w:val="auto"/>
                  <w:szCs w:val="28"/>
                  <w:u w:val="none"/>
                  <w:shd w:val="clear" w:color="auto" w:fill="FFFFFF"/>
                </w:rPr>
                <w:t>англ.</w:t>
              </w:r>
            </w:hyperlink>
            <w:r w:rsidRPr="001673F8">
              <w:rPr>
                <w:rFonts w:cs="Times New Roman"/>
                <w:szCs w:val="28"/>
                <w:shd w:val="clear" w:color="auto" w:fill="FFFFFF"/>
              </w:rPr>
              <w:t> </w:t>
            </w:r>
            <w:r w:rsidRPr="001673F8">
              <w:rPr>
                <w:rFonts w:cs="Times New Roman"/>
                <w:iCs/>
                <w:szCs w:val="28"/>
                <w:shd w:val="clear" w:color="auto" w:fill="FFFFFF"/>
                <w:lang w:val="en"/>
              </w:rPr>
              <w:t>VLAN</w:t>
            </w:r>
            <w:r w:rsidRPr="001673F8">
              <w:rPr>
                <w:rFonts w:cs="Times New Roman"/>
                <w:iCs/>
                <w:szCs w:val="28"/>
                <w:shd w:val="clear" w:color="auto" w:fill="FFFFFF"/>
              </w:rPr>
              <w:t xml:space="preserve"> </w:t>
            </w:r>
            <w:proofErr w:type="spellStart"/>
            <w:r w:rsidRPr="001673F8">
              <w:rPr>
                <w:rFonts w:cs="Times New Roman"/>
                <w:iCs/>
                <w:szCs w:val="28"/>
                <w:shd w:val="clear" w:color="auto" w:fill="FFFFFF"/>
                <w:lang w:val="en"/>
              </w:rPr>
              <w:t>Trunking</w:t>
            </w:r>
            <w:proofErr w:type="spellEnd"/>
            <w:r w:rsidRPr="001673F8">
              <w:rPr>
                <w:rFonts w:cs="Times New Roman"/>
                <w:iCs/>
                <w:szCs w:val="28"/>
                <w:shd w:val="clear" w:color="auto" w:fill="FFFFFF"/>
              </w:rPr>
              <w:t xml:space="preserve"> </w:t>
            </w:r>
            <w:r w:rsidRPr="001673F8">
              <w:rPr>
                <w:rFonts w:cs="Times New Roman"/>
                <w:iCs/>
                <w:szCs w:val="28"/>
                <w:shd w:val="clear" w:color="auto" w:fill="FFFFFF"/>
                <w:lang w:val="en"/>
              </w:rPr>
              <w:t>Protocol</w:t>
            </w:r>
            <w:r w:rsidRPr="001673F8">
              <w:rPr>
                <w:rFonts w:cs="Times New Roman"/>
                <w:szCs w:val="28"/>
                <w:shd w:val="clear" w:color="auto" w:fill="FFFFFF"/>
              </w:rPr>
              <w:t>) — протокол </w:t>
            </w:r>
            <w:hyperlink r:id="rId14" w:tooltip="ЛВС" w:history="1">
              <w:r w:rsidRPr="001673F8">
                <w:rPr>
                  <w:rStyle w:val="a5"/>
                  <w:rFonts w:cs="Times New Roman"/>
                  <w:color w:val="auto"/>
                  <w:szCs w:val="28"/>
                  <w:u w:val="none"/>
                  <w:shd w:val="clear" w:color="auto" w:fill="FFFFFF"/>
                </w:rPr>
                <w:t>ЛВС</w:t>
              </w:r>
            </w:hyperlink>
            <w:r w:rsidRPr="001673F8">
              <w:rPr>
                <w:rFonts w:cs="Times New Roman"/>
                <w:szCs w:val="28"/>
                <w:shd w:val="clear" w:color="auto" w:fill="FFFFFF"/>
              </w:rPr>
              <w:t xml:space="preserve">, </w:t>
            </w:r>
            <w:r w:rsidRPr="001673F8">
              <w:rPr>
                <w:rFonts w:cs="Times New Roman"/>
                <w:szCs w:val="28"/>
                <w:shd w:val="clear" w:color="auto" w:fill="FFFFFF"/>
              </w:rPr>
              <w:lastRenderedPageBreak/>
              <w:t>служащий для обмена информацией о </w:t>
            </w:r>
            <w:hyperlink r:id="rId15" w:tooltip="VLAN" w:history="1">
              <w:r w:rsidRPr="001673F8">
                <w:rPr>
                  <w:rStyle w:val="a5"/>
                  <w:rFonts w:cs="Times New Roman"/>
                  <w:color w:val="auto"/>
                  <w:szCs w:val="28"/>
                  <w:u w:val="none"/>
                  <w:shd w:val="clear" w:color="auto" w:fill="FFFFFF"/>
                </w:rPr>
                <w:t>VLAN</w:t>
              </w:r>
            </w:hyperlink>
            <w:r w:rsidRPr="001673F8">
              <w:rPr>
                <w:rFonts w:cs="Times New Roman"/>
                <w:szCs w:val="28"/>
                <w:shd w:val="clear" w:color="auto" w:fill="FFFFFF"/>
              </w:rPr>
              <w:t xml:space="preserve"> (виртуальных сетях), имеющихся на выбранном </w:t>
            </w:r>
            <w:proofErr w:type="spellStart"/>
            <w:r w:rsidRPr="001673F8">
              <w:rPr>
                <w:rFonts w:cs="Times New Roman"/>
                <w:szCs w:val="28"/>
                <w:shd w:val="clear" w:color="auto" w:fill="FFFFFF"/>
              </w:rPr>
              <w:t>транковом</w:t>
            </w:r>
            <w:proofErr w:type="spellEnd"/>
            <w:r w:rsidRPr="001673F8">
              <w:rPr>
                <w:rFonts w:cs="Times New Roman"/>
                <w:szCs w:val="28"/>
                <w:shd w:val="clear" w:color="auto" w:fill="FFFFFF"/>
              </w:rPr>
              <w:t xml:space="preserve"> порту.</w:t>
            </w:r>
          </w:p>
        </w:tc>
      </w:tr>
    </w:tbl>
    <w:p w:rsidR="00B6772E" w:rsidRDefault="00B6772E" w:rsidP="00B90098">
      <w:pPr>
        <w:ind w:left="0"/>
      </w:pPr>
    </w:p>
    <w:p w:rsidR="009F481A" w:rsidRDefault="009F481A" w:rsidP="00B90098">
      <w:pPr>
        <w:ind w:left="0"/>
      </w:pPr>
    </w:p>
    <w:p w:rsidR="009F481A" w:rsidRDefault="009F481A" w:rsidP="00B90098">
      <w:pPr>
        <w:ind w:left="0"/>
      </w:pPr>
    </w:p>
    <w:p w:rsidR="009F481A" w:rsidRDefault="009F481A" w:rsidP="00B90098">
      <w:pPr>
        <w:ind w:left="0"/>
      </w:pPr>
      <w:r>
        <w:t>аоыоадлоВЫДЖЛОАЖФЛЫОВАЖДЫФЛО</w:t>
      </w:r>
      <w:bookmarkStart w:id="0" w:name="_GoBack"/>
      <w:bookmarkEnd w:id="0"/>
    </w:p>
    <w:sectPr w:rsidR="009F4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A30"/>
    <w:rsid w:val="001673F8"/>
    <w:rsid w:val="001A0E20"/>
    <w:rsid w:val="002628D9"/>
    <w:rsid w:val="004665D4"/>
    <w:rsid w:val="004A75AB"/>
    <w:rsid w:val="005F32BC"/>
    <w:rsid w:val="00765982"/>
    <w:rsid w:val="008B3CC4"/>
    <w:rsid w:val="009072DA"/>
    <w:rsid w:val="009F481A"/>
    <w:rsid w:val="00B32D40"/>
    <w:rsid w:val="00B6772E"/>
    <w:rsid w:val="00B90098"/>
    <w:rsid w:val="00D15A2B"/>
    <w:rsid w:val="00D77A30"/>
    <w:rsid w:val="00E40B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54FFBE-C3EE-4110-AEBF-3BF1B411E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Arial"/>
        <w:sz w:val="28"/>
        <w:szCs w:val="22"/>
        <w:lang w:val="ru-RU" w:eastAsia="en-US" w:bidi="ar-SA"/>
      </w:rPr>
    </w:rPrDefault>
    <w:pPrDefault>
      <w:pPr>
        <w:spacing w:before="60" w:after="40" w:line="360" w:lineRule="auto"/>
        <w:ind w:left="1134" w:right="567"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90098"/>
    <w:pPr>
      <w:spacing w:before="0" w:after="0" w:line="240" w:lineRule="auto"/>
    </w:pPr>
  </w:style>
  <w:style w:type="table" w:styleId="a4">
    <w:name w:val="Table Grid"/>
    <w:basedOn w:val="a1"/>
    <w:uiPriority w:val="39"/>
    <w:rsid w:val="00B6772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semiHidden/>
    <w:unhideWhenUsed/>
    <w:rsid w:val="00D15A2B"/>
    <w:rPr>
      <w:color w:val="0000FF"/>
      <w:u w:val="single"/>
    </w:rPr>
  </w:style>
  <w:style w:type="paragraph" w:styleId="HTML">
    <w:name w:val="HTML Preformatted"/>
    <w:basedOn w:val="a"/>
    <w:link w:val="HTML0"/>
    <w:uiPriority w:val="99"/>
    <w:semiHidden/>
    <w:unhideWhenUsed/>
    <w:rsid w:val="00D1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15A2B"/>
    <w:rPr>
      <w:rFonts w:ascii="Courier New" w:eastAsia="Times New Roman" w:hAnsi="Courier New" w:cs="Courier New"/>
      <w:sz w:val="20"/>
      <w:szCs w:val="20"/>
      <w:lang w:eastAsia="ru-RU"/>
    </w:rPr>
  </w:style>
  <w:style w:type="character" w:styleId="a6">
    <w:name w:val="Subtle Emphasis"/>
    <w:basedOn w:val="a0"/>
    <w:uiPriority w:val="19"/>
    <w:qFormat/>
    <w:rsid w:val="005F32BC"/>
    <w:rPr>
      <w:i/>
      <w:iCs/>
      <w:color w:val="404040" w:themeColor="text1" w:themeTint="BF"/>
    </w:rPr>
  </w:style>
  <w:style w:type="character" w:customStyle="1" w:styleId="wikidata-snak">
    <w:name w:val="wikidata-snak"/>
    <w:basedOn w:val="a0"/>
    <w:rsid w:val="005F32BC"/>
  </w:style>
  <w:style w:type="paragraph" w:styleId="a7">
    <w:name w:val="Normal (Web)"/>
    <w:basedOn w:val="a"/>
    <w:uiPriority w:val="99"/>
    <w:semiHidden/>
    <w:unhideWhenUsed/>
    <w:rsid w:val="008B3CC4"/>
    <w:pPr>
      <w:spacing w:before="100" w:beforeAutospacing="1" w:after="100" w:afterAutospacing="1" w:line="240" w:lineRule="auto"/>
      <w:ind w:left="0" w:right="0"/>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19846">
      <w:bodyDiv w:val="1"/>
      <w:marLeft w:val="0"/>
      <w:marRight w:val="0"/>
      <w:marTop w:val="0"/>
      <w:marBottom w:val="0"/>
      <w:divBdr>
        <w:top w:val="none" w:sz="0" w:space="0" w:color="auto"/>
        <w:left w:val="none" w:sz="0" w:space="0" w:color="auto"/>
        <w:bottom w:val="none" w:sz="0" w:space="0" w:color="auto"/>
        <w:right w:val="none" w:sz="0" w:space="0" w:color="auto"/>
      </w:divBdr>
    </w:div>
    <w:div w:id="276984435">
      <w:bodyDiv w:val="1"/>
      <w:marLeft w:val="0"/>
      <w:marRight w:val="0"/>
      <w:marTop w:val="0"/>
      <w:marBottom w:val="0"/>
      <w:divBdr>
        <w:top w:val="none" w:sz="0" w:space="0" w:color="auto"/>
        <w:left w:val="none" w:sz="0" w:space="0" w:color="auto"/>
        <w:bottom w:val="none" w:sz="0" w:space="0" w:color="auto"/>
        <w:right w:val="none" w:sz="0" w:space="0" w:color="auto"/>
      </w:divBdr>
    </w:div>
    <w:div w:id="336536736">
      <w:bodyDiv w:val="1"/>
      <w:marLeft w:val="0"/>
      <w:marRight w:val="0"/>
      <w:marTop w:val="0"/>
      <w:marBottom w:val="0"/>
      <w:divBdr>
        <w:top w:val="none" w:sz="0" w:space="0" w:color="auto"/>
        <w:left w:val="none" w:sz="0" w:space="0" w:color="auto"/>
        <w:bottom w:val="none" w:sz="0" w:space="0" w:color="auto"/>
        <w:right w:val="none" w:sz="0" w:space="0" w:color="auto"/>
      </w:divBdr>
    </w:div>
    <w:div w:id="692456321">
      <w:bodyDiv w:val="1"/>
      <w:marLeft w:val="0"/>
      <w:marRight w:val="0"/>
      <w:marTop w:val="0"/>
      <w:marBottom w:val="0"/>
      <w:divBdr>
        <w:top w:val="none" w:sz="0" w:space="0" w:color="auto"/>
        <w:left w:val="none" w:sz="0" w:space="0" w:color="auto"/>
        <w:bottom w:val="none" w:sz="0" w:space="0" w:color="auto"/>
        <w:right w:val="none" w:sz="0" w:space="0" w:color="auto"/>
      </w:divBdr>
    </w:div>
    <w:div w:id="1265917596">
      <w:bodyDiv w:val="1"/>
      <w:marLeft w:val="0"/>
      <w:marRight w:val="0"/>
      <w:marTop w:val="0"/>
      <w:marBottom w:val="0"/>
      <w:divBdr>
        <w:top w:val="none" w:sz="0" w:space="0" w:color="auto"/>
        <w:left w:val="none" w:sz="0" w:space="0" w:color="auto"/>
        <w:bottom w:val="none" w:sz="0" w:space="0" w:color="auto"/>
        <w:right w:val="none" w:sz="0" w:space="0" w:color="auto"/>
      </w:divBdr>
    </w:div>
    <w:div w:id="1975678624">
      <w:bodyDiv w:val="1"/>
      <w:marLeft w:val="0"/>
      <w:marRight w:val="0"/>
      <w:marTop w:val="0"/>
      <w:marBottom w:val="0"/>
      <w:divBdr>
        <w:top w:val="none" w:sz="0" w:space="0" w:color="auto"/>
        <w:left w:val="none" w:sz="0" w:space="0" w:color="auto"/>
        <w:bottom w:val="none" w:sz="0" w:space="0" w:color="auto"/>
        <w:right w:val="none" w:sz="0" w:space="0" w:color="auto"/>
      </w:divBdr>
    </w:div>
    <w:div w:id="213032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IETF" TargetMode="External"/><Relationship Id="rId13" Type="http://schemas.openxmlformats.org/officeDocument/2006/relationships/hyperlink" Target="https://ru.wikipedia.org/wiki/%D0%90%D0%BD%D0%B3%D0%BB%D0%B8%D0%B9%D1%81%D0%BA%D0%B8%D0%B9_%D1%8F%D0%B7%D1%8B%D0%BA" TargetMode="External"/><Relationship Id="rId3" Type="http://schemas.openxmlformats.org/officeDocument/2006/relationships/webSettings" Target="webSettings.xml"/><Relationship Id="rId7" Type="http://schemas.openxmlformats.org/officeDocument/2006/relationships/hyperlink" Target="https://ru.wikipedia.org/wiki/Sun_Microsystems" TargetMode="External"/><Relationship Id="rId12" Type="http://schemas.openxmlformats.org/officeDocument/2006/relationships/hyperlink" Target="https://ru.wikipedia.org/wiki/%D0%9F%D1%80%D0%BE%D1%82%D0%BE%D0%BA%D0%BE%D0%BB_%D0%BF%D0%B5%D1%80%D0%B5%D0%B4%D0%B0%D1%87%D0%B8_%D0%B4%D0%B0%D0%BD%D0%BD%D1%8B%D1%85"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ru.wikipedia.org/wiki/%D0%94%D1%83%D0%BF%D0%BB%D0%B5%D0%BA%D1%81_(%D1%82%D0%B5%D0%BB%D0%B5%D0%BA%D0%BE%D0%BC%D0%BC%D1%83%D0%BD%D0%B8%D0%BA%D0%B0%D1%86%D0%B8%D0%B8)" TargetMode="External"/><Relationship Id="rId11" Type="http://schemas.openxmlformats.org/officeDocument/2006/relationships/hyperlink" Target="https://ru.wikipedia.org/wiki/%D0%9A%D1%80%D0%B8%D0%BF%D1%82%D0%BE%D0%B3%D1%80%D0%B0%D1%84%D0%B8%D1%8F" TargetMode="External"/><Relationship Id="rId5" Type="http://schemas.openxmlformats.org/officeDocument/2006/relationships/hyperlink" Target="https://ru.wikipedia.org/wiki/%D0%94%D1%83%D0%BF%D0%BB%D0%B5%D0%BA%D1%81_(%D1%82%D0%B5%D0%BB%D0%B5%D0%BA%D0%BE%D0%BC%D0%BC%D1%83%D0%BD%D0%B8%D0%BA%D0%B0%D1%86%D0%B8%D0%B8)" TargetMode="External"/><Relationship Id="rId15" Type="http://schemas.openxmlformats.org/officeDocument/2006/relationships/hyperlink" Target="https://ru.wikipedia.org/wiki/VLAN" TargetMode="External"/><Relationship Id="rId10" Type="http://schemas.openxmlformats.org/officeDocument/2006/relationships/hyperlink" Target="https://en.wikipedia.org/wiki/Database_server" TargetMode="External"/><Relationship Id="rId4" Type="http://schemas.openxmlformats.org/officeDocument/2006/relationships/hyperlink" Target="https://en.wikipedia.org/wiki/NPL_network" TargetMode="External"/><Relationship Id="rId9" Type="http://schemas.openxmlformats.org/officeDocument/2006/relationships/hyperlink" Target="https://en.wikipedia.org/wiki/Sybase" TargetMode="External"/><Relationship Id="rId14" Type="http://schemas.openxmlformats.org/officeDocument/2006/relationships/hyperlink" Target="https://ru.wikipedia.org/wiki/%D0%9B%D0%92%D0%A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1015</Words>
  <Characters>5787</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Алеся</dc:creator>
  <cp:keywords/>
  <dc:description/>
  <cp:lastModifiedBy>Алеся</cp:lastModifiedBy>
  <cp:revision>8</cp:revision>
  <dcterms:created xsi:type="dcterms:W3CDTF">2021-03-10T15:02:00Z</dcterms:created>
  <dcterms:modified xsi:type="dcterms:W3CDTF">2021-03-13T09:41:00Z</dcterms:modified>
</cp:coreProperties>
</file>