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01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РАБОТУ ВЫПОЛНИЛИ  ГОЛОВИН АНТОН, СУХИХ АНТОН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 АЛЕКСАНДР УПОНАВИЧС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Создание Репозитория GitVerse/GitHub и заполнение файла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480000" cy="87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480000" cy="2921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480000" cy="1981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0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0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и работа с модулем технического зрения TrackingCam v3 по пособию представленном на сайте Application Robotics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0F">
      <w:pPr>
        <w:jc w:val="left"/>
        <w:rPr>
          <w:rFonts w:ascii="Courier New" w:cs="Courier New" w:eastAsia="Courier New" w:hAnsi="Courier New"/>
          <w:sz w:val="24"/>
          <w:szCs w:val="24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http://trackingcam3.local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Courier New" w:cs="Courier New" w:eastAsia="Courier New" w:hAnsi="Courier New"/>
          <w:sz w:val="24"/>
          <w:szCs w:val="24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Введение | Applied Robotics Wiki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Скриншоты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4019550" cy="1790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6480000" cy="5105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6480000" cy="3213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6480000" cy="4114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Произведена работа над улучшением проекта технического зрения TrackingCam v3 добавлением модуля "Распознования Областей"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1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Скриншоты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4856888" cy="299984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6888" cy="2999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4323148" cy="378911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148" cy="378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iki.appliedrobotics.ru/metod/Trackingcam_v3/Vvedenie.html" TargetMode="External"/><Relationship Id="rId10" Type="http://schemas.openxmlformats.org/officeDocument/2006/relationships/hyperlink" Target="http://trackingcam3.local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