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720"/>
        <w:jc w:val="left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Для работы с nanoPi neo air необходимо подключиться к ней через SSH. С этим нам поможет приложение MobaXterm.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highlight w:val="white"/>
          <w:rtl w:val="0"/>
        </w:rPr>
        <w:t xml:space="preserve">1. Приложение MobaXterm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jc w:val="both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MobaXterm Professional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набор утилит для удаленного подключения нескольких компьютеров с возможностью администрирования.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Подходит для продвинутых пользователей и системным администраторам для решения любых задач удаленно.</w:t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Для подключения к nanoPi необходимо выбрать меню “Session”, “SSH” и ввести ip адрес в строку. </w:t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  <w:drawing>
          <wp:inline distB="114300" distT="114300" distL="114300" distR="114300">
            <wp:extent cx="5731200" cy="34671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Интерфейс приложения MobaXterm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ab/>
        <w:t xml:space="preserve">После чего откроется новое окно с нашей nanoPi. Необходимо ввести логин и пароль. В данном примере “root” и “12345”, соответственно.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  <w:drawing>
          <wp:inline distB="114300" distT="114300" distL="114300" distR="114300">
            <wp:extent cx="4000500" cy="876300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Подключение к плате NanoPi NEO Air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512Mb/8Gb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Разработчики для своих плат используют единный IP 192.168.42.1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4925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 в систему 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Поднятие сервера на микрокомпьютере NanoPi NEO Air</w:t>
      </w:r>
    </w:p>
    <w:p w:rsidR="00000000" w:rsidDel="00000000" w:rsidP="00000000" w:rsidRDefault="00000000" w:rsidRPr="00000000" w14:paraId="00000016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CGI (от англ. Common Gateway Interface — «общий интерфейс шлюза») — стандарт интерфейса, используемого для связи внешней программы с веб-сервером. Программу, которая работает по такому интерфейсу совместно с веб-сервером, принято называть шлюзом, хотя многие предпочитают названия «скрипт» (сценарий) или «CGI-программа».</w:t>
      </w:r>
    </w:p>
    <w:p w:rsidR="00000000" w:rsidDel="00000000" w:rsidP="00000000" w:rsidRDefault="00000000" w:rsidRPr="00000000" w14:paraId="00000017">
      <w:pPr>
        <w:shd w:fill="ffffff" w:val="clear"/>
        <w:spacing w:after="200" w:before="20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Поскольку гипертекст статичен по своей природе, веб-страница не может непосредственно взаимодействовать с пользователем. До появления JavaScript, не было иной возможности отреагировать на действия пользователя, кроме как передать введенные им данные на веб-сервер для дальнейшей обработки. В случае CGI эта обработка осуществляется с помощью внешних программ и скриптов, обращение к которым выполняется через стандартизованный (см. RFC 3875: CGI Version 1.1) интерфейс — общий шлюз.</w:t>
      </w:r>
    </w:p>
    <w:p w:rsidR="00000000" w:rsidDel="00000000" w:rsidP="00000000" w:rsidRDefault="00000000" w:rsidRPr="00000000" w14:paraId="00000018">
      <w:pPr>
        <w:shd w:fill="ffffff" w:val="clear"/>
        <w:spacing w:after="200" w:before="20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Упрощенная модель, иллюстрирующая работу CGI:</w:t>
      </w:r>
    </w:p>
    <w:p w:rsidR="00000000" w:rsidDel="00000000" w:rsidP="00000000" w:rsidRDefault="00000000" w:rsidRPr="00000000" w14:paraId="00000019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167313" cy="3019508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019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"https://lectureswww.readthedocs.io/_images/cgi.svg"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00" w:before="20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Сам интерфейс разработан таким образом, чтобы можно было использовать любой язык программирования, который может работать со стандартными устройствами ввода-вывода. Такими возможностями обладают даже скрипты для встроенных командных интерпретаторов. операционных систем, поэтому в простых случаях могут использоваться даже командные скрипты.</w:t>
      </w:r>
    </w:p>
    <w:p w:rsidR="00000000" w:rsidDel="00000000" w:rsidP="00000000" w:rsidRDefault="00000000" w:rsidRPr="00000000" w14:paraId="0000001B">
      <w:pPr>
        <w:ind w:firstLine="72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12472" cy="1712742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2472" cy="1712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Созданная папка для сервера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Содержимое:</w:t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test.sh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python3 /home/root/test/test.py</w:t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import http.server</w:t>
      </w:r>
    </w:p>
    <w:p w:rsidR="00000000" w:rsidDel="00000000" w:rsidP="00000000" w:rsidRDefault="00000000" w:rsidRPr="00000000" w14:paraId="00000027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import os</w:t>
      </w:r>
    </w:p>
    <w:p w:rsidR="00000000" w:rsidDel="00000000" w:rsidP="00000000" w:rsidRDefault="00000000" w:rsidRPr="00000000" w14:paraId="00000028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class MyHandler(http.server.BaseHTTPRequestHandler):</w:t>
      </w:r>
    </w:p>
    <w:p w:rsidR="00000000" w:rsidDel="00000000" w:rsidP="00000000" w:rsidRDefault="00000000" w:rsidRPr="00000000" w14:paraId="0000002A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def do_GET(self):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if self.path == '/':</w:t>
      </w:r>
    </w:p>
    <w:p w:rsidR="00000000" w:rsidDel="00000000" w:rsidP="00000000" w:rsidRDefault="00000000" w:rsidRPr="00000000" w14:paraId="0000002C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    self.send_response(200)</w:t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    self.send_header('Content-type', 'text/html')</w:t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    self.end_headers()</w:t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    self.wfile.write('&lt;html&gt;&lt;body&gt;&lt;h1&gt;tap&lt;/h1&gt;&lt;button onclick="window.location=\'/runscript\'"&gt;aboba&lt;/button&gt;&lt;/body&gt;&lt;/html&gt;'.encode())</w:t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    self.wfile.write('&lt;html&gt;&lt;body&gt;&lt;h1&gt;tap2&lt;/h1&gt;&lt;button onclick="window.location=\'/runscript2\'"&gt;aboba&lt;/button&gt;&lt;/body&gt;&lt;/html&gt;'.encode())</w:t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elif self.path == '/runscript':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    self.send_response(200)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    self.send_header('Content-type', 'text/html')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    self.end_headers()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    self.wfile.write('&lt;html&gt;&lt;body&gt;&lt;h1&gt;tap to back&lt;/h1&gt;&lt;button onclick="window.location=\'/\'"&gt;aboba&lt;/button&gt;&lt;/body&gt;&lt;/html&gt;'.encode())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    os.system("/home/root/test/example_17_servoj")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elif self.path == '/runscript2':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    self.send_response(200)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    self.send_header('Content-type', 'text/html')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    self.end_headers()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    self.wfile.write('&lt;html&gt;&lt;body&gt;&lt;h1&gt;tap to back&lt;/h1&gt;&lt;button onclick="window.location=\'/\'"&gt;aboba&lt;/button&gt;&lt;/body&gt;&lt;/html&gt;'.encode())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            os.system("/home/root/test/example2")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httpd = http.server.HTTPServer(('', 80), MyHandler)</w:t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rPr>
          <w:rFonts w:ascii="Courier New" w:cs="Courier New" w:eastAsia="Courier New" w:hAnsi="Courier New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highlight w:val="white"/>
          <w:rtl w:val="0"/>
        </w:rPr>
        <w:t xml:space="preserve">httpd.serve_forever()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wifi_host_p.sh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nmcli con up Parebuh</w:t>
      </w:r>
    </w:p>
    <w:p w:rsidR="00000000" w:rsidDel="00000000" w:rsidP="00000000" w:rsidRDefault="00000000" w:rsidRPr="00000000" w14:paraId="0000004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Настройка точки доступа для удаленного подключения</w:t>
      </w:r>
    </w:p>
    <w:p w:rsidR="00000000" w:rsidDel="00000000" w:rsidP="00000000" w:rsidRDefault="00000000" w:rsidRPr="00000000" w14:paraId="00000046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Bash-скрипты</w:t>
      </w:r>
    </w:p>
    <w:p w:rsidR="00000000" w:rsidDel="00000000" w:rsidP="00000000" w:rsidRDefault="00000000" w:rsidRPr="00000000" w14:paraId="0000004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Bash (Bourne again shell или «возрождённый» shell) – это модифицированная версия программной оболочки Bourne-shell (sh или «Оболочка Борна»). Она является командным процессором, работающим интерактивно в текстовом окне. Bash нужен для приема команд пользователя и их отправки операционной системе для последующей обработки.</w:t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 помощью bash-скриптов можно: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after="0" w:before="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Автоматизировать повторяющиеся задачи, например, резервного копирования файлов, обновления ПО, переименования или перемещения файлов, создания отчётов и так далее.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Запускать ping-тесты для проверки работоспособности сайтов и мониторинга производительности серверов.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6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Вызывать внешние команды, например, системные, другие скрипты или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920712" cy="2954942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712" cy="2954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 bash-скрипты</w:t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parebuh.sh 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echo "SuperSus is coming....."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bash /home/root/test/test.sh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wifi_host_p.sh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echo "SuperSus is coming....."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bash /home/root/test/wifi_host_p.sh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 Сервисы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автоматического подключения точки доступа следует использовать сервисы  — это программы, которые работают в системе Linux в фоновом режиме. Обычно они запускаются при загрузке системы. Большинство сервисов необходимы для полноценной работы системы, то есть они являются своего рода кирпичиками, из которых строится работающая система.</w:t>
      </w:r>
    </w:p>
    <w:p w:rsidR="00000000" w:rsidDel="00000000" w:rsidP="00000000" w:rsidRDefault="00000000" w:rsidRPr="00000000" w14:paraId="00000061">
      <w:pPr>
        <w:shd w:fill="ffffff" w:val="clear"/>
        <w:spacing w:before="28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запуске системы загружается целый ряд сервисов, которые включены для автозагрузки. Сервисы работают пока система запущена, и выгружаются при выключении системы.</w:t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47925" cy="3667125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parebuh.service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[Unit]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Description=Kaki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After=network.target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[Service]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ExecStart=bash /etc/init.d/parebuh.sh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[Install]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WantedBy=multi-user.target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wifi_host_p.service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[Unit]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Description=Kakip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After=network.target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[Service]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ExecStart=bash /etc/init.d/wifi_host_p.sh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[Install]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WantedBy=multi-user.target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Стоить отметить, что для автоматического запуска сервиса необходимо прописать в терминале следующую команду: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sudo systemctl enable [название вашего сервиса]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точки доступа на NanoPi NEO Air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nmcli con add type wifi ifname wlp4s0b1 mode ap con-name MyHomeWiFI ssid MyHomeWiFI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nmcli con modify MyHomeWiFI 802-11-wireless.band bg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nmcli con modify MyHomeWiFI 802-11-wireless.channel 1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nmcli con modify MyHomeWiFI 802-11-wireless-security.key-mgmt wpa-psk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nmcli con modify MyHomeWiFI 802-11-wireless-security.proto rsn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nmcli con modify MyHomeWiFI 802-11-wireless-security.group ccmp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nmcli con modify MyHomeWiFI 802-11-wireless-security.pairwise ccmp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nmcli con modify MyHomeWiFI 802-11-wireless-security.psk SuperPass21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nmcli con modify MyHomeWiFI ipv4.method shared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вашу точку доступа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nmcli con up MyHomeWiFI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nmcli - network manager в linux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вы хотите запустить точку доступа на частоте 5 Ггц и использовать более высокий канал, измените соответствующие команды на: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nmcli con modify MyHomeWiFI 802-11-wireless.band a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nmcli con modify MyHomeWiFI 802-11-wireless.channel 35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умолчанию DHCP сервер в NetworkManager выдает клиентам адреса из диапазона 10.42.0.x/24 (при этом 10.42.0.1 это адрес вашей точки доступа). Вы можете изменить этот диапазон: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nmcli con modify MyHomeWiFI ipv4.addr 192.168.31.1/24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отключить точку доступа, выполните команду: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nmcli con down MyHomeWiFI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полностью удалить ее: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nmcli con delete MyHomeWiFI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201700" cy="3514451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1700" cy="3514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Точка доступа Parebuh</w:t>
      </w:r>
    </w:p>
    <w:p w:rsidR="00000000" w:rsidDel="00000000" w:rsidP="00000000" w:rsidRDefault="00000000" w:rsidRPr="00000000" w14:paraId="000000A0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20"/>
        <w:jc w:val="both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Для того, чтобы зайти на созданный сервер, необходимо в браузере ввести DNS - сервер IPv4 , также его можно ввести и в программе MobaXterm, тогда вам не потребуется провод для работы с данным приложением.</w:t>
      </w:r>
    </w:p>
    <w:p w:rsidR="00000000" w:rsidDel="00000000" w:rsidP="00000000" w:rsidRDefault="00000000" w:rsidRPr="00000000" w14:paraId="000000A2">
      <w:pPr>
        <w:jc w:val="left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49438" cy="3074002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438" cy="3074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 DNS - сервер IPv4</w:t>
      </w:r>
    </w:p>
    <w:p w:rsidR="00000000" w:rsidDel="00000000" w:rsidP="00000000" w:rsidRDefault="00000000" w:rsidRPr="00000000" w14:paraId="000000A5">
      <w:pPr>
        <w:jc w:val="left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Простой пример сервера, на котором созданы две кнопки </w:t>
      </w:r>
    </w:p>
    <w:p w:rsidR="00000000" w:rsidDel="00000000" w:rsidP="00000000" w:rsidRDefault="00000000" w:rsidRPr="00000000" w14:paraId="000000A6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  <w:drawing>
          <wp:inline distB="114300" distT="114300" distL="114300" distR="114300">
            <wp:extent cx="4219575" cy="3219450"/>
            <wp:effectExtent b="0" l="0" r="0" t="0"/>
            <wp:docPr id="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Сервер</w:t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Настройка Dynamixel AX12-A</w:t>
      </w:r>
    </w:p>
    <w:p w:rsidR="00000000" w:rsidDel="00000000" w:rsidP="00000000" w:rsidRDefault="00000000" w:rsidRPr="00000000" w14:paraId="000000AA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RoboPlus Manager предназначен для диагностики оборудования, входящего в состав разработанного механизма или робота. При помощи специального редактора можно задавать базовые настройки параметров каждой из компонент робота – контроллера, приводов и т.п.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781050" cy="895350"/>
            <wp:effectExtent b="0" l="0" r="0" t="0"/>
            <wp:docPr id="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RoboPlus Manager можно распределять ID между приводами, входящими в состав механизма. Для каждого из Dynamixel можно задавать набор различных ограничений: ограничение углов поворота, ограничение максимальной скорости, предел тепловой защиты и т.д. Помимо базовых приводов, RoboPlus Manager обеспечивает возможность работы со всем семейством Dynamixel, а также с контроллерами СМ-5,СМ-510,СМ-700 и модулем беспроводной связи Zigbee.</w:t>
      </w:r>
    </w:p>
    <w:p w:rsidR="00000000" w:rsidDel="00000000" w:rsidP="00000000" w:rsidRDefault="00000000" w:rsidRPr="00000000" w14:paraId="000000AE">
      <w:pPr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RoboPlus Manager применяется для обновления драйверов оборудования и контроллеров, выпускаемых компанией Robotis.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3430425" cy="3286365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0425" cy="3286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Приложение RoboPlus</w:t>
      </w:r>
    </w:p>
    <w:p w:rsidR="00000000" w:rsidDel="00000000" w:rsidP="00000000" w:rsidRDefault="00000000" w:rsidRPr="00000000" w14:paraId="000000B1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Мастер Dynamixel обеспечивает простой способ управления Dynamixel через USBDynamixel, включая обновление и восстановление прошивки Dynamixel, калибровку Dynamixel и доступ к таблице управления.</w:t>
      </w:r>
    </w:p>
    <w:p w:rsidR="00000000" w:rsidDel="00000000" w:rsidP="00000000" w:rsidRDefault="00000000" w:rsidRPr="00000000" w14:paraId="000000B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обнаружения наших серводвигателей необходимо выбрать dxl 1.0 и частоту 1000000.</w:t>
      </w:r>
    </w:p>
    <w:p w:rsidR="00000000" w:rsidDel="00000000" w:rsidP="00000000" w:rsidRDefault="00000000" w:rsidRPr="00000000" w14:paraId="000000B4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606763" cy="3487191"/>
            <wp:effectExtent b="0" l="0" r="0" t="0"/>
            <wp:docPr id="3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6763" cy="3487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Мастер Dynamixel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976813" cy="3737201"/>
            <wp:effectExtent b="0" l="0" r="0" t="0"/>
            <wp:docPr id="3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737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Определение ID Dynamixel AX-12A</w:t>
      </w:r>
    </w:p>
    <w:p w:rsidR="00000000" w:rsidDel="00000000" w:rsidP="00000000" w:rsidRDefault="00000000" w:rsidRPr="00000000" w14:paraId="000000B9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984943" cy="3767689"/>
            <wp:effectExtent b="0" l="0" r="0" t="0"/>
            <wp:docPr id="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4943" cy="3767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Настройки для калибровки Dynamixel AX-12A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157788" cy="3864057"/>
            <wp:effectExtent b="0" l="0" r="0" t="0"/>
            <wp:docPr id="3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864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Изменение ID Dynamixel AX-12A</w:t>
      </w:r>
    </w:p>
    <w:p w:rsidR="00000000" w:rsidDel="00000000" w:rsidP="00000000" w:rsidRDefault="00000000" w:rsidRPr="00000000" w14:paraId="000000BE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157788" cy="3881192"/>
            <wp:effectExtent b="0" l="0" r="0" t="0"/>
            <wp:docPr id="3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881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Управление Dynamixel AX-12A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left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highlight w:val="white"/>
          <w:rtl w:val="0"/>
        </w:rPr>
        <w:t xml:space="preserve">6. Компиляция и запуск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Создадим папку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  <w:drawing>
          <wp:inline distB="114300" distT="114300" distL="114300" distR="114300">
            <wp:extent cx="2857500" cy="3619500"/>
            <wp:effectExtent b="0" l="0" r="0" t="0"/>
            <wp:docPr id="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Создание папки</w:t>
      </w:r>
    </w:p>
    <w:p w:rsidR="00000000" w:rsidDel="00000000" w:rsidP="00000000" w:rsidRDefault="00000000" w:rsidRPr="00000000" w14:paraId="000000C6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Перейдем в созданную нами папку 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jc w:val="left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cd /home/root/nanopi_examples/example_17_servoj/lime/.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Пропишем команду cmake ../ и поднимемся на уровень выше, где находится наш cpp файл для компиляции.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  <w:drawing>
          <wp:inline distB="114300" distT="114300" distL="114300" distR="114300">
            <wp:extent cx="5731200" cy="2730500"/>
            <wp:effectExtent b="0" l="0" r="0" t="0"/>
            <wp:docPr id="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Команда cmake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После того как команда закончит выполнение пишем make.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  <w:drawing>
          <wp:inline distB="114300" distT="114300" distL="114300" distR="114300">
            <wp:extent cx="4995863" cy="3817436"/>
            <wp:effectExtent b="0" l="0" r="0" t="0"/>
            <wp:docPr id="4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3817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Команда make</w:t>
      </w:r>
    </w:p>
    <w:p w:rsidR="00000000" w:rsidDel="00000000" w:rsidP="00000000" w:rsidRDefault="00000000" w:rsidRPr="00000000" w14:paraId="000000D0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После того как выполнится компиляция прописываем следующую команду для запуска нашего кода: ./example_17_servoj.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  <w:drawing>
          <wp:inline distB="114300" distT="114300" distL="114300" distR="114300">
            <wp:extent cx="4254338" cy="2486025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4338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Рисунок — Запуск программы</w:t>
      </w:r>
    </w:p>
    <w:p w:rsidR="00000000" w:rsidDel="00000000" w:rsidP="00000000" w:rsidRDefault="00000000" w:rsidRPr="00000000" w14:paraId="000000D5">
      <w:pPr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Для того чтобы сервер обновился необходимо использовать следующую команду: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sudo systemctl restart parebuh.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2.png"/><Relationship Id="rId21" Type="http://schemas.openxmlformats.org/officeDocument/2006/relationships/image" Target="media/image2.png"/><Relationship Id="rId24" Type="http://schemas.openxmlformats.org/officeDocument/2006/relationships/image" Target="media/image4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9.png"/><Relationship Id="rId25" Type="http://schemas.openxmlformats.org/officeDocument/2006/relationships/image" Target="media/image3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5.png"/><Relationship Id="rId11" Type="http://schemas.openxmlformats.org/officeDocument/2006/relationships/image" Target="media/image6.png"/><Relationship Id="rId10" Type="http://schemas.openxmlformats.org/officeDocument/2006/relationships/image" Target="media/image21.png"/><Relationship Id="rId13" Type="http://schemas.openxmlformats.org/officeDocument/2006/relationships/image" Target="media/image14.png"/><Relationship Id="rId12" Type="http://schemas.openxmlformats.org/officeDocument/2006/relationships/image" Target="media/image17.png"/><Relationship Id="rId15" Type="http://schemas.openxmlformats.org/officeDocument/2006/relationships/image" Target="media/image1.png"/><Relationship Id="rId14" Type="http://schemas.openxmlformats.org/officeDocument/2006/relationships/image" Target="media/image15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19" Type="http://schemas.openxmlformats.org/officeDocument/2006/relationships/image" Target="media/image11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GMop/kqXWMTOwi+vZpGDYIWhUA==">CgMxLjA4AHIhMVh3M091TklxS2sySUFjMDRWVHFQZWZvRzljemVwVVN4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