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5C" w:rsidRDefault="00FF335C" w:rsidP="00FF335C">
      <w:pPr>
        <w:pStyle w:val="Textoindependiente"/>
        <w:ind w:left="3344"/>
        <w:rPr>
          <w:rFonts w:ascii="Times New Roman"/>
          <w:sz w:val="20"/>
        </w:rPr>
      </w:pPr>
      <w:r>
        <w:rPr>
          <w:rFonts w:ascii="Times New Roman"/>
          <w:noProof/>
          <w:sz w:val="20"/>
          <w:lang w:eastAsia="es-ES"/>
        </w:rPr>
        <w:drawing>
          <wp:inline distT="0" distB="0" distL="0" distR="0" wp14:anchorId="5E033449" wp14:editId="3BF9AEBC">
            <wp:extent cx="1547179" cy="629412"/>
            <wp:effectExtent l="0" t="0" r="0" b="0"/>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547179" cy="629412"/>
                    </a:xfrm>
                    <a:prstGeom prst="rect">
                      <a:avLst/>
                    </a:prstGeom>
                  </pic:spPr>
                </pic:pic>
              </a:graphicData>
            </a:graphic>
          </wp:inline>
        </w:drawing>
      </w:r>
    </w:p>
    <w:p w:rsidR="00FF335C" w:rsidRDefault="00FF335C" w:rsidP="00FF335C">
      <w:pPr>
        <w:pStyle w:val="Textoindependiente"/>
        <w:spacing w:before="61"/>
        <w:rPr>
          <w:rFonts w:ascii="Times New Roman"/>
        </w:rPr>
      </w:pPr>
    </w:p>
    <w:p w:rsidR="00FF335C" w:rsidRDefault="00FF335C" w:rsidP="00FF335C">
      <w:pPr>
        <w:spacing w:before="1" w:line="362" w:lineRule="auto"/>
        <w:ind w:left="3476" w:right="2650" w:firstLine="717"/>
        <w:rPr>
          <w:b/>
        </w:rPr>
      </w:pPr>
      <w:r>
        <w:rPr>
          <w:b/>
          <w:spacing w:val="-2"/>
          <w:u w:val="single"/>
        </w:rPr>
        <w:t>INFORME</w:t>
      </w:r>
      <w:r>
        <w:rPr>
          <w:b/>
          <w:spacing w:val="-2"/>
        </w:rPr>
        <w:t xml:space="preserve"> </w:t>
      </w:r>
      <w:r>
        <w:rPr>
          <w:b/>
        </w:rPr>
        <w:t>BDP/JNDPM</w:t>
      </w:r>
      <w:r>
        <w:rPr>
          <w:b/>
          <w:spacing w:val="-16"/>
        </w:rPr>
        <w:t xml:space="preserve"> </w:t>
      </w:r>
      <w:r>
        <w:rPr>
          <w:b/>
        </w:rPr>
        <w:t>Nº</w:t>
      </w:r>
      <w:r>
        <w:rPr>
          <w:b/>
          <w:spacing w:val="-15"/>
        </w:rPr>
        <w:t xml:space="preserve"> </w:t>
      </w:r>
      <w:r w:rsidR="00AB31A8">
        <w:rPr>
          <w:b/>
        </w:rPr>
        <w:t>01</w:t>
      </w:r>
      <w:r>
        <w:rPr>
          <w:b/>
        </w:rPr>
        <w:t>/2024</w:t>
      </w:r>
    </w:p>
    <w:p w:rsidR="00FF335C" w:rsidRDefault="00FF335C" w:rsidP="00FF335C">
      <w:pPr>
        <w:pStyle w:val="Textoindependiente"/>
        <w:spacing w:before="3"/>
        <w:rPr>
          <w:b/>
          <w:sz w:val="10"/>
        </w:rPr>
      </w:pPr>
    </w:p>
    <w:tbl>
      <w:tblPr>
        <w:tblStyle w:val="TableNormal"/>
        <w:tblW w:w="0" w:type="auto"/>
        <w:tblInd w:w="207" w:type="dxa"/>
        <w:tblLayout w:type="fixed"/>
        <w:tblLook w:val="01E0" w:firstRow="1" w:lastRow="1" w:firstColumn="1" w:lastColumn="1" w:noHBand="0" w:noVBand="0"/>
      </w:tblPr>
      <w:tblGrid>
        <w:gridCol w:w="901"/>
        <w:gridCol w:w="3974"/>
        <w:gridCol w:w="3897"/>
      </w:tblGrid>
      <w:tr w:rsidR="00FF335C" w:rsidTr="00CE754C">
        <w:trPr>
          <w:trHeight w:val="491"/>
        </w:trPr>
        <w:tc>
          <w:tcPr>
            <w:tcW w:w="901" w:type="dxa"/>
          </w:tcPr>
          <w:p w:rsidR="00FF335C" w:rsidRDefault="00FF335C" w:rsidP="00CE754C">
            <w:pPr>
              <w:pStyle w:val="TableParagraph"/>
              <w:ind w:left="50"/>
              <w:rPr>
                <w:rFonts w:ascii="Arial"/>
                <w:b/>
              </w:rPr>
            </w:pPr>
            <w:r>
              <w:rPr>
                <w:rFonts w:ascii="Arial"/>
                <w:b/>
                <w:spacing w:val="-5"/>
              </w:rPr>
              <w:t>A:</w:t>
            </w:r>
          </w:p>
        </w:tc>
        <w:tc>
          <w:tcPr>
            <w:tcW w:w="3974" w:type="dxa"/>
          </w:tcPr>
          <w:p w:rsidR="00FF335C" w:rsidRDefault="00FF335C" w:rsidP="00CE754C">
            <w:pPr>
              <w:pStyle w:val="TableParagraph"/>
              <w:spacing w:line="247" w:lineRule="exact"/>
              <w:ind w:left="142"/>
              <w:rPr>
                <w:rFonts w:ascii="Arial"/>
              </w:rPr>
            </w:pPr>
            <w:r>
              <w:rPr>
                <w:rFonts w:ascii="Arial"/>
              </w:rPr>
              <w:t>Ariel</w:t>
            </w:r>
            <w:r>
              <w:rPr>
                <w:rFonts w:ascii="Arial"/>
                <w:spacing w:val="-5"/>
              </w:rPr>
              <w:t xml:space="preserve"> </w:t>
            </w:r>
            <w:r>
              <w:rPr>
                <w:rFonts w:ascii="Arial"/>
              </w:rPr>
              <w:t>Erwin</w:t>
            </w:r>
            <w:r>
              <w:rPr>
                <w:rFonts w:ascii="Arial"/>
                <w:spacing w:val="-5"/>
              </w:rPr>
              <w:t xml:space="preserve"> </w:t>
            </w:r>
            <w:r>
              <w:rPr>
                <w:rFonts w:ascii="Arial"/>
              </w:rPr>
              <w:t>Zabala</w:t>
            </w:r>
            <w:r>
              <w:rPr>
                <w:rFonts w:ascii="Arial"/>
                <w:spacing w:val="-4"/>
              </w:rPr>
              <w:t xml:space="preserve"> David</w:t>
            </w:r>
          </w:p>
        </w:tc>
        <w:tc>
          <w:tcPr>
            <w:tcW w:w="3897" w:type="dxa"/>
          </w:tcPr>
          <w:p w:rsidR="00FF335C" w:rsidRDefault="00FF335C" w:rsidP="00CE754C">
            <w:pPr>
              <w:pStyle w:val="TableParagraph"/>
              <w:ind w:left="467"/>
              <w:rPr>
                <w:rFonts w:ascii="Arial"/>
                <w:b/>
              </w:rPr>
            </w:pPr>
            <w:r>
              <w:rPr>
                <w:rFonts w:ascii="Arial"/>
                <w:b/>
              </w:rPr>
              <w:t>Gerente</w:t>
            </w:r>
            <w:r>
              <w:rPr>
                <w:rFonts w:ascii="Arial"/>
                <w:b/>
                <w:spacing w:val="-6"/>
              </w:rPr>
              <w:t xml:space="preserve"> </w:t>
            </w:r>
            <w:r>
              <w:rPr>
                <w:rFonts w:ascii="Arial"/>
                <w:b/>
                <w:spacing w:val="-2"/>
              </w:rPr>
              <w:t>General</w:t>
            </w:r>
          </w:p>
        </w:tc>
      </w:tr>
      <w:tr w:rsidR="00FF335C" w:rsidTr="00CE754C">
        <w:trPr>
          <w:trHeight w:val="875"/>
        </w:trPr>
        <w:tc>
          <w:tcPr>
            <w:tcW w:w="901" w:type="dxa"/>
          </w:tcPr>
          <w:p w:rsidR="00FF335C" w:rsidRDefault="00FF335C" w:rsidP="00CE754C">
            <w:pPr>
              <w:pStyle w:val="TableParagraph"/>
              <w:spacing w:before="238"/>
              <w:ind w:left="50"/>
              <w:rPr>
                <w:rFonts w:ascii="Arial"/>
                <w:b/>
              </w:rPr>
            </w:pPr>
            <w:r>
              <w:rPr>
                <w:rFonts w:ascii="Arial"/>
                <w:b/>
                <w:spacing w:val="-4"/>
              </w:rPr>
              <w:t>C.C.</w:t>
            </w:r>
          </w:p>
        </w:tc>
        <w:tc>
          <w:tcPr>
            <w:tcW w:w="3974" w:type="dxa"/>
          </w:tcPr>
          <w:p w:rsidR="00FF335C" w:rsidRDefault="00FF335C" w:rsidP="00CE754C">
            <w:pPr>
              <w:pStyle w:val="TableParagraph"/>
              <w:spacing w:before="231"/>
              <w:ind w:left="142"/>
              <w:rPr>
                <w:rFonts w:ascii="Arial"/>
              </w:rPr>
            </w:pPr>
            <w:r>
              <w:rPr>
                <w:rFonts w:ascii="Arial"/>
              </w:rPr>
              <w:t>Adriana</w:t>
            </w:r>
            <w:r>
              <w:rPr>
                <w:rFonts w:ascii="Arial"/>
                <w:spacing w:val="-7"/>
              </w:rPr>
              <w:t xml:space="preserve"> </w:t>
            </w:r>
            <w:proofErr w:type="spellStart"/>
            <w:r>
              <w:rPr>
                <w:rFonts w:ascii="Arial"/>
              </w:rPr>
              <w:t>Gricelda</w:t>
            </w:r>
            <w:proofErr w:type="spellEnd"/>
            <w:r>
              <w:rPr>
                <w:rFonts w:ascii="Arial"/>
                <w:spacing w:val="-6"/>
              </w:rPr>
              <w:t xml:space="preserve"> </w:t>
            </w:r>
            <w:proofErr w:type="spellStart"/>
            <w:r>
              <w:rPr>
                <w:rFonts w:ascii="Arial"/>
              </w:rPr>
              <w:t>Folsta</w:t>
            </w:r>
            <w:proofErr w:type="spellEnd"/>
            <w:r>
              <w:rPr>
                <w:rFonts w:ascii="Arial"/>
                <w:spacing w:val="-10"/>
              </w:rPr>
              <w:t xml:space="preserve"> </w:t>
            </w:r>
            <w:r>
              <w:rPr>
                <w:rFonts w:ascii="Arial"/>
                <w:spacing w:val="-2"/>
              </w:rPr>
              <w:t>Zambrana</w:t>
            </w:r>
          </w:p>
        </w:tc>
        <w:tc>
          <w:tcPr>
            <w:tcW w:w="3897" w:type="dxa"/>
          </w:tcPr>
          <w:p w:rsidR="00FF335C" w:rsidRDefault="00FF335C" w:rsidP="00CE754C">
            <w:pPr>
              <w:pStyle w:val="TableParagraph"/>
              <w:spacing w:before="238" w:line="249" w:lineRule="auto"/>
              <w:ind w:left="467"/>
              <w:rPr>
                <w:rFonts w:ascii="Arial" w:hAnsi="Arial"/>
                <w:b/>
              </w:rPr>
            </w:pPr>
            <w:r>
              <w:rPr>
                <w:rFonts w:ascii="Arial" w:hAnsi="Arial"/>
                <w:b/>
              </w:rPr>
              <w:t>Jefe</w:t>
            </w:r>
            <w:r>
              <w:rPr>
                <w:rFonts w:ascii="Arial" w:hAnsi="Arial"/>
                <w:b/>
                <w:spacing w:val="-10"/>
              </w:rPr>
              <w:t xml:space="preserve"> </w:t>
            </w:r>
            <w:r>
              <w:rPr>
                <w:rFonts w:ascii="Arial" w:hAnsi="Arial"/>
                <w:b/>
              </w:rPr>
              <w:t>Nacional</w:t>
            </w:r>
            <w:r>
              <w:rPr>
                <w:rFonts w:ascii="Arial" w:hAnsi="Arial"/>
                <w:b/>
                <w:spacing w:val="-8"/>
              </w:rPr>
              <w:t xml:space="preserve"> </w:t>
            </w:r>
            <w:r>
              <w:rPr>
                <w:rFonts w:ascii="Arial" w:hAnsi="Arial"/>
                <w:b/>
              </w:rPr>
              <w:t>de</w:t>
            </w:r>
            <w:r>
              <w:rPr>
                <w:rFonts w:ascii="Arial" w:hAnsi="Arial"/>
                <w:b/>
                <w:spacing w:val="-10"/>
              </w:rPr>
              <w:t xml:space="preserve"> </w:t>
            </w:r>
            <w:r>
              <w:rPr>
                <w:rFonts w:ascii="Arial" w:hAnsi="Arial"/>
                <w:b/>
              </w:rPr>
              <w:t>Atención</w:t>
            </w:r>
            <w:r>
              <w:rPr>
                <w:rFonts w:ascii="Arial" w:hAnsi="Arial"/>
                <w:b/>
                <w:spacing w:val="-10"/>
              </w:rPr>
              <w:t xml:space="preserve"> </w:t>
            </w:r>
            <w:r>
              <w:rPr>
                <w:rFonts w:ascii="Arial" w:hAnsi="Arial"/>
                <w:b/>
              </w:rPr>
              <w:t xml:space="preserve">al </w:t>
            </w:r>
            <w:r>
              <w:rPr>
                <w:rFonts w:ascii="Arial" w:hAnsi="Arial"/>
                <w:b/>
                <w:spacing w:val="-2"/>
              </w:rPr>
              <w:t>Cliente</w:t>
            </w:r>
          </w:p>
        </w:tc>
      </w:tr>
      <w:tr w:rsidR="00FF335C" w:rsidTr="00CE754C">
        <w:trPr>
          <w:trHeight w:val="870"/>
        </w:trPr>
        <w:tc>
          <w:tcPr>
            <w:tcW w:w="901" w:type="dxa"/>
          </w:tcPr>
          <w:p w:rsidR="00FF335C" w:rsidRDefault="00FF335C" w:rsidP="00CE754C">
            <w:pPr>
              <w:pStyle w:val="TableParagraph"/>
              <w:spacing w:before="122"/>
              <w:ind w:left="50"/>
              <w:rPr>
                <w:rFonts w:ascii="Arial"/>
                <w:b/>
              </w:rPr>
            </w:pPr>
            <w:r>
              <w:rPr>
                <w:rFonts w:ascii="Arial"/>
                <w:b/>
                <w:spacing w:val="-5"/>
              </w:rPr>
              <w:t>De:</w:t>
            </w:r>
          </w:p>
        </w:tc>
        <w:tc>
          <w:tcPr>
            <w:tcW w:w="3974" w:type="dxa"/>
          </w:tcPr>
          <w:p w:rsidR="00FF335C" w:rsidRDefault="00FF335C" w:rsidP="00CE754C">
            <w:pPr>
              <w:pStyle w:val="TableParagraph"/>
              <w:spacing w:before="115"/>
              <w:ind w:left="142"/>
              <w:rPr>
                <w:rFonts w:ascii="Arial" w:hAnsi="Arial"/>
              </w:rPr>
            </w:pPr>
            <w:r>
              <w:rPr>
                <w:rFonts w:ascii="Arial" w:hAnsi="Arial"/>
              </w:rPr>
              <w:t>Rocío</w:t>
            </w:r>
            <w:r>
              <w:rPr>
                <w:rFonts w:ascii="Arial" w:hAnsi="Arial"/>
                <w:spacing w:val="-8"/>
              </w:rPr>
              <w:t xml:space="preserve"> </w:t>
            </w:r>
            <w:proofErr w:type="spellStart"/>
            <w:r>
              <w:rPr>
                <w:rFonts w:ascii="Arial" w:hAnsi="Arial"/>
              </w:rPr>
              <w:t>Gricelda</w:t>
            </w:r>
            <w:proofErr w:type="spellEnd"/>
            <w:r>
              <w:rPr>
                <w:rFonts w:ascii="Arial" w:hAnsi="Arial"/>
                <w:spacing w:val="-8"/>
              </w:rPr>
              <w:t xml:space="preserve"> </w:t>
            </w:r>
            <w:r>
              <w:rPr>
                <w:rFonts w:ascii="Arial" w:hAnsi="Arial"/>
              </w:rPr>
              <w:t>Gonzáles</w:t>
            </w:r>
            <w:r>
              <w:rPr>
                <w:rFonts w:ascii="Arial" w:hAnsi="Arial"/>
                <w:spacing w:val="-7"/>
              </w:rPr>
              <w:t xml:space="preserve"> </w:t>
            </w:r>
            <w:r>
              <w:rPr>
                <w:rFonts w:ascii="Arial" w:hAnsi="Arial"/>
                <w:spacing w:val="-2"/>
              </w:rPr>
              <w:t>García</w:t>
            </w:r>
          </w:p>
        </w:tc>
        <w:tc>
          <w:tcPr>
            <w:tcW w:w="3897" w:type="dxa"/>
          </w:tcPr>
          <w:p w:rsidR="00FF335C" w:rsidRDefault="00FF335C" w:rsidP="00CE754C">
            <w:pPr>
              <w:pStyle w:val="TableParagraph"/>
              <w:spacing w:before="122" w:line="247" w:lineRule="auto"/>
              <w:ind w:left="467"/>
              <w:rPr>
                <w:rFonts w:ascii="Arial"/>
                <w:b/>
              </w:rPr>
            </w:pPr>
            <w:r>
              <w:rPr>
                <w:rFonts w:ascii="Arial"/>
                <w:b/>
              </w:rPr>
              <w:t>Jefe</w:t>
            </w:r>
            <w:r>
              <w:rPr>
                <w:rFonts w:ascii="Arial"/>
                <w:b/>
                <w:spacing w:val="-9"/>
              </w:rPr>
              <w:t xml:space="preserve"> </w:t>
            </w:r>
            <w:r>
              <w:rPr>
                <w:rFonts w:ascii="Arial"/>
                <w:b/>
              </w:rPr>
              <w:t>Nacional</w:t>
            </w:r>
            <w:r>
              <w:rPr>
                <w:rFonts w:ascii="Arial"/>
                <w:b/>
                <w:spacing w:val="-7"/>
              </w:rPr>
              <w:t xml:space="preserve"> </w:t>
            </w:r>
            <w:r>
              <w:rPr>
                <w:rFonts w:ascii="Arial"/>
                <w:b/>
              </w:rPr>
              <w:t>de</w:t>
            </w:r>
            <w:r>
              <w:rPr>
                <w:rFonts w:ascii="Arial"/>
                <w:b/>
                <w:spacing w:val="-9"/>
              </w:rPr>
              <w:t xml:space="preserve"> </w:t>
            </w:r>
            <w:r>
              <w:rPr>
                <w:rFonts w:ascii="Arial"/>
                <w:b/>
              </w:rPr>
              <w:t>Desarrollo</w:t>
            </w:r>
            <w:r>
              <w:rPr>
                <w:rFonts w:ascii="Arial"/>
                <w:b/>
                <w:spacing w:val="-11"/>
              </w:rPr>
              <w:t xml:space="preserve"> </w:t>
            </w:r>
            <w:r>
              <w:rPr>
                <w:rFonts w:ascii="Arial"/>
                <w:b/>
              </w:rPr>
              <w:t>de Productos y Marketing</w:t>
            </w:r>
          </w:p>
        </w:tc>
      </w:tr>
      <w:tr w:rsidR="00FF335C" w:rsidTr="00CE754C">
        <w:trPr>
          <w:trHeight w:val="835"/>
        </w:trPr>
        <w:tc>
          <w:tcPr>
            <w:tcW w:w="901" w:type="dxa"/>
          </w:tcPr>
          <w:p w:rsidR="00FF335C" w:rsidRDefault="00FF335C" w:rsidP="00CE754C">
            <w:pPr>
              <w:pStyle w:val="TableParagraph"/>
              <w:rPr>
                <w:rFonts w:ascii="Times New Roman"/>
              </w:rPr>
            </w:pPr>
          </w:p>
        </w:tc>
        <w:tc>
          <w:tcPr>
            <w:tcW w:w="3974" w:type="dxa"/>
          </w:tcPr>
          <w:p w:rsidR="00FF335C" w:rsidRDefault="00FF335C" w:rsidP="00CE754C">
            <w:pPr>
              <w:pStyle w:val="TableParagraph"/>
              <w:spacing w:before="226"/>
              <w:ind w:left="142"/>
              <w:rPr>
                <w:rFonts w:ascii="Arial"/>
              </w:rPr>
            </w:pPr>
            <w:r>
              <w:rPr>
                <w:rFonts w:ascii="Arial"/>
              </w:rPr>
              <w:t>Daniela</w:t>
            </w:r>
            <w:r>
              <w:rPr>
                <w:rFonts w:ascii="Arial"/>
                <w:spacing w:val="-10"/>
              </w:rPr>
              <w:t xml:space="preserve"> </w:t>
            </w:r>
            <w:r>
              <w:rPr>
                <w:rFonts w:ascii="Arial"/>
              </w:rPr>
              <w:t>Valdivia</w:t>
            </w:r>
            <w:r>
              <w:rPr>
                <w:rFonts w:ascii="Arial"/>
                <w:spacing w:val="-9"/>
              </w:rPr>
              <w:t xml:space="preserve"> </w:t>
            </w:r>
            <w:r>
              <w:rPr>
                <w:rFonts w:ascii="Arial"/>
                <w:spacing w:val="-2"/>
              </w:rPr>
              <w:t>Heredia</w:t>
            </w:r>
          </w:p>
        </w:tc>
        <w:tc>
          <w:tcPr>
            <w:tcW w:w="3897" w:type="dxa"/>
          </w:tcPr>
          <w:p w:rsidR="00FF335C" w:rsidRDefault="00FF335C" w:rsidP="00CE754C">
            <w:pPr>
              <w:pStyle w:val="TableParagraph"/>
              <w:spacing w:before="233" w:line="249" w:lineRule="auto"/>
              <w:ind w:left="467" w:right="1089"/>
              <w:rPr>
                <w:rFonts w:ascii="Arial" w:hAnsi="Arial"/>
                <w:b/>
              </w:rPr>
            </w:pPr>
            <w:r>
              <w:rPr>
                <w:rFonts w:ascii="Arial" w:hAnsi="Arial"/>
                <w:b/>
              </w:rPr>
              <w:t>Técnico</w:t>
            </w:r>
            <w:r>
              <w:rPr>
                <w:rFonts w:ascii="Arial" w:hAnsi="Arial"/>
                <w:b/>
                <w:spacing w:val="-11"/>
              </w:rPr>
              <w:t xml:space="preserve"> </w:t>
            </w:r>
            <w:r>
              <w:rPr>
                <w:rFonts w:ascii="Arial" w:hAnsi="Arial"/>
                <w:b/>
              </w:rPr>
              <w:t>en</w:t>
            </w:r>
            <w:r>
              <w:rPr>
                <w:rFonts w:ascii="Arial" w:hAnsi="Arial"/>
                <w:b/>
                <w:spacing w:val="-13"/>
              </w:rPr>
              <w:t xml:space="preserve"> </w:t>
            </w:r>
            <w:r>
              <w:rPr>
                <w:rFonts w:ascii="Arial" w:hAnsi="Arial"/>
                <w:b/>
              </w:rPr>
              <w:t>Estudio</w:t>
            </w:r>
            <w:r>
              <w:rPr>
                <w:rFonts w:ascii="Arial" w:hAnsi="Arial"/>
                <w:b/>
                <w:spacing w:val="-11"/>
              </w:rPr>
              <w:t xml:space="preserve"> </w:t>
            </w:r>
            <w:r>
              <w:rPr>
                <w:rFonts w:ascii="Arial" w:hAnsi="Arial"/>
                <w:b/>
              </w:rPr>
              <w:t xml:space="preserve">de </w:t>
            </w:r>
            <w:r>
              <w:rPr>
                <w:rFonts w:ascii="Arial" w:hAnsi="Arial"/>
                <w:b/>
                <w:spacing w:val="-2"/>
              </w:rPr>
              <w:t>Mercados</w:t>
            </w:r>
          </w:p>
        </w:tc>
      </w:tr>
      <w:tr w:rsidR="00FF335C" w:rsidTr="00CE754C">
        <w:trPr>
          <w:trHeight w:val="710"/>
        </w:trPr>
        <w:tc>
          <w:tcPr>
            <w:tcW w:w="901" w:type="dxa"/>
          </w:tcPr>
          <w:p w:rsidR="00FF335C" w:rsidRDefault="00FF335C" w:rsidP="00CE754C">
            <w:pPr>
              <w:pStyle w:val="TableParagraph"/>
              <w:spacing w:before="77"/>
              <w:ind w:left="50"/>
              <w:rPr>
                <w:rFonts w:ascii="Arial"/>
                <w:b/>
              </w:rPr>
            </w:pPr>
            <w:r>
              <w:rPr>
                <w:rFonts w:ascii="Arial"/>
                <w:b/>
                <w:spacing w:val="-2"/>
              </w:rPr>
              <w:t>Ref.:</w:t>
            </w:r>
          </w:p>
        </w:tc>
        <w:tc>
          <w:tcPr>
            <w:tcW w:w="7871" w:type="dxa"/>
            <w:gridSpan w:val="2"/>
          </w:tcPr>
          <w:p w:rsidR="00FF335C" w:rsidRPr="0099124A" w:rsidRDefault="0099124A" w:rsidP="0099124A">
            <w:pPr>
              <w:pStyle w:val="TableParagraph"/>
              <w:spacing w:before="77" w:line="247" w:lineRule="auto"/>
              <w:ind w:left="142" w:right="47"/>
              <w:rPr>
                <w:rFonts w:ascii="Arial" w:hAnsi="Arial"/>
                <w:b/>
              </w:rPr>
            </w:pPr>
            <w:r w:rsidRPr="0099124A">
              <w:rPr>
                <w:rFonts w:ascii="Segoe UI" w:hAnsi="Segoe UI" w:cs="Segoe UI"/>
                <w:b/>
                <w:color w:val="0D0D0D"/>
                <w:shd w:val="clear" w:color="auto" w:fill="FFFFFF"/>
              </w:rPr>
              <w:t>ANÁLISIS DEL USO DE TECNOLOGÍAS DE LA INFORMACIÓN Y COMUNICACIÓN (TIC) SEGÚN LA ENCUESTA DE LA AGETIC</w:t>
            </w:r>
            <w:r w:rsidR="00A063D5" w:rsidRPr="0099124A">
              <w:rPr>
                <w:rFonts w:ascii="Arial" w:hAnsi="Arial"/>
                <w:b/>
              </w:rPr>
              <w:t xml:space="preserve">, BREVE CONTRASTE  </w:t>
            </w:r>
            <w:r w:rsidR="00FF335C" w:rsidRPr="0099124A">
              <w:rPr>
                <w:rFonts w:ascii="Arial" w:hAnsi="Arial"/>
                <w:b/>
              </w:rPr>
              <w:t>POR LOS CUALES EL CLIENTE LLEGA AL BDP Y SOLICITA UN CRÉDITO</w:t>
            </w:r>
          </w:p>
        </w:tc>
      </w:tr>
      <w:tr w:rsidR="00FF335C" w:rsidTr="00CE754C">
        <w:trPr>
          <w:trHeight w:val="371"/>
        </w:trPr>
        <w:tc>
          <w:tcPr>
            <w:tcW w:w="901" w:type="dxa"/>
          </w:tcPr>
          <w:p w:rsidR="00FF335C" w:rsidRDefault="00FF335C" w:rsidP="00CE754C">
            <w:pPr>
              <w:pStyle w:val="TableParagraph"/>
              <w:spacing w:before="118" w:line="233" w:lineRule="exact"/>
              <w:ind w:left="50"/>
              <w:rPr>
                <w:rFonts w:ascii="Arial"/>
                <w:b/>
              </w:rPr>
            </w:pPr>
            <w:r>
              <w:rPr>
                <w:rFonts w:ascii="Arial"/>
                <w:b/>
                <w:spacing w:val="-2"/>
              </w:rPr>
              <w:t>Fecha:</w:t>
            </w:r>
          </w:p>
        </w:tc>
        <w:tc>
          <w:tcPr>
            <w:tcW w:w="3974" w:type="dxa"/>
          </w:tcPr>
          <w:p w:rsidR="00FF335C" w:rsidRDefault="00FF335C" w:rsidP="00CE754C">
            <w:pPr>
              <w:pStyle w:val="TableParagraph"/>
              <w:spacing w:before="111" w:line="240" w:lineRule="exact"/>
              <w:ind w:left="142"/>
              <w:rPr>
                <w:rFonts w:ascii="Arial"/>
              </w:rPr>
            </w:pPr>
            <w:r>
              <w:rPr>
                <w:rFonts w:ascii="Arial"/>
              </w:rPr>
              <w:t>La</w:t>
            </w:r>
            <w:r>
              <w:rPr>
                <w:rFonts w:ascii="Arial"/>
                <w:spacing w:val="-3"/>
              </w:rPr>
              <w:t xml:space="preserve"> </w:t>
            </w:r>
            <w:r>
              <w:rPr>
                <w:rFonts w:ascii="Arial"/>
              </w:rPr>
              <w:t>Paz,</w:t>
            </w:r>
            <w:r>
              <w:rPr>
                <w:rFonts w:ascii="Arial"/>
                <w:spacing w:val="-3"/>
              </w:rPr>
              <w:t xml:space="preserve"> </w:t>
            </w:r>
            <w:r>
              <w:rPr>
                <w:rFonts w:ascii="Arial"/>
              </w:rPr>
              <w:t>08 mayo</w:t>
            </w:r>
            <w:r>
              <w:rPr>
                <w:rFonts w:ascii="Arial"/>
                <w:spacing w:val="-4"/>
              </w:rPr>
              <w:t xml:space="preserve"> </w:t>
            </w:r>
            <w:r>
              <w:rPr>
                <w:rFonts w:ascii="Arial"/>
              </w:rPr>
              <w:t>de</w:t>
            </w:r>
            <w:r>
              <w:rPr>
                <w:rFonts w:ascii="Arial"/>
                <w:spacing w:val="-3"/>
              </w:rPr>
              <w:t xml:space="preserve"> </w:t>
            </w:r>
            <w:r>
              <w:rPr>
                <w:rFonts w:ascii="Arial"/>
                <w:spacing w:val="-4"/>
              </w:rPr>
              <w:t>2024</w:t>
            </w:r>
          </w:p>
        </w:tc>
        <w:tc>
          <w:tcPr>
            <w:tcW w:w="3897" w:type="dxa"/>
          </w:tcPr>
          <w:p w:rsidR="00FF335C" w:rsidRDefault="00FF335C" w:rsidP="00CE754C">
            <w:pPr>
              <w:pStyle w:val="TableParagraph"/>
              <w:rPr>
                <w:rFonts w:ascii="Times New Roman"/>
              </w:rPr>
            </w:pPr>
          </w:p>
        </w:tc>
      </w:tr>
    </w:tbl>
    <w:p w:rsidR="00FF335C" w:rsidRDefault="00FF335C" w:rsidP="00FF335C">
      <w:pPr>
        <w:pStyle w:val="Textoindependiente"/>
        <w:rPr>
          <w:b/>
          <w:sz w:val="20"/>
        </w:rPr>
      </w:pPr>
    </w:p>
    <w:p w:rsidR="00FF335C" w:rsidRDefault="00FF335C" w:rsidP="00FF335C">
      <w:pPr>
        <w:pStyle w:val="Textoindependiente"/>
        <w:rPr>
          <w:b/>
          <w:sz w:val="20"/>
        </w:rPr>
      </w:pPr>
    </w:p>
    <w:p w:rsidR="00FF335C" w:rsidRDefault="00A2626C" w:rsidP="00FF335C">
      <w:pPr>
        <w:pStyle w:val="Textoindependiente"/>
        <w:spacing w:before="204"/>
        <w:rPr>
          <w:b/>
          <w:sz w:val="20"/>
        </w:rPr>
      </w:pPr>
      <w:r>
        <w:rPr>
          <w:noProof/>
          <w:lang w:eastAsia="es-ES"/>
        </w:rPr>
        <mc:AlternateContent>
          <mc:Choice Requires="wps">
            <w:drawing>
              <wp:anchor distT="0" distB="0" distL="0" distR="0" simplePos="0" relativeHeight="251659264" behindDoc="1" locked="0" layoutInCell="1" allowOverlap="1">
                <wp:simplePos x="0" y="0"/>
                <wp:positionH relativeFrom="page">
                  <wp:posOffset>1062355</wp:posOffset>
                </wp:positionH>
                <wp:positionV relativeFrom="paragraph">
                  <wp:posOffset>291465</wp:posOffset>
                </wp:positionV>
                <wp:extent cx="5648960" cy="27940"/>
                <wp:effectExtent l="0" t="0" r="0" b="0"/>
                <wp:wrapTopAndBottom/>
                <wp:docPr id="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960" cy="27940"/>
                        </a:xfrm>
                        <a:custGeom>
                          <a:avLst/>
                          <a:gdLst/>
                          <a:ahLst/>
                          <a:cxnLst/>
                          <a:rect l="l" t="t" r="r" b="b"/>
                          <a:pathLst>
                            <a:path w="5648960" h="27940">
                              <a:moveTo>
                                <a:pt x="5648833" y="18288"/>
                              </a:moveTo>
                              <a:lnTo>
                                <a:pt x="0" y="18288"/>
                              </a:lnTo>
                              <a:lnTo>
                                <a:pt x="0" y="27432"/>
                              </a:lnTo>
                              <a:lnTo>
                                <a:pt x="5648833" y="27432"/>
                              </a:lnTo>
                              <a:lnTo>
                                <a:pt x="5648833" y="18288"/>
                              </a:lnTo>
                              <a:close/>
                            </a:path>
                            <a:path w="5648960" h="27940">
                              <a:moveTo>
                                <a:pt x="5648833" y="0"/>
                              </a:moveTo>
                              <a:lnTo>
                                <a:pt x="0" y="0"/>
                              </a:lnTo>
                              <a:lnTo>
                                <a:pt x="0" y="9144"/>
                              </a:lnTo>
                              <a:lnTo>
                                <a:pt x="5648833" y="9144"/>
                              </a:lnTo>
                              <a:lnTo>
                                <a:pt x="5648833"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40F669E" id="Graphic 2" o:spid="_x0000_s1026" style="position:absolute;margin-left:83.65pt;margin-top:22.95pt;width:444.8pt;height:2.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489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" path="m5648833,18288l,18288r,9144l5648833,27432r,-9144xem5648833,l,,,9144r5648833,l5648833,xe" fillcolor="black" stroked="f">
                <v:path arrowok="t"/>
                <w10:wrap type="topAndBottom" anchorx="page"/>
              </v:shape>
            </w:pict>
          </mc:Fallback>
        </mc:AlternateContent>
      </w:r>
    </w:p>
    <w:p w:rsidR="00386D81" w:rsidRDefault="00386D81"/>
    <w:p w:rsidR="00A91CC1" w:rsidRPr="00A91CC1" w:rsidRDefault="00601C16" w:rsidP="00A91CC1">
      <w:pPr>
        <w:pStyle w:val="Prrafodelista"/>
        <w:numPr>
          <w:ilvl w:val="0"/>
          <w:numId w:val="3"/>
        </w:numPr>
        <w:rPr>
          <w:b/>
        </w:rPr>
      </w:pPr>
      <w:r w:rsidRPr="000929E3">
        <w:rPr>
          <w:b/>
        </w:rPr>
        <w:t xml:space="preserve">ANTECEDENTES </w:t>
      </w:r>
    </w:p>
    <w:p w:rsidR="00A91CC1" w:rsidRPr="00A91CC1" w:rsidRDefault="00A91CC1" w:rsidP="00A91CC1">
      <w:pPr>
        <w:pStyle w:val="Ttulo1"/>
      </w:pPr>
      <w:r w:rsidRPr="00A91CC1">
        <w:t>El Banco de Desarrollo Productivo S.A.M. (BDP), bajo la dirección de la Jefatura Nacional de Desarrollo de Sistemas de Ingeniería de Datos, lleva a cabo el procesamiento de la información obtenida a partir de la encuesta realizada por la Agencia de Gobierno Electrónico y Tecnologías de Información y Comunicación (AGETIC). Dicho procesamiento se fundamenta en las variables evaluadas por la Jefatura Nacional de Desarrollo de Producción y Marketing, conforme a lo detallado en el informe BDP/JNDPM Nº 01/2024.</w:t>
      </w:r>
    </w:p>
    <w:p w:rsidR="00A91CC1" w:rsidRDefault="00A91CC1" w:rsidP="00A91CC1">
      <w:pPr>
        <w:pStyle w:val="Ttulo1"/>
      </w:pPr>
      <w:r w:rsidRPr="00A91CC1">
        <w:t xml:space="preserve">Con el objetivo de </w:t>
      </w:r>
      <w:r w:rsidR="0099124A" w:rsidRPr="0099124A">
        <w:t>corroborar y examinar</w:t>
      </w:r>
      <w:r w:rsidR="0099124A">
        <w:t xml:space="preserve"> </w:t>
      </w:r>
      <w:r w:rsidRPr="00A91CC1">
        <w:t xml:space="preserve">exhaustivamente la encuesta de AGETIC, se ha efectuado un muestreo que asegura la representatividad de los datos del BDP en comparación con los de AGETIC. Cabe destacar que la población total del estudio está constituida por </w:t>
      </w:r>
      <w:r w:rsidRPr="00A91CC1">
        <w:lastRenderedPageBreak/>
        <w:t>individuos seleccionados mediante la técnica de conglomerado, representando así de manera int</w:t>
      </w:r>
      <w:r>
        <w:t>egral a la población boliviana.</w:t>
      </w:r>
      <w:r w:rsidRPr="00A91CC1">
        <w:t xml:space="preserve"> Adicionalmente, se han implementado metodologías estadísticas avanzadas para garantizar la precisión y fiabilidad de los resultados obtenidos.</w:t>
      </w:r>
    </w:p>
    <w:p w:rsidR="00245D28" w:rsidRPr="00245D28" w:rsidRDefault="00601C16" w:rsidP="00245D28">
      <w:pPr>
        <w:pStyle w:val="Prrafodelista"/>
        <w:numPr>
          <w:ilvl w:val="0"/>
          <w:numId w:val="3"/>
        </w:numPr>
        <w:rPr>
          <w:b/>
        </w:rPr>
      </w:pPr>
      <w:r w:rsidRPr="000929E3">
        <w:rPr>
          <w:b/>
        </w:rPr>
        <w:t xml:space="preserve">METODOLOGÍA  </w:t>
      </w:r>
    </w:p>
    <w:p w:rsidR="00245D28" w:rsidRPr="00245D28" w:rsidRDefault="00245D28" w:rsidP="00245D28">
      <w:pPr>
        <w:pStyle w:val="Ttulo1"/>
      </w:pPr>
      <w:r w:rsidRPr="00245D28">
        <w:t>Se llevó a cabo un análisis descriptivo mediante una metodología comparativa para la r</w:t>
      </w:r>
      <w:r>
        <w:t>ealización del estudio, el</w:t>
      </w:r>
      <w:r w:rsidRPr="00245D28">
        <w:t xml:space="preserve"> enfoque permitió examinar exhaustivamente las características y tendencias de los datos recopilados, así como identificar similitudes y diferencias significativas entre las respuestas obtenidas de la encuesta de AGETIC y los datos procesados por el BDP, según lo especificado en e</w:t>
      </w:r>
      <w:r>
        <w:t>l informe BDP/JNDPM Nº 01/2024.</w:t>
      </w:r>
    </w:p>
    <w:p w:rsidR="00245D28" w:rsidRDefault="00245D28" w:rsidP="00245D28">
      <w:pPr>
        <w:pStyle w:val="Ttulo1"/>
      </w:pPr>
      <w:r w:rsidRPr="00245D28">
        <w:t>Asimismo, se e</w:t>
      </w:r>
      <w:r>
        <w:t xml:space="preserve">mplearon técnicas estadísticas </w:t>
      </w:r>
      <w:r w:rsidRPr="00245D28">
        <w:t>que facilitaron una interpretación meticulosa de los resultados, garantizando la fiabilidad y precisión de los hallazgos. Este análisis riguroso no solo permitió identificar patrones y correlaciones relevantes, sino también formuló recomendaciones fundamentadas para la toma de decisiones estratégicas.</w:t>
      </w:r>
    </w:p>
    <w:p w:rsidR="00245D28" w:rsidRPr="00536B06" w:rsidRDefault="00245D28" w:rsidP="00245D28">
      <w:pPr>
        <w:pStyle w:val="Ttulo1"/>
      </w:pPr>
      <w:r w:rsidRPr="00245D28">
        <w:t>El muestreo por conglomerados es una técnica de muestreo en la cual la población se divide en conglomerados naturales, tales como áreas geográficas o instituciones. Luego, se seleccionan algunos de estos conglomerados aleatoriamente, y todas las unidades dentro de los conglomerados seleccionados son encuestadas o se toma una muest</w:t>
      </w:r>
      <w:r w:rsidR="00803AAE">
        <w:t>ra aleatoria de  estas unidades.</w:t>
      </w:r>
      <w:r w:rsidRPr="00245D28">
        <w:t xml:space="preserve"> (Levy y Lemeshow, 1999).</w:t>
      </w:r>
    </w:p>
    <w:p w:rsidR="00657F52" w:rsidRPr="005B4E5B" w:rsidRDefault="006B5B0A" w:rsidP="00ED12DA">
      <w:pPr>
        <w:pStyle w:val="Ttulo1"/>
        <w:rPr>
          <w:rFonts w:cs="Times New Roman"/>
        </w:rPr>
      </w:pPr>
      <m:oMathPara>
        <m:oMathParaPr>
          <m:jc m:val="center"/>
        </m:oMathParaPr>
        <m:oMath>
          <m:acc>
            <m:accPr>
              <m:ctrlPr>
                <w:rPr>
                  <w:rFonts w:ascii="Cambria Math" w:hAnsi="Cambria Math" w:cs="Times New Roman"/>
                </w:rPr>
              </m:ctrlPr>
            </m:accPr>
            <m:e>
              <m:r>
                <m:rPr>
                  <m:sty m:val="p"/>
                </m:rPr>
                <w:rPr>
                  <w:rFonts w:ascii="Cambria Math" w:hAnsi="Cambria Math" w:cs="Times New Roman"/>
                </w:rPr>
                <m:t>θ</m:t>
              </m:r>
            </m:e>
          </m:acc>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N</m:t>
              </m:r>
            </m:den>
          </m:f>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K</m:t>
              </m:r>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K</m:t>
                          </m:r>
                        </m:sub>
                      </m:sSub>
                    </m:num>
                    <m:den>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k</m:t>
                          </m:r>
                        </m:sub>
                      </m:sSub>
                    </m:den>
                  </m:f>
                </m:e>
              </m:d>
            </m:e>
          </m:nary>
          <m: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k</m:t>
                  </m:r>
                </m:sub>
              </m:sSub>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ik</m:t>
                  </m:r>
                </m:sub>
              </m:sSub>
            </m:e>
          </m:nary>
        </m:oMath>
      </m:oMathPara>
    </w:p>
    <w:p w:rsidR="005B4E5B" w:rsidRPr="009360AC" w:rsidRDefault="00803AAE" w:rsidP="00ED12DA">
      <w:pPr>
        <w:pStyle w:val="Ttulo1"/>
        <w:rPr>
          <w:rFonts w:cs="Times New Roman"/>
        </w:rPr>
      </w:pPr>
      <w:r>
        <w:rPr>
          <w:rFonts w:cs="Times New Roman"/>
        </w:rPr>
        <w:t>Dónde</w:t>
      </w:r>
      <w:r w:rsidR="005B4E5B">
        <w:rPr>
          <w:rFonts w:cs="Times New Roman"/>
        </w:rPr>
        <w:t xml:space="preserve">: </w:t>
      </w:r>
    </w:p>
    <w:p w:rsidR="00657F52" w:rsidRDefault="006B5B0A" w:rsidP="009360AC">
      <w:pPr>
        <w:pStyle w:val="Ttulo1"/>
        <w:numPr>
          <w:ilvl w:val="0"/>
          <w:numId w:val="9"/>
        </w:numPr>
      </w:pPr>
      <m:oMath>
        <m:acc>
          <m:accPr>
            <m:ctrlPr>
              <w:rPr>
                <w:rFonts w:ascii="Cambria Math" w:hAnsi="Cambria Math" w:cs="Times New Roman"/>
              </w:rPr>
            </m:ctrlPr>
          </m:accPr>
          <m:e>
            <m:r>
              <m:rPr>
                <m:sty m:val="p"/>
              </m:rPr>
              <w:rPr>
                <w:rFonts w:ascii="Cambria Math" w:hAnsi="Cambria Math" w:cs="Times New Roman"/>
              </w:rPr>
              <m:t>θ</m:t>
            </m:r>
          </m:e>
        </m:acc>
      </m:oMath>
      <w:r w:rsidR="009360AC">
        <w:t xml:space="preserve"> es el estimador del parámetro de interés en la población.</w:t>
      </w:r>
    </w:p>
    <w:p w:rsidR="009360AC" w:rsidRDefault="005B4E5B" w:rsidP="009360AC">
      <w:pPr>
        <w:pStyle w:val="Ttulo1"/>
        <w:numPr>
          <w:ilvl w:val="0"/>
          <w:numId w:val="9"/>
        </w:numPr>
      </w:pPr>
      <w:r>
        <w:t>N es el tamaño total de la población.</w:t>
      </w:r>
    </w:p>
    <w:p w:rsidR="005B4E5B" w:rsidRDefault="006B5B0A" w:rsidP="009360AC">
      <w:pPr>
        <w:pStyle w:val="Ttulo1"/>
        <w:numPr>
          <w:ilvl w:val="0"/>
          <w:numId w:val="9"/>
        </w:numPr>
      </w:p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K</m:t>
            </m:r>
          </m:sub>
        </m:sSub>
      </m:oMath>
      <w:r w:rsidR="00803AAE">
        <w:t xml:space="preserve"> </w:t>
      </w:r>
      <w:r w:rsidR="005B4E5B">
        <w:t>es el tamaño del k-ésimo conglomerado.</w:t>
      </w:r>
    </w:p>
    <w:p w:rsidR="005B4E5B" w:rsidRDefault="006B5B0A" w:rsidP="009360AC">
      <w:pPr>
        <w:pStyle w:val="Ttulo1"/>
        <w:numPr>
          <w:ilvl w:val="0"/>
          <w:numId w:val="9"/>
        </w:numPr>
      </w:pP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k</m:t>
            </m:r>
          </m:sub>
        </m:sSub>
      </m:oMath>
      <w:r w:rsidR="005B4E5B">
        <w:t xml:space="preserve"> es el número de conglomerados seleccionados.</w:t>
      </w:r>
    </w:p>
    <w:p w:rsidR="00ED12DA" w:rsidRDefault="006B5B0A" w:rsidP="00EB6908">
      <w:pPr>
        <w:pStyle w:val="Ttulo1"/>
        <w:numPr>
          <w:ilvl w:val="0"/>
          <w:numId w:val="9"/>
        </w:numPr>
      </w:pP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ik</m:t>
            </m:r>
          </m:sub>
        </m:sSub>
      </m:oMath>
      <w:r w:rsidR="005B4E5B">
        <w:t xml:space="preserve"> </w:t>
      </w:r>
      <w:proofErr w:type="gramStart"/>
      <w:r w:rsidR="005B4E5B">
        <w:t>es</w:t>
      </w:r>
      <w:proofErr w:type="gramEnd"/>
      <w:r w:rsidR="005B4E5B">
        <w:t xml:space="preserve"> el valor observado del parámetro en el </w:t>
      </w:r>
      <w:r w:rsidR="005B4E5B">
        <w:rPr>
          <w:rFonts w:ascii="Cambria Math" w:hAnsi="Cambria Math" w:cs="Cambria Math"/>
        </w:rPr>
        <w:t>𝑖</w:t>
      </w:r>
      <w:r w:rsidR="005B4E5B">
        <w:t>-</w:t>
      </w:r>
      <w:proofErr w:type="spellStart"/>
      <w:r w:rsidR="005B4E5B">
        <w:t>ésimo</w:t>
      </w:r>
      <w:proofErr w:type="spellEnd"/>
      <w:r w:rsidR="005B4E5B">
        <w:t xml:space="preserve"> elemento del k-</w:t>
      </w:r>
      <w:proofErr w:type="spellStart"/>
      <w:r w:rsidR="005B4E5B">
        <w:t>ésimo</w:t>
      </w:r>
      <w:proofErr w:type="spellEnd"/>
      <w:r w:rsidR="005B4E5B">
        <w:t xml:space="preserve"> conglomerado.</w:t>
      </w:r>
      <w:r w:rsidR="0099124A">
        <w:t xml:space="preserve">  </w:t>
      </w:r>
    </w:p>
    <w:p w:rsidR="000F45B2" w:rsidRDefault="000F45B2" w:rsidP="000F45B2">
      <w:pPr>
        <w:pStyle w:val="Ttulo1"/>
        <w:ind w:left="1440" w:firstLine="0"/>
      </w:pPr>
    </w:p>
    <w:p w:rsidR="000F45B2" w:rsidRDefault="000F45B2" w:rsidP="000F45B2">
      <w:pPr>
        <w:pStyle w:val="Ttulo1"/>
        <w:ind w:left="1440" w:firstLine="0"/>
      </w:pPr>
    </w:p>
    <w:p w:rsidR="00694C74" w:rsidRPr="00694C74" w:rsidRDefault="00601C16" w:rsidP="00694C74">
      <w:pPr>
        <w:pStyle w:val="Prrafodelista"/>
        <w:numPr>
          <w:ilvl w:val="0"/>
          <w:numId w:val="3"/>
        </w:numPr>
        <w:rPr>
          <w:b/>
        </w:rPr>
      </w:pPr>
      <w:r w:rsidRPr="000929E3">
        <w:rPr>
          <w:b/>
        </w:rPr>
        <w:t>RESULTADOS</w:t>
      </w:r>
    </w:p>
    <w:p w:rsidR="00694C74" w:rsidRPr="00694C74" w:rsidRDefault="00694C74" w:rsidP="00694C74">
      <w:pPr>
        <w:pStyle w:val="Ttulo1"/>
      </w:pPr>
      <w:r w:rsidRPr="00694C74">
        <w:t>Se llevó a cabo un muestreo meticuloso, asegurando la representación adecuada de las variables pertinentes al ámbito de la información y las Tecnologías de la Información y la Comunicación (TIC). Se prestó especial atención a las similitudes entre las variables de la encuesta del BDP, con el objetivo de discernir cualquier discrepancia en la información. Posteriormente, se procedió con el procesamiento de los datos.</w:t>
      </w:r>
    </w:p>
    <w:p w:rsidR="00694C74" w:rsidRDefault="00694C74" w:rsidP="00013CBA">
      <w:pPr>
        <w:pStyle w:val="Ttulo1"/>
      </w:pPr>
      <w:r w:rsidRPr="00694C74">
        <w:t>El análisis de la encuesta procesada se centró en la siguiente interrogante</w:t>
      </w:r>
      <w:r w:rsidR="00013CBA" w:rsidRPr="00013CBA">
        <w:t xml:space="preserve"> </w:t>
      </w:r>
      <w:r w:rsidR="00013CBA">
        <w:t>¿</w:t>
      </w:r>
      <w:r w:rsidR="00013CBA" w:rsidRPr="009E3165">
        <w:t>por qué medios prefiere informarse sobre negocios/bienes ser</w:t>
      </w:r>
      <w:r w:rsidR="00013CBA">
        <w:t>vicios/oportunidades laborales? Los resultados de la</w:t>
      </w:r>
      <w:r w:rsidRPr="00694C74">
        <w:t xml:space="preserve"> investigación se detallan en la figura 3.1</w:t>
      </w:r>
    </w:p>
    <w:p w:rsidR="000C50CA" w:rsidRDefault="000C50CA" w:rsidP="000C50CA">
      <w:pPr>
        <w:pStyle w:val="Ttulo1"/>
        <w:ind w:firstLine="0"/>
        <w:rPr>
          <w:b/>
        </w:rPr>
      </w:pPr>
      <w:r w:rsidRPr="000C50CA">
        <w:rPr>
          <w:b/>
        </w:rPr>
        <w:t>Figura 3.1</w:t>
      </w:r>
    </w:p>
    <w:p w:rsidR="00B10C6E" w:rsidRPr="00013CBA" w:rsidRDefault="000C50CA" w:rsidP="00EB6908">
      <w:pPr>
        <w:pStyle w:val="Ttulo1"/>
      </w:pPr>
      <w:r w:rsidRPr="00013CBA">
        <w:t xml:space="preserve">Representación de datos según las variables encontrados en la </w:t>
      </w:r>
      <w:r w:rsidR="00013CBA" w:rsidRPr="00013CBA">
        <w:t>encuesta.</w:t>
      </w:r>
    </w:p>
    <w:p w:rsidR="00BD7F3C" w:rsidRPr="00EB6908" w:rsidRDefault="00687139" w:rsidP="007C115B">
      <w:pPr>
        <w:pStyle w:val="Ttulo1"/>
        <w:ind w:firstLine="0"/>
        <w:jc w:val="center"/>
        <w:rPr>
          <w:i/>
        </w:rPr>
      </w:pPr>
      <w:r>
        <w:rPr>
          <w:i/>
          <w:noProof/>
          <w:lang w:eastAsia="es-ES"/>
        </w:rPr>
        <w:drawing>
          <wp:inline distT="0" distB="0" distL="0" distR="0">
            <wp:extent cx="5943600" cy="2796363"/>
            <wp:effectExtent l="0" t="0" r="0" b="4445"/>
            <wp:docPr id="13" name="Imagen 13" descr="C:\Users\ed\CmapToolsLogs\Desktop\BDP\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CmapToolsLogs\Desktop\BDP\IMAGE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6363"/>
                    </a:xfrm>
                    <a:prstGeom prst="rect">
                      <a:avLst/>
                    </a:prstGeom>
                    <a:noFill/>
                    <a:ln>
                      <a:noFill/>
                    </a:ln>
                  </pic:spPr>
                </pic:pic>
              </a:graphicData>
            </a:graphic>
          </wp:inline>
        </w:drawing>
      </w:r>
    </w:p>
    <w:p w:rsidR="000C50CA" w:rsidRPr="00EC388A" w:rsidRDefault="000C50CA" w:rsidP="000C50CA">
      <w:pPr>
        <w:pStyle w:val="Ttulo1"/>
        <w:rPr>
          <w:b/>
          <w:i/>
          <w:sz w:val="22"/>
        </w:rPr>
      </w:pPr>
      <w:r w:rsidRPr="00EC388A">
        <w:rPr>
          <w:b/>
          <w:i/>
          <w:sz w:val="22"/>
        </w:rPr>
        <w:t xml:space="preserve">Nota: </w:t>
      </w:r>
      <w:r w:rsidRPr="00EC388A">
        <w:rPr>
          <w:sz w:val="22"/>
        </w:rPr>
        <w:t>el grafico corresponde</w:t>
      </w:r>
      <w:r w:rsidR="002923A5" w:rsidRPr="00EC388A">
        <w:rPr>
          <w:sz w:val="22"/>
        </w:rPr>
        <w:t xml:space="preserve"> </w:t>
      </w:r>
      <w:r w:rsidR="005B6852" w:rsidRPr="00EC388A">
        <w:rPr>
          <w:sz w:val="22"/>
        </w:rPr>
        <w:t>¿por qué medios prefiere informarse sobre negocios/bienes servicios/oportunidades laborales?</w:t>
      </w:r>
    </w:p>
    <w:p w:rsidR="000C50CA" w:rsidRDefault="005B6852" w:rsidP="005B6852">
      <w:pPr>
        <w:pStyle w:val="Ttulo1"/>
      </w:pPr>
      <w:r>
        <w:rPr>
          <w:rStyle w:val="Ttulo1Car"/>
        </w:rPr>
        <w:t xml:space="preserve">   </w:t>
      </w:r>
      <w:r w:rsidRPr="005B6852">
        <w:rPr>
          <w:rStyle w:val="Ttulo1Car"/>
        </w:rPr>
        <w:t xml:space="preserve">Los datos estadísticos, conforme fueron procesados a partir de la encuesta, se presentaron con descripciones minuciosas durante el proceso de elaboración de los gráficos. Cada gráfico fue meticulosamente diseñado, asegurando una representación visual nítida y comprensible de los </w:t>
      </w:r>
      <w:r w:rsidR="006436DD" w:rsidRPr="005B6852">
        <w:rPr>
          <w:rStyle w:val="Ttulo1Car"/>
        </w:rPr>
        <w:t>resultados</w:t>
      </w:r>
      <w:r w:rsidR="006436DD">
        <w:rPr>
          <w:rStyle w:val="Ttulo1Car"/>
        </w:rPr>
        <w:t xml:space="preserve"> a continuación se muestra en la tabla 3.1</w:t>
      </w:r>
      <w:r w:rsidRPr="005B6852">
        <w:t>.</w:t>
      </w:r>
    </w:p>
    <w:p w:rsidR="0099124A" w:rsidRDefault="0099124A" w:rsidP="00E454BA">
      <w:pPr>
        <w:pStyle w:val="Ttulo1"/>
        <w:ind w:firstLine="0"/>
        <w:rPr>
          <w:b/>
        </w:rPr>
      </w:pPr>
    </w:p>
    <w:p w:rsidR="00E454BA" w:rsidRDefault="006436DD" w:rsidP="00E454BA">
      <w:pPr>
        <w:pStyle w:val="Ttulo1"/>
        <w:ind w:firstLine="0"/>
        <w:rPr>
          <w:b/>
        </w:rPr>
      </w:pPr>
      <w:r>
        <w:rPr>
          <w:b/>
        </w:rPr>
        <w:lastRenderedPageBreak/>
        <w:t>Tabla</w:t>
      </w:r>
      <w:r w:rsidR="00E454BA" w:rsidRPr="000C50CA">
        <w:rPr>
          <w:b/>
        </w:rPr>
        <w:t xml:space="preserve"> 3.1</w:t>
      </w:r>
    </w:p>
    <w:p w:rsidR="00E454BA" w:rsidRPr="006436DD" w:rsidRDefault="006436DD" w:rsidP="006436DD">
      <w:pPr>
        <w:pStyle w:val="Ttulo1"/>
      </w:pPr>
      <w:r w:rsidRPr="00013CBA">
        <w:t>Datos</w:t>
      </w:r>
      <w:r w:rsidR="00E454BA" w:rsidRPr="00013CBA">
        <w:t xml:space="preserve"> </w:t>
      </w:r>
      <w:r>
        <w:t xml:space="preserve"> estadísticos </w:t>
      </w:r>
      <w:r w:rsidR="00E454BA" w:rsidRPr="00013CBA">
        <w:t xml:space="preserve">según las variables </w:t>
      </w:r>
      <w:r w:rsidRPr="00013CBA">
        <w:t>encontradas</w:t>
      </w:r>
      <w:r w:rsidR="00E454BA" w:rsidRPr="00013CBA">
        <w:t xml:space="preserve"> en la encuesta.</w:t>
      </w:r>
    </w:p>
    <w:tbl>
      <w:tblPr>
        <w:tblW w:w="0" w:type="auto"/>
        <w:tblInd w:w="1912" w:type="dxa"/>
        <w:tblLayout w:type="fixed"/>
        <w:tblCellMar>
          <w:left w:w="10" w:type="dxa"/>
          <w:right w:w="10" w:type="dxa"/>
        </w:tblCellMar>
        <w:tblLook w:val="04A0" w:firstRow="1" w:lastRow="0" w:firstColumn="1" w:lastColumn="0" w:noHBand="0" w:noVBand="1"/>
      </w:tblPr>
      <w:tblGrid>
        <w:gridCol w:w="833"/>
        <w:gridCol w:w="2144"/>
        <w:gridCol w:w="1418"/>
        <w:gridCol w:w="1147"/>
      </w:tblGrid>
      <w:tr w:rsidR="00E454BA" w:rsidRPr="00E454BA" w:rsidTr="006436DD">
        <w:tc>
          <w:tcPr>
            <w:tcW w:w="5542" w:type="dxa"/>
            <w:gridSpan w:val="4"/>
            <w:shd w:val="clear" w:color="auto" w:fill="FFFFFF"/>
            <w:vAlign w:val="center"/>
          </w:tcPr>
          <w:p w:rsidR="00E454BA" w:rsidRPr="00976C4C" w:rsidRDefault="00E454BA" w:rsidP="006436DD">
            <w:pPr>
              <w:spacing w:before="5" w:after="30"/>
              <w:ind w:left="30" w:right="40"/>
              <w:jc w:val="left"/>
              <w:rPr>
                <w:rFonts w:cs="Times New Roman"/>
                <w:sz w:val="16"/>
                <w:szCs w:val="16"/>
                <w:lang w:val="es-ES"/>
              </w:rPr>
            </w:pPr>
          </w:p>
        </w:tc>
      </w:tr>
      <w:tr w:rsidR="00E454BA" w:rsidRPr="00E454BA" w:rsidTr="006436DD">
        <w:tc>
          <w:tcPr>
            <w:tcW w:w="2977" w:type="dxa"/>
            <w:gridSpan w:val="2"/>
            <w:tcBorders>
              <w:top w:val="none" w:sz="1" w:space="0" w:color="152935"/>
              <w:left w:val="none" w:sz="1" w:space="0" w:color="152935"/>
              <w:bottom w:val="single" w:sz="1" w:space="0" w:color="152935"/>
            </w:tcBorders>
            <w:shd w:val="clear" w:color="auto" w:fill="FFFFFF"/>
            <w:vAlign w:val="bottom"/>
          </w:tcPr>
          <w:p w:rsidR="00E454BA" w:rsidRPr="00474235" w:rsidRDefault="00E454BA" w:rsidP="006436DD">
            <w:pPr>
              <w:spacing w:before="15" w:after="5"/>
              <w:ind w:left="30" w:right="40"/>
              <w:jc w:val="left"/>
              <w:rPr>
                <w:rFonts w:cs="Times New Roman"/>
                <w:sz w:val="18"/>
                <w:szCs w:val="18"/>
              </w:rPr>
            </w:pPr>
          </w:p>
        </w:tc>
        <w:tc>
          <w:tcPr>
            <w:tcW w:w="1418" w:type="dxa"/>
            <w:tcBorders>
              <w:top w:val="none" w:sz="1" w:space="0" w:color="152935"/>
              <w:left w:val="none" w:sz="1" w:space="0" w:color="152935"/>
              <w:bottom w:val="single" w:sz="1" w:space="0" w:color="152935"/>
              <w:right w:val="single" w:sz="1" w:space="0" w:color="E0E0E0"/>
            </w:tcBorders>
            <w:shd w:val="clear" w:color="auto" w:fill="FFFFFF"/>
            <w:vAlign w:val="bottom"/>
          </w:tcPr>
          <w:p w:rsidR="00E454BA" w:rsidRPr="00474235" w:rsidRDefault="00E454BA" w:rsidP="006436DD">
            <w:pPr>
              <w:spacing w:before="10" w:after="10"/>
              <w:ind w:right="40"/>
              <w:jc w:val="left"/>
              <w:rPr>
                <w:rFonts w:cs="Times New Roman"/>
                <w:sz w:val="18"/>
                <w:szCs w:val="18"/>
              </w:rPr>
            </w:pPr>
            <w:r w:rsidRPr="00474235">
              <w:rPr>
                <w:rFonts w:eastAsia="Arial" w:cs="Times New Roman"/>
                <w:color w:val="264A60"/>
                <w:sz w:val="18"/>
                <w:szCs w:val="18"/>
              </w:rPr>
              <w:t>Frecuencia</w:t>
            </w:r>
          </w:p>
        </w:tc>
        <w:tc>
          <w:tcPr>
            <w:tcW w:w="1147" w:type="dxa"/>
            <w:tcBorders>
              <w:top w:val="none" w:sz="1" w:space="0" w:color="152935"/>
              <w:left w:val="single" w:sz="1" w:space="0" w:color="E0E0E0"/>
              <w:bottom w:val="single" w:sz="1" w:space="0" w:color="152935"/>
              <w:right w:val="none" w:sz="1" w:space="0" w:color="152935"/>
            </w:tcBorders>
            <w:shd w:val="clear" w:color="auto" w:fill="FFFFFF"/>
            <w:vAlign w:val="bottom"/>
          </w:tcPr>
          <w:p w:rsidR="00E454BA" w:rsidRPr="00474235" w:rsidRDefault="00E454BA" w:rsidP="006436DD">
            <w:pPr>
              <w:spacing w:before="10" w:after="10"/>
              <w:ind w:left="30" w:right="40"/>
              <w:jc w:val="left"/>
              <w:rPr>
                <w:rFonts w:cs="Times New Roman"/>
                <w:sz w:val="18"/>
                <w:szCs w:val="18"/>
              </w:rPr>
            </w:pPr>
            <w:r w:rsidRPr="00474235">
              <w:rPr>
                <w:rFonts w:eastAsia="Arial" w:cs="Times New Roman"/>
                <w:color w:val="264A60"/>
                <w:sz w:val="18"/>
                <w:szCs w:val="18"/>
              </w:rPr>
              <w:t>Porcentaje</w:t>
            </w:r>
          </w:p>
        </w:tc>
      </w:tr>
      <w:tr w:rsidR="00E454BA" w:rsidRPr="00E454BA" w:rsidTr="006436DD">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Válido</w:t>
            </w:r>
          </w:p>
        </w:tc>
        <w:tc>
          <w:tcPr>
            <w:tcW w:w="2144" w:type="dxa"/>
            <w:tcBorders>
              <w:top w:val="single" w:sz="1" w:space="0" w:color="152935"/>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Tv</w:t>
            </w:r>
          </w:p>
        </w:tc>
        <w:tc>
          <w:tcPr>
            <w:tcW w:w="1418" w:type="dxa"/>
            <w:tcBorders>
              <w:top w:val="single" w:sz="1" w:space="0" w:color="152935"/>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3895</w:t>
            </w:r>
          </w:p>
        </w:tc>
        <w:tc>
          <w:tcPr>
            <w:tcW w:w="1147" w:type="dxa"/>
            <w:tcBorders>
              <w:top w:val="single" w:sz="1" w:space="0" w:color="152935"/>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72,1</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Radio</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524</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9,7</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Periódicos impresos</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184</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3,4</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Periódicos digitales</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60</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1,1</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Páginas web</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169</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3,1</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Redes sociales</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431</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8,0</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Charlas con amigos</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41</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,8</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Otro</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3</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,1</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NS/NR</w:t>
            </w:r>
          </w:p>
        </w:tc>
        <w:tc>
          <w:tcPr>
            <w:tcW w:w="1418"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96</w:t>
            </w:r>
          </w:p>
        </w:tc>
        <w:tc>
          <w:tcPr>
            <w:tcW w:w="1147"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1,8</w:t>
            </w:r>
          </w:p>
        </w:tc>
      </w:tr>
      <w:tr w:rsidR="00E454BA" w:rsidRPr="00E454BA" w:rsidTr="006436D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6436DD">
            <w:pPr>
              <w:jc w:val="left"/>
              <w:rPr>
                <w:rFonts w:cs="Times New Roman"/>
                <w:sz w:val="18"/>
                <w:szCs w:val="18"/>
              </w:rPr>
            </w:pPr>
          </w:p>
        </w:tc>
        <w:tc>
          <w:tcPr>
            <w:tcW w:w="2144" w:type="dxa"/>
            <w:tcBorders>
              <w:top w:val="single" w:sz="1" w:space="0" w:color="AEAEAE"/>
              <w:left w:val="none" w:sz="1" w:space="0" w:color="AEAEAE"/>
              <w:bottom w:val="single" w:sz="1" w:space="0" w:color="152935"/>
              <w:right w:val="none" w:sz="1" w:space="0" w:color="152935"/>
            </w:tcBorders>
            <w:shd w:val="clear" w:color="auto" w:fill="E0E0E0"/>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264A60"/>
                <w:sz w:val="18"/>
                <w:szCs w:val="18"/>
              </w:rPr>
              <w:t>Total</w:t>
            </w:r>
          </w:p>
        </w:tc>
        <w:tc>
          <w:tcPr>
            <w:tcW w:w="1418" w:type="dxa"/>
            <w:tcBorders>
              <w:top w:val="single" w:sz="1" w:space="0" w:color="AEAEAE"/>
              <w:left w:val="none" w:sz="1" w:space="0" w:color="152935"/>
              <w:bottom w:val="single" w:sz="1" w:space="0" w:color="152935"/>
              <w:right w:val="single" w:sz="1" w:space="0" w:color="E0E0E0"/>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5403</w:t>
            </w:r>
          </w:p>
        </w:tc>
        <w:tc>
          <w:tcPr>
            <w:tcW w:w="1147" w:type="dxa"/>
            <w:tcBorders>
              <w:top w:val="single" w:sz="1" w:space="0" w:color="AEAEAE"/>
              <w:left w:val="single" w:sz="1" w:space="0" w:color="E0E0E0"/>
              <w:bottom w:val="single" w:sz="1" w:space="0" w:color="152935"/>
              <w:right w:val="none" w:sz="1" w:space="0" w:color="152935"/>
            </w:tcBorders>
            <w:shd w:val="clear" w:color="auto" w:fill="F9F9FB"/>
          </w:tcPr>
          <w:p w:rsidR="00E454BA" w:rsidRPr="00474235" w:rsidRDefault="00E454BA" w:rsidP="006436DD">
            <w:pPr>
              <w:spacing w:before="15" w:after="10"/>
              <w:ind w:left="30" w:right="40"/>
              <w:jc w:val="left"/>
              <w:rPr>
                <w:rFonts w:cs="Times New Roman"/>
                <w:sz w:val="18"/>
                <w:szCs w:val="18"/>
              </w:rPr>
            </w:pPr>
            <w:r w:rsidRPr="00474235">
              <w:rPr>
                <w:rFonts w:eastAsia="Arial" w:cs="Times New Roman"/>
                <w:color w:val="010205"/>
                <w:sz w:val="18"/>
                <w:szCs w:val="18"/>
              </w:rPr>
              <w:t>100,0</w:t>
            </w:r>
          </w:p>
        </w:tc>
      </w:tr>
    </w:tbl>
    <w:p w:rsidR="00E454BA" w:rsidRPr="0099124A" w:rsidRDefault="006436DD" w:rsidP="006436DD">
      <w:pPr>
        <w:pStyle w:val="Ttulo1"/>
        <w:rPr>
          <w:szCs w:val="24"/>
        </w:rPr>
      </w:pPr>
      <w:r w:rsidRPr="0099124A">
        <w:rPr>
          <w:b/>
          <w:i/>
          <w:szCs w:val="24"/>
        </w:rPr>
        <w:t>Nota</w:t>
      </w:r>
      <w:r w:rsidRPr="0099124A">
        <w:rPr>
          <w:szCs w:val="24"/>
        </w:rPr>
        <w:t>: datos correspondientes ¿por qué medios prefiere informarse sobre negocios/bienes servicios/oportunidades laborales?</w:t>
      </w:r>
    </w:p>
    <w:p w:rsidR="00896BCC" w:rsidRPr="00E454BA" w:rsidRDefault="00896BCC" w:rsidP="00E454BA">
      <w:pPr>
        <w:pStyle w:val="Ttulo1"/>
      </w:pPr>
      <w:r w:rsidRPr="00E454BA">
        <w:t xml:space="preserve">Al abordar la pregunta central del estudio, se inició un proceso de interacción directa con los clientes. En este contexto, se </w:t>
      </w:r>
      <w:r w:rsidR="00E454BA" w:rsidRPr="00E454BA">
        <w:t xml:space="preserve">planteó la siguiente pregunta: </w:t>
      </w:r>
      <w:r w:rsidRPr="00E454BA">
        <w:t>¿</w:t>
      </w:r>
      <w:r w:rsidR="00E454BA" w:rsidRPr="00E454BA">
        <w:t>Medios por los cuales el cliente llega al BDP y solicitó un crédito Bolivia?</w:t>
      </w:r>
      <w:r w:rsidRPr="00E454BA">
        <w:t xml:space="preserve"> Los resultados obtenidos de esta indagación se presentan a continuación.</w:t>
      </w:r>
    </w:p>
    <w:p w:rsidR="00E454BA" w:rsidRDefault="00E454BA" w:rsidP="00E454BA">
      <w:pPr>
        <w:pStyle w:val="Ttulo1"/>
        <w:ind w:firstLine="0"/>
        <w:rPr>
          <w:b/>
        </w:rPr>
      </w:pPr>
      <w:r>
        <w:rPr>
          <w:b/>
        </w:rPr>
        <w:t>Figura 3.2</w:t>
      </w:r>
    </w:p>
    <w:p w:rsidR="00896BCC" w:rsidRPr="00E454BA" w:rsidRDefault="00E454BA" w:rsidP="00E454BA">
      <w:pPr>
        <w:pStyle w:val="Ttulo1"/>
      </w:pPr>
      <w:r w:rsidRPr="00E454BA">
        <w:t>Datos según las variables de estudio de interacción directa con los clientes.</w:t>
      </w:r>
    </w:p>
    <w:p w:rsidR="00896BCC" w:rsidRDefault="00687139" w:rsidP="00687139">
      <w:pPr>
        <w:pStyle w:val="Ttulo1"/>
        <w:jc w:val="center"/>
      </w:pPr>
      <w:r>
        <w:rPr>
          <w:noProof/>
          <w:lang w:eastAsia="es-ES"/>
        </w:rPr>
        <w:drawing>
          <wp:inline distT="0" distB="0" distL="0" distR="0">
            <wp:extent cx="5152028" cy="2668137"/>
            <wp:effectExtent l="0" t="0" r="0" b="0"/>
            <wp:docPr id="14" name="Imagen 14" descr="C:\Users\ed\CmapToolsLogs\Desktop\BDP\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CmapToolsLogs\Desktop\BDP\IMAGE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030" cy="2668138"/>
                    </a:xfrm>
                    <a:prstGeom prst="rect">
                      <a:avLst/>
                    </a:prstGeom>
                    <a:noFill/>
                    <a:ln>
                      <a:noFill/>
                    </a:ln>
                  </pic:spPr>
                </pic:pic>
              </a:graphicData>
            </a:graphic>
          </wp:inline>
        </w:drawing>
      </w:r>
    </w:p>
    <w:p w:rsidR="00E454BA" w:rsidRPr="0099124A" w:rsidRDefault="00E454BA" w:rsidP="006436DD">
      <w:pPr>
        <w:pStyle w:val="Ttulo1"/>
        <w:rPr>
          <w:szCs w:val="24"/>
        </w:rPr>
      </w:pPr>
      <w:r w:rsidRPr="0099124A">
        <w:rPr>
          <w:b/>
          <w:i/>
          <w:szCs w:val="24"/>
        </w:rPr>
        <w:t>Nota:</w:t>
      </w:r>
      <w:r w:rsidRPr="0099124A">
        <w:rPr>
          <w:szCs w:val="24"/>
        </w:rPr>
        <w:t xml:space="preserve"> el grafico corresponde ¿Medios por los cuales el cliente llega al BDP y solicitó un crédito Bolivia</w:t>
      </w:r>
      <w:r w:rsidR="00FD5A1D" w:rsidRPr="0099124A">
        <w:rPr>
          <w:szCs w:val="24"/>
        </w:rPr>
        <w:t>?</w:t>
      </w:r>
    </w:p>
    <w:p w:rsidR="00FD5A1D" w:rsidRPr="00FD5A1D" w:rsidRDefault="00EC388A" w:rsidP="00FD5A1D">
      <w:pPr>
        <w:pStyle w:val="Ttulo1"/>
      </w:pPr>
      <w:r w:rsidRPr="00FD5A1D">
        <w:lastRenderedPageBreak/>
        <w:t xml:space="preserve">Al abordar la pregunta central del estudio, se inició un proceso de interacción directa con los clientes. En este contexto, se planteó la siguiente pregunta: </w:t>
      </w:r>
      <w:r w:rsidR="00FD5A1D" w:rsidRPr="00FD5A1D">
        <w:t>¿Medios por los cuales el cliente llega al BDP y solicitó un crédito Bolivia</w:t>
      </w:r>
      <w:proofErr w:type="gramStart"/>
      <w:r w:rsidR="00FD5A1D" w:rsidRPr="00FD5A1D">
        <w:t>?</w:t>
      </w:r>
      <w:r w:rsidR="00FD5A1D">
        <w:t>.</w:t>
      </w:r>
      <w:proofErr w:type="gramEnd"/>
    </w:p>
    <w:p w:rsidR="00E454BA" w:rsidRDefault="00EC388A" w:rsidP="00FD5A1D">
      <w:pPr>
        <w:pStyle w:val="Ttulo1"/>
      </w:pPr>
      <w:r w:rsidRPr="00FD5A1D">
        <w:t>Los resultados obtenidos de esta indagación se presentan a continuación, basados en los datos presentados por la Jefe Nacional de Desarrollo de Productos y Marketing.</w:t>
      </w:r>
    </w:p>
    <w:p w:rsidR="00FD5A1D" w:rsidRDefault="00FD5A1D" w:rsidP="00FD5A1D">
      <w:pPr>
        <w:pStyle w:val="Ttulo1"/>
        <w:ind w:firstLine="0"/>
        <w:rPr>
          <w:b/>
        </w:rPr>
      </w:pPr>
      <w:r>
        <w:rPr>
          <w:b/>
        </w:rPr>
        <w:t>Tabla 3.2</w:t>
      </w:r>
    </w:p>
    <w:p w:rsidR="00E454BA" w:rsidRPr="00FD5A1D" w:rsidRDefault="00FD5A1D" w:rsidP="00FD5A1D">
      <w:pPr>
        <w:pStyle w:val="Ttulo1"/>
      </w:pPr>
      <w:r w:rsidRPr="00013CBA">
        <w:t xml:space="preserve">Datos </w:t>
      </w:r>
      <w:r>
        <w:t xml:space="preserve"> estadísticos </w:t>
      </w:r>
      <w:r w:rsidRPr="00013CBA">
        <w:t xml:space="preserve">según las variables </w:t>
      </w:r>
      <w:r>
        <w:t xml:space="preserve">presentadas </w:t>
      </w:r>
      <w:r w:rsidRPr="00FD5A1D">
        <w:t>la Jefe Nacional de Desarrollo de Productos y Marketing.</w:t>
      </w:r>
      <w:r>
        <w:t xml:space="preserve"> </w:t>
      </w:r>
    </w:p>
    <w:tbl>
      <w:tblPr>
        <w:tblW w:w="0" w:type="auto"/>
        <w:tblInd w:w="1389" w:type="dxa"/>
        <w:tblLayout w:type="fixed"/>
        <w:tblCellMar>
          <w:left w:w="10" w:type="dxa"/>
          <w:right w:w="10" w:type="dxa"/>
        </w:tblCellMar>
        <w:tblLook w:val="0000" w:firstRow="0" w:lastRow="0" w:firstColumn="0" w:lastColumn="0" w:noHBand="0" w:noVBand="0"/>
      </w:tblPr>
      <w:tblGrid>
        <w:gridCol w:w="833"/>
        <w:gridCol w:w="2278"/>
        <w:gridCol w:w="1275"/>
        <w:gridCol w:w="1241"/>
      </w:tblGrid>
      <w:tr w:rsidR="00E454BA" w:rsidRPr="00474235" w:rsidTr="00FD5A1D">
        <w:tc>
          <w:tcPr>
            <w:tcW w:w="3111" w:type="dxa"/>
            <w:gridSpan w:val="2"/>
            <w:tcBorders>
              <w:top w:val="none" w:sz="1" w:space="0" w:color="152935"/>
              <w:left w:val="none" w:sz="1" w:space="0" w:color="152935"/>
              <w:bottom w:val="single" w:sz="1" w:space="0" w:color="152935"/>
            </w:tcBorders>
            <w:shd w:val="clear" w:color="auto" w:fill="FFFFFF"/>
            <w:vAlign w:val="bottom"/>
          </w:tcPr>
          <w:p w:rsidR="00E454BA" w:rsidRPr="00474235" w:rsidRDefault="00E454BA" w:rsidP="00976C4C">
            <w:pPr>
              <w:spacing w:before="15" w:after="5"/>
              <w:ind w:left="30" w:right="40"/>
              <w:rPr>
                <w:rFonts w:cs="Times New Roman"/>
                <w:sz w:val="18"/>
                <w:szCs w:val="18"/>
              </w:rPr>
            </w:pPr>
          </w:p>
        </w:tc>
        <w:tc>
          <w:tcPr>
            <w:tcW w:w="1275" w:type="dxa"/>
            <w:tcBorders>
              <w:top w:val="none" w:sz="1" w:space="0" w:color="152935"/>
              <w:left w:val="none" w:sz="1" w:space="0" w:color="152935"/>
              <w:bottom w:val="single" w:sz="1" w:space="0" w:color="152935"/>
              <w:right w:val="single" w:sz="1" w:space="0" w:color="E0E0E0"/>
            </w:tcBorders>
            <w:shd w:val="clear" w:color="auto" w:fill="FFFFFF"/>
            <w:vAlign w:val="bottom"/>
          </w:tcPr>
          <w:p w:rsidR="00E454BA" w:rsidRPr="00474235" w:rsidRDefault="00E454BA" w:rsidP="00976C4C">
            <w:pPr>
              <w:spacing w:before="10" w:after="10"/>
              <w:ind w:left="30" w:right="40"/>
              <w:jc w:val="center"/>
              <w:rPr>
                <w:rFonts w:cs="Times New Roman"/>
                <w:sz w:val="18"/>
                <w:szCs w:val="18"/>
              </w:rPr>
            </w:pPr>
            <w:r w:rsidRPr="00474235">
              <w:rPr>
                <w:rFonts w:eastAsia="Arial" w:cs="Times New Roman"/>
                <w:color w:val="264A60"/>
                <w:sz w:val="18"/>
                <w:szCs w:val="18"/>
              </w:rPr>
              <w:t>Frecuencia</w:t>
            </w:r>
          </w:p>
        </w:tc>
        <w:tc>
          <w:tcPr>
            <w:tcW w:w="1241" w:type="dxa"/>
            <w:tcBorders>
              <w:top w:val="none" w:sz="1" w:space="0" w:color="152935"/>
              <w:left w:val="single" w:sz="1" w:space="0" w:color="E0E0E0"/>
              <w:bottom w:val="single" w:sz="1" w:space="0" w:color="152935"/>
              <w:right w:val="none" w:sz="1" w:space="0" w:color="152935"/>
            </w:tcBorders>
            <w:shd w:val="clear" w:color="auto" w:fill="FFFFFF"/>
            <w:vAlign w:val="bottom"/>
          </w:tcPr>
          <w:p w:rsidR="00E454BA" w:rsidRPr="00474235" w:rsidRDefault="00E454BA" w:rsidP="00976C4C">
            <w:pPr>
              <w:spacing w:before="10" w:after="10"/>
              <w:ind w:left="30" w:right="40"/>
              <w:jc w:val="center"/>
              <w:rPr>
                <w:rFonts w:cs="Times New Roman"/>
                <w:sz w:val="18"/>
                <w:szCs w:val="18"/>
              </w:rPr>
            </w:pPr>
            <w:r w:rsidRPr="00474235">
              <w:rPr>
                <w:rFonts w:eastAsia="Arial" w:cs="Times New Roman"/>
                <w:color w:val="264A60"/>
                <w:sz w:val="18"/>
                <w:szCs w:val="18"/>
              </w:rPr>
              <w:t>Porcentaje</w:t>
            </w:r>
          </w:p>
        </w:tc>
      </w:tr>
      <w:tr w:rsidR="00E454BA" w:rsidRPr="00474235" w:rsidTr="00FD5A1D">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Válido</w:t>
            </w:r>
          </w:p>
        </w:tc>
        <w:tc>
          <w:tcPr>
            <w:tcW w:w="2278" w:type="dxa"/>
            <w:tcBorders>
              <w:top w:val="single" w:sz="1" w:space="0" w:color="152935"/>
              <w:left w:val="none" w:sz="1" w:space="0" w:color="AEAEAE"/>
              <w:bottom w:val="single" w:sz="1" w:space="0" w:color="AEAEAE"/>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Radio</w:t>
            </w:r>
          </w:p>
        </w:tc>
        <w:tc>
          <w:tcPr>
            <w:tcW w:w="1275" w:type="dxa"/>
            <w:tcBorders>
              <w:top w:val="single" w:sz="1" w:space="0" w:color="152935"/>
              <w:left w:val="none" w:sz="1" w:space="0" w:color="152935"/>
              <w:bottom w:val="single" w:sz="1" w:space="0" w:color="AEAEAE"/>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18</w:t>
            </w:r>
          </w:p>
        </w:tc>
        <w:tc>
          <w:tcPr>
            <w:tcW w:w="1241" w:type="dxa"/>
            <w:tcBorders>
              <w:top w:val="single" w:sz="1" w:space="0" w:color="152935"/>
              <w:left w:val="single" w:sz="1" w:space="0" w:color="E0E0E0"/>
              <w:bottom w:val="single" w:sz="1" w:space="0" w:color="AEAEAE"/>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6,3</w:t>
            </w:r>
          </w:p>
        </w:tc>
      </w:tr>
      <w:tr w:rsidR="00E454BA" w:rsidRPr="00474235" w:rsidTr="00FD5A1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976C4C">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Prensa Escrita</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1</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,3</w:t>
            </w:r>
          </w:p>
        </w:tc>
      </w:tr>
      <w:tr w:rsidR="00E454BA" w:rsidRPr="00474235" w:rsidTr="00FD5A1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976C4C">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Redes Sociales</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25</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8,7</w:t>
            </w:r>
          </w:p>
        </w:tc>
      </w:tr>
      <w:tr w:rsidR="00E454BA" w:rsidRPr="00474235" w:rsidTr="00FD5A1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976C4C">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Feria  o evento</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2</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,7</w:t>
            </w:r>
          </w:p>
        </w:tc>
      </w:tr>
      <w:tr w:rsidR="00E454BA" w:rsidRPr="00474235" w:rsidTr="00FD5A1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976C4C">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Funcionarios del BDP</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107</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37,4</w:t>
            </w:r>
          </w:p>
        </w:tc>
      </w:tr>
      <w:tr w:rsidR="00E454BA" w:rsidRPr="00474235" w:rsidTr="00FD5A1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976C4C">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Amigo o Familiar</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133</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46,5</w:t>
            </w:r>
          </w:p>
        </w:tc>
      </w:tr>
      <w:tr w:rsidR="00E454BA" w:rsidRPr="00474235" w:rsidTr="00FD5A1D">
        <w:tc>
          <w:tcPr>
            <w:tcW w:w="833" w:type="dxa"/>
            <w:vMerge/>
            <w:tcBorders>
              <w:top w:val="single" w:sz="1" w:space="0" w:color="152935"/>
              <w:left w:val="none" w:sz="1" w:space="0" w:color="152935"/>
              <w:bottom w:val="single" w:sz="1" w:space="0" w:color="152935"/>
              <w:right w:val="none" w:sz="1" w:space="0" w:color="AEAEAE"/>
            </w:tcBorders>
          </w:tcPr>
          <w:p w:rsidR="00E454BA" w:rsidRPr="00474235" w:rsidRDefault="00E454BA" w:rsidP="00976C4C">
            <w:pPr>
              <w:rPr>
                <w:rFonts w:cs="Times New Roman"/>
                <w:sz w:val="18"/>
                <w:szCs w:val="18"/>
              </w:rPr>
            </w:pPr>
          </w:p>
        </w:tc>
        <w:tc>
          <w:tcPr>
            <w:tcW w:w="2278" w:type="dxa"/>
            <w:tcBorders>
              <w:top w:val="single" w:sz="1" w:space="0" w:color="AEAEAE"/>
              <w:left w:val="none" w:sz="1" w:space="0" w:color="AEAEAE"/>
              <w:bottom w:val="single" w:sz="1" w:space="0" w:color="152935"/>
              <w:right w:val="none" w:sz="1" w:space="0" w:color="152935"/>
            </w:tcBorders>
            <w:shd w:val="clear" w:color="auto" w:fill="E0E0E0"/>
          </w:tcPr>
          <w:p w:rsidR="00E454BA" w:rsidRPr="00474235" w:rsidRDefault="00E454BA" w:rsidP="00976C4C">
            <w:pPr>
              <w:spacing w:before="15" w:after="10"/>
              <w:ind w:left="30" w:right="40"/>
              <w:rPr>
                <w:rFonts w:cs="Times New Roman"/>
                <w:sz w:val="18"/>
                <w:szCs w:val="18"/>
              </w:rPr>
            </w:pPr>
            <w:r w:rsidRPr="00474235">
              <w:rPr>
                <w:rFonts w:eastAsia="Arial" w:cs="Times New Roman"/>
                <w:color w:val="264A60"/>
                <w:sz w:val="18"/>
                <w:szCs w:val="18"/>
              </w:rPr>
              <w:t>Total</w:t>
            </w:r>
          </w:p>
        </w:tc>
        <w:tc>
          <w:tcPr>
            <w:tcW w:w="1275" w:type="dxa"/>
            <w:tcBorders>
              <w:top w:val="single" w:sz="1" w:space="0" w:color="AEAEAE"/>
              <w:left w:val="none" w:sz="1" w:space="0" w:color="152935"/>
              <w:bottom w:val="single" w:sz="1" w:space="0" w:color="152935"/>
              <w:right w:val="single" w:sz="1" w:space="0" w:color="E0E0E0"/>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286</w:t>
            </w:r>
          </w:p>
        </w:tc>
        <w:tc>
          <w:tcPr>
            <w:tcW w:w="1241" w:type="dxa"/>
            <w:tcBorders>
              <w:top w:val="single" w:sz="1" w:space="0" w:color="AEAEAE"/>
              <w:left w:val="single" w:sz="1" w:space="0" w:color="E0E0E0"/>
              <w:bottom w:val="single" w:sz="1" w:space="0" w:color="152935"/>
              <w:right w:val="none" w:sz="1" w:space="0" w:color="152935"/>
            </w:tcBorders>
            <w:shd w:val="clear" w:color="auto" w:fill="F9F9FB"/>
          </w:tcPr>
          <w:p w:rsidR="00E454BA" w:rsidRPr="00474235" w:rsidRDefault="00E454BA" w:rsidP="00976C4C">
            <w:pPr>
              <w:spacing w:before="15" w:after="10"/>
              <w:ind w:left="30" w:right="40"/>
              <w:jc w:val="right"/>
              <w:rPr>
                <w:rFonts w:cs="Times New Roman"/>
                <w:sz w:val="18"/>
                <w:szCs w:val="18"/>
              </w:rPr>
            </w:pPr>
            <w:r w:rsidRPr="00474235">
              <w:rPr>
                <w:rFonts w:eastAsia="Arial" w:cs="Times New Roman"/>
                <w:color w:val="010205"/>
                <w:sz w:val="18"/>
                <w:szCs w:val="18"/>
              </w:rPr>
              <w:t>100,0</w:t>
            </w:r>
          </w:p>
        </w:tc>
      </w:tr>
    </w:tbl>
    <w:p w:rsidR="00FD5A1D" w:rsidRPr="0099124A" w:rsidRDefault="00FD5A1D" w:rsidP="00FD5A1D">
      <w:pPr>
        <w:pStyle w:val="Ttulo1"/>
        <w:rPr>
          <w:szCs w:val="24"/>
        </w:rPr>
      </w:pPr>
      <w:r w:rsidRPr="0099124A">
        <w:rPr>
          <w:b/>
          <w:i/>
          <w:szCs w:val="24"/>
        </w:rPr>
        <w:t>Nota</w:t>
      </w:r>
      <w:r w:rsidRPr="0099124A">
        <w:rPr>
          <w:szCs w:val="24"/>
        </w:rPr>
        <w:t xml:space="preserve">: datos </w:t>
      </w:r>
      <w:r w:rsidR="00976C4C" w:rsidRPr="0099124A">
        <w:rPr>
          <w:szCs w:val="24"/>
        </w:rPr>
        <w:t>correspondientes:</w:t>
      </w:r>
      <w:r w:rsidRPr="0099124A">
        <w:rPr>
          <w:szCs w:val="24"/>
        </w:rPr>
        <w:t xml:space="preserve"> ¿Medios por los cuales el cliente llega al BDP y solicitó un crédito Bolivia</w:t>
      </w:r>
      <w:r w:rsidR="00976C4C" w:rsidRPr="0099124A">
        <w:rPr>
          <w:szCs w:val="24"/>
        </w:rPr>
        <w:t>?</w:t>
      </w:r>
    </w:p>
    <w:p w:rsidR="00FD5A1D" w:rsidRPr="00FD5A1D" w:rsidRDefault="00FD5A1D" w:rsidP="00FD5A1D">
      <w:pPr>
        <w:pStyle w:val="Ttulo1"/>
        <w:ind w:firstLine="0"/>
        <w:rPr>
          <w:b/>
          <w:szCs w:val="24"/>
        </w:rPr>
      </w:pPr>
      <w:r w:rsidRPr="00FD5A1D">
        <w:rPr>
          <w:b/>
          <w:szCs w:val="24"/>
        </w:rPr>
        <w:t>Análisis de las tendencias y patrones</w:t>
      </w:r>
    </w:p>
    <w:p w:rsidR="008B0BFF" w:rsidRDefault="00683C44" w:rsidP="00683C44">
      <w:pPr>
        <w:pStyle w:val="Ttulo1"/>
      </w:pPr>
      <w:r w:rsidRPr="00683C44">
        <w:t>Se implica la comparación directa de diversos aspectos del fenómeno. Se tienen la capacidad de contrastar distintos casos, contextos o variables para identificar similitudes y diferencias.</w:t>
      </w:r>
    </w:p>
    <w:p w:rsidR="0033732F" w:rsidRDefault="0033732F" w:rsidP="0033732F">
      <w:pPr>
        <w:pStyle w:val="Ttulo1"/>
      </w:pPr>
      <w:r w:rsidRPr="0033732F">
        <w:t>Se puede observar una disparidad significativa en las fuentes de información empleadas por BDP y AGETIC. Por ejemplo, destaca que AGETIC muestra una mayor propensión hacia el uso de la televisión en contraste con BDP. Mientras tanto, BDP parece confiar más en las redes sociales, así como en las interacciones con amigos/familiares y funcionarios internos. Esta discrepancia sugiere diferencias en las estrategias de comunicación y enfoques de difusión de información entre ambas organizaciones, lo que podría reflejar sus respectivos públicos objetivos, objetivos institucionales y preferencias de medios.</w:t>
      </w:r>
    </w:p>
    <w:p w:rsidR="0033732F" w:rsidRDefault="0033732F" w:rsidP="0033732F">
      <w:pPr>
        <w:pStyle w:val="Ttulo1"/>
      </w:pPr>
    </w:p>
    <w:p w:rsidR="00F30890" w:rsidRDefault="00F30890" w:rsidP="0033732F">
      <w:pPr>
        <w:pStyle w:val="Ttulo1"/>
      </w:pPr>
    </w:p>
    <w:p w:rsidR="0033732F" w:rsidRDefault="0033732F" w:rsidP="0033732F">
      <w:pPr>
        <w:pStyle w:val="Ttulo1"/>
      </w:pPr>
    </w:p>
    <w:p w:rsidR="0033732F" w:rsidRDefault="0033732F" w:rsidP="0033732F">
      <w:pPr>
        <w:pStyle w:val="Ttulo1"/>
        <w:ind w:firstLine="0"/>
        <w:rPr>
          <w:b/>
        </w:rPr>
      </w:pPr>
      <w:r>
        <w:rPr>
          <w:b/>
        </w:rPr>
        <w:lastRenderedPageBreak/>
        <w:t>Tabla 3.3</w:t>
      </w:r>
    </w:p>
    <w:p w:rsidR="0033732F" w:rsidRPr="0033732F" w:rsidRDefault="009129D9" w:rsidP="0033732F">
      <w:pPr>
        <w:pStyle w:val="Ttulo1"/>
      </w:pPr>
      <w:r w:rsidRPr="0033732F">
        <w:t>Fuentes</w:t>
      </w:r>
      <w:r w:rsidR="0033732F" w:rsidRPr="0033732F">
        <w:t xml:space="preserve"> de información empleadas por BDP y AGETIC</w:t>
      </w:r>
    </w:p>
    <w:tbl>
      <w:tblPr>
        <w:tblW w:w="0" w:type="auto"/>
        <w:tblInd w:w="1389" w:type="dxa"/>
        <w:tblLayout w:type="fixed"/>
        <w:tblCellMar>
          <w:left w:w="10" w:type="dxa"/>
          <w:right w:w="10" w:type="dxa"/>
        </w:tblCellMar>
        <w:tblLook w:val="0000" w:firstRow="0" w:lastRow="0" w:firstColumn="0" w:lastColumn="0" w:noHBand="0" w:noVBand="0"/>
      </w:tblPr>
      <w:tblGrid>
        <w:gridCol w:w="833"/>
        <w:gridCol w:w="2278"/>
        <w:gridCol w:w="1275"/>
        <w:gridCol w:w="1241"/>
      </w:tblGrid>
      <w:tr w:rsidR="000F1A52" w:rsidRPr="00FD5A1D" w:rsidTr="006B5B0A">
        <w:tc>
          <w:tcPr>
            <w:tcW w:w="3111" w:type="dxa"/>
            <w:gridSpan w:val="2"/>
            <w:tcBorders>
              <w:top w:val="none" w:sz="1" w:space="0" w:color="152935"/>
              <w:left w:val="none" w:sz="1" w:space="0" w:color="152935"/>
              <w:bottom w:val="single" w:sz="1" w:space="0" w:color="152935"/>
            </w:tcBorders>
            <w:shd w:val="clear" w:color="auto" w:fill="FFFFFF"/>
            <w:vAlign w:val="bottom"/>
          </w:tcPr>
          <w:p w:rsidR="000F1A52" w:rsidRPr="00FD5A1D" w:rsidRDefault="000F1A52" w:rsidP="006B5B0A">
            <w:pPr>
              <w:spacing w:before="15" w:after="5"/>
              <w:ind w:left="30" w:right="40"/>
              <w:rPr>
                <w:rFonts w:cs="Times New Roman"/>
                <w:sz w:val="22"/>
              </w:rPr>
            </w:pPr>
          </w:p>
        </w:tc>
        <w:tc>
          <w:tcPr>
            <w:tcW w:w="1275" w:type="dxa"/>
            <w:tcBorders>
              <w:top w:val="none" w:sz="1" w:space="0" w:color="152935"/>
              <w:left w:val="none" w:sz="1" w:space="0" w:color="152935"/>
              <w:bottom w:val="single" w:sz="1" w:space="0" w:color="152935"/>
              <w:right w:val="single" w:sz="1" w:space="0" w:color="E0E0E0"/>
            </w:tcBorders>
            <w:shd w:val="clear" w:color="auto" w:fill="FFFFFF"/>
            <w:vAlign w:val="bottom"/>
          </w:tcPr>
          <w:p w:rsidR="000F1A52" w:rsidRPr="00474235" w:rsidRDefault="000F1A52" w:rsidP="006B5B0A">
            <w:pPr>
              <w:spacing w:before="10" w:after="10"/>
              <w:ind w:left="30" w:right="40"/>
              <w:jc w:val="center"/>
              <w:rPr>
                <w:rFonts w:cs="Times New Roman"/>
                <w:sz w:val="18"/>
                <w:szCs w:val="18"/>
              </w:rPr>
            </w:pPr>
            <w:r w:rsidRPr="00474235">
              <w:rPr>
                <w:rFonts w:eastAsia="Arial" w:cs="Times New Roman"/>
                <w:color w:val="264A60"/>
                <w:sz w:val="18"/>
                <w:szCs w:val="18"/>
              </w:rPr>
              <w:t>Frecuencia BDP</w:t>
            </w:r>
          </w:p>
        </w:tc>
        <w:tc>
          <w:tcPr>
            <w:tcW w:w="1241" w:type="dxa"/>
            <w:tcBorders>
              <w:top w:val="none" w:sz="1" w:space="0" w:color="152935"/>
              <w:left w:val="single" w:sz="1" w:space="0" w:color="E0E0E0"/>
              <w:bottom w:val="single" w:sz="1" w:space="0" w:color="152935"/>
              <w:right w:val="none" w:sz="1" w:space="0" w:color="152935"/>
            </w:tcBorders>
            <w:shd w:val="clear" w:color="auto" w:fill="FFFFFF"/>
            <w:vAlign w:val="bottom"/>
          </w:tcPr>
          <w:p w:rsidR="000F1A52" w:rsidRPr="00474235" w:rsidRDefault="000F1A52" w:rsidP="006B5B0A">
            <w:pPr>
              <w:spacing w:before="10" w:after="10"/>
              <w:ind w:left="30" w:right="40"/>
              <w:jc w:val="center"/>
              <w:rPr>
                <w:rFonts w:eastAsia="Arial" w:cs="Times New Roman"/>
                <w:color w:val="264A60"/>
                <w:sz w:val="18"/>
                <w:szCs w:val="18"/>
              </w:rPr>
            </w:pPr>
            <w:r w:rsidRPr="00474235">
              <w:rPr>
                <w:rFonts w:eastAsia="Arial" w:cs="Times New Roman"/>
                <w:color w:val="264A60"/>
                <w:sz w:val="18"/>
                <w:szCs w:val="18"/>
              </w:rPr>
              <w:t>Porcentaje</w:t>
            </w:r>
          </w:p>
          <w:p w:rsidR="000F1A52" w:rsidRPr="00474235" w:rsidRDefault="000F1A52" w:rsidP="006B5B0A">
            <w:pPr>
              <w:spacing w:before="10" w:after="10"/>
              <w:ind w:left="30" w:right="40"/>
              <w:jc w:val="center"/>
              <w:rPr>
                <w:rFonts w:cs="Times New Roman"/>
                <w:sz w:val="18"/>
                <w:szCs w:val="18"/>
              </w:rPr>
            </w:pPr>
            <w:r w:rsidRPr="00474235">
              <w:rPr>
                <w:rFonts w:eastAsia="Arial" w:cs="Times New Roman"/>
                <w:color w:val="264A60"/>
                <w:sz w:val="18"/>
                <w:szCs w:val="18"/>
              </w:rPr>
              <w:t>AGETIC</w:t>
            </w:r>
          </w:p>
        </w:tc>
      </w:tr>
      <w:tr w:rsidR="000F1A52" w:rsidRPr="00FD5A1D" w:rsidTr="006B5B0A">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rsidR="000F1A52" w:rsidRPr="00474235" w:rsidRDefault="000F1A52" w:rsidP="006B5B0A">
            <w:pPr>
              <w:spacing w:before="15" w:after="10"/>
              <w:ind w:left="30" w:right="40"/>
              <w:rPr>
                <w:rFonts w:cs="Times New Roman"/>
                <w:sz w:val="18"/>
                <w:szCs w:val="18"/>
              </w:rPr>
            </w:pPr>
            <w:r w:rsidRPr="00474235">
              <w:rPr>
                <w:rFonts w:eastAsia="Arial" w:cs="Times New Roman"/>
                <w:color w:val="264A60"/>
                <w:sz w:val="18"/>
                <w:szCs w:val="18"/>
              </w:rPr>
              <w:t>Válido</w:t>
            </w:r>
          </w:p>
        </w:tc>
        <w:tc>
          <w:tcPr>
            <w:tcW w:w="2278" w:type="dxa"/>
            <w:tcBorders>
              <w:top w:val="single" w:sz="1" w:space="0" w:color="152935"/>
              <w:left w:val="none" w:sz="1" w:space="0" w:color="AEAEAE"/>
              <w:bottom w:val="single" w:sz="1" w:space="0" w:color="AEAEAE"/>
              <w:right w:val="none" w:sz="1" w:space="0" w:color="152935"/>
            </w:tcBorders>
            <w:shd w:val="clear" w:color="auto" w:fill="E0E0E0"/>
          </w:tcPr>
          <w:p w:rsidR="000F1A52" w:rsidRPr="00474235" w:rsidRDefault="000F1A52" w:rsidP="006B5B0A">
            <w:pPr>
              <w:spacing w:before="15" w:after="10"/>
              <w:ind w:left="30" w:right="40"/>
              <w:rPr>
                <w:rFonts w:cs="Times New Roman"/>
                <w:sz w:val="18"/>
                <w:szCs w:val="18"/>
              </w:rPr>
            </w:pPr>
            <w:r w:rsidRPr="00474235">
              <w:rPr>
                <w:rFonts w:eastAsia="Arial" w:cs="Times New Roman"/>
                <w:color w:val="264A60"/>
                <w:sz w:val="18"/>
                <w:szCs w:val="18"/>
              </w:rPr>
              <w:t>Radio</w:t>
            </w:r>
          </w:p>
        </w:tc>
        <w:tc>
          <w:tcPr>
            <w:tcW w:w="1275" w:type="dxa"/>
            <w:tcBorders>
              <w:top w:val="single" w:sz="1" w:space="0" w:color="152935"/>
              <w:left w:val="none" w:sz="1" w:space="0" w:color="152935"/>
              <w:bottom w:val="single" w:sz="1" w:space="0" w:color="AEAEAE"/>
              <w:right w:val="single" w:sz="1" w:space="0" w:color="E0E0E0"/>
            </w:tcBorders>
            <w:shd w:val="clear" w:color="auto" w:fill="F9F9FB"/>
          </w:tcPr>
          <w:p w:rsidR="000F1A52" w:rsidRPr="00474235" w:rsidRDefault="000F1A52" w:rsidP="006B5B0A">
            <w:pPr>
              <w:spacing w:before="15" w:after="10"/>
              <w:ind w:left="30" w:right="40"/>
              <w:jc w:val="right"/>
              <w:rPr>
                <w:rFonts w:cs="Times New Roman"/>
                <w:sz w:val="18"/>
                <w:szCs w:val="18"/>
              </w:rPr>
            </w:pPr>
            <w:r w:rsidRPr="00474235">
              <w:rPr>
                <w:rFonts w:eastAsia="Arial" w:cs="Times New Roman"/>
                <w:color w:val="010205"/>
                <w:sz w:val="18"/>
                <w:szCs w:val="18"/>
              </w:rPr>
              <w:t>18(6,3%)</w:t>
            </w:r>
          </w:p>
        </w:tc>
        <w:tc>
          <w:tcPr>
            <w:tcW w:w="1241" w:type="dxa"/>
            <w:tcBorders>
              <w:top w:val="single" w:sz="1" w:space="0" w:color="152935"/>
              <w:left w:val="single" w:sz="1" w:space="0" w:color="E0E0E0"/>
              <w:bottom w:val="single" w:sz="1" w:space="0" w:color="AEAEAE"/>
              <w:right w:val="none" w:sz="1" w:space="0" w:color="152935"/>
            </w:tcBorders>
            <w:shd w:val="clear" w:color="auto" w:fill="F9F9FB"/>
          </w:tcPr>
          <w:p w:rsidR="000F1A52" w:rsidRPr="00474235" w:rsidRDefault="000F1A52" w:rsidP="006B5B0A">
            <w:pPr>
              <w:spacing w:before="15" w:after="10"/>
              <w:ind w:left="30" w:right="40"/>
              <w:jc w:val="right"/>
              <w:rPr>
                <w:rFonts w:cs="Times New Roman"/>
                <w:sz w:val="18"/>
                <w:szCs w:val="18"/>
              </w:rPr>
            </w:pPr>
            <w:r w:rsidRPr="00474235">
              <w:rPr>
                <w:rFonts w:eastAsia="Arial" w:cs="Times New Roman"/>
                <w:color w:val="010205"/>
                <w:sz w:val="18"/>
                <w:szCs w:val="18"/>
              </w:rPr>
              <w:t>524(9,7)</w:t>
            </w:r>
          </w:p>
        </w:tc>
      </w:tr>
      <w:tr w:rsidR="000F1A52" w:rsidRPr="00FD5A1D" w:rsidTr="006B5B0A">
        <w:tc>
          <w:tcPr>
            <w:tcW w:w="833" w:type="dxa"/>
            <w:vMerge/>
            <w:tcBorders>
              <w:top w:val="single" w:sz="1" w:space="0" w:color="152935"/>
              <w:left w:val="none" w:sz="1" w:space="0" w:color="152935"/>
              <w:bottom w:val="single" w:sz="1" w:space="0" w:color="152935"/>
              <w:right w:val="none" w:sz="1" w:space="0" w:color="AEAEAE"/>
            </w:tcBorders>
            <w:shd w:val="clear" w:color="auto" w:fill="E0E0E0"/>
          </w:tcPr>
          <w:p w:rsidR="000F1A52" w:rsidRPr="00474235" w:rsidRDefault="000F1A52" w:rsidP="006B5B0A">
            <w:pPr>
              <w:spacing w:before="15" w:after="10"/>
              <w:ind w:left="30" w:right="40"/>
              <w:rPr>
                <w:rFonts w:eastAsia="Arial" w:cs="Times New Roman"/>
                <w:color w:val="264A60"/>
                <w:sz w:val="18"/>
                <w:szCs w:val="18"/>
              </w:rPr>
            </w:pPr>
          </w:p>
        </w:tc>
        <w:tc>
          <w:tcPr>
            <w:tcW w:w="2278" w:type="dxa"/>
            <w:tcBorders>
              <w:top w:val="single" w:sz="1" w:space="0" w:color="152935"/>
              <w:left w:val="none" w:sz="1" w:space="0" w:color="AEAEAE"/>
              <w:bottom w:val="single" w:sz="1" w:space="0" w:color="AEAEAE"/>
              <w:right w:val="none" w:sz="1" w:space="0" w:color="152935"/>
            </w:tcBorders>
            <w:shd w:val="clear" w:color="auto" w:fill="E0E0E0"/>
          </w:tcPr>
          <w:p w:rsidR="000F1A52" w:rsidRPr="00474235" w:rsidRDefault="000F1A52" w:rsidP="006B5B0A">
            <w:pPr>
              <w:spacing w:before="15" w:after="10"/>
              <w:ind w:left="30" w:right="40"/>
              <w:rPr>
                <w:rFonts w:eastAsia="Arial" w:cs="Times New Roman"/>
                <w:color w:val="264A60"/>
                <w:sz w:val="18"/>
                <w:szCs w:val="18"/>
              </w:rPr>
            </w:pPr>
            <w:r w:rsidRPr="00474235">
              <w:rPr>
                <w:rFonts w:eastAsia="Arial" w:cs="Times New Roman"/>
                <w:color w:val="264A60"/>
                <w:sz w:val="18"/>
                <w:szCs w:val="18"/>
              </w:rPr>
              <w:t>Tv</w:t>
            </w:r>
          </w:p>
        </w:tc>
        <w:tc>
          <w:tcPr>
            <w:tcW w:w="1275" w:type="dxa"/>
            <w:tcBorders>
              <w:top w:val="single" w:sz="1" w:space="0" w:color="152935"/>
              <w:left w:val="none" w:sz="1" w:space="0" w:color="152935"/>
              <w:bottom w:val="single" w:sz="1" w:space="0" w:color="AEAEAE"/>
              <w:right w:val="single" w:sz="1" w:space="0" w:color="E0E0E0"/>
            </w:tcBorders>
            <w:shd w:val="clear" w:color="auto" w:fill="F9F9FB"/>
          </w:tcPr>
          <w:p w:rsidR="000F1A52" w:rsidRPr="00474235" w:rsidRDefault="000F1A52"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0</w:t>
            </w:r>
          </w:p>
        </w:tc>
        <w:tc>
          <w:tcPr>
            <w:tcW w:w="1241" w:type="dxa"/>
            <w:tcBorders>
              <w:top w:val="single" w:sz="1" w:space="0" w:color="152935"/>
              <w:left w:val="single" w:sz="1" w:space="0" w:color="E0E0E0"/>
              <w:bottom w:val="single" w:sz="1" w:space="0" w:color="AEAEAE"/>
              <w:right w:val="none" w:sz="1" w:space="0" w:color="152935"/>
            </w:tcBorders>
            <w:shd w:val="clear" w:color="auto" w:fill="F9F9FB"/>
          </w:tcPr>
          <w:p w:rsidR="000F1A52" w:rsidRPr="00474235" w:rsidRDefault="000F1A52"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3895(72,1%)</w:t>
            </w:r>
          </w:p>
        </w:tc>
      </w:tr>
      <w:tr w:rsidR="000F1A52"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0F1A52" w:rsidRPr="00474235" w:rsidRDefault="000F1A52"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0F1A52" w:rsidRPr="00474235" w:rsidRDefault="000F1A52" w:rsidP="006B5B0A">
            <w:pPr>
              <w:spacing w:before="15" w:after="10"/>
              <w:ind w:left="30" w:right="40"/>
              <w:rPr>
                <w:rFonts w:cs="Times New Roman"/>
                <w:sz w:val="18"/>
                <w:szCs w:val="18"/>
              </w:rPr>
            </w:pPr>
            <w:r w:rsidRPr="00474235">
              <w:rPr>
                <w:rFonts w:eastAsia="Arial" w:cs="Times New Roman"/>
                <w:color w:val="264A60"/>
                <w:sz w:val="18"/>
                <w:szCs w:val="18"/>
              </w:rPr>
              <w:t>Prensa Escrita</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0F1A52" w:rsidRPr="00474235" w:rsidRDefault="000F1A52" w:rsidP="006B5B0A">
            <w:pPr>
              <w:spacing w:before="15" w:after="10"/>
              <w:ind w:left="30" w:right="40"/>
              <w:jc w:val="right"/>
              <w:rPr>
                <w:rFonts w:cs="Times New Roman"/>
                <w:sz w:val="18"/>
                <w:szCs w:val="18"/>
              </w:rPr>
            </w:pPr>
            <w:r w:rsidRPr="00474235">
              <w:rPr>
                <w:rFonts w:eastAsia="Arial" w:cs="Times New Roman"/>
                <w:color w:val="010205"/>
                <w:sz w:val="18"/>
                <w:szCs w:val="18"/>
              </w:rPr>
              <w:t>1(0,3%)</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0F1A52" w:rsidRPr="00474235" w:rsidRDefault="000F1A52" w:rsidP="006B5B0A">
            <w:pPr>
              <w:spacing w:before="15" w:after="10"/>
              <w:ind w:left="30" w:right="40"/>
              <w:jc w:val="right"/>
              <w:rPr>
                <w:rFonts w:cs="Times New Roman"/>
                <w:sz w:val="18"/>
                <w:szCs w:val="18"/>
              </w:rPr>
            </w:pPr>
            <w:r w:rsidRPr="00474235">
              <w:rPr>
                <w:rFonts w:eastAsia="Arial" w:cs="Times New Roman"/>
                <w:color w:val="010205"/>
                <w:sz w:val="18"/>
                <w:szCs w:val="18"/>
              </w:rPr>
              <w:t>184(3,4)</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jc w:val="left"/>
              <w:rPr>
                <w:rFonts w:cs="Times New Roman"/>
                <w:sz w:val="18"/>
                <w:szCs w:val="18"/>
              </w:rPr>
            </w:pPr>
            <w:r w:rsidRPr="00474235">
              <w:rPr>
                <w:rFonts w:eastAsia="Arial" w:cs="Times New Roman"/>
                <w:color w:val="264A60"/>
                <w:sz w:val="18"/>
                <w:szCs w:val="18"/>
              </w:rPr>
              <w:t>Periódicos digitales</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0</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F0300C" w:rsidP="00474235">
            <w:pPr>
              <w:spacing w:before="15" w:after="10"/>
              <w:ind w:left="30" w:right="40"/>
              <w:jc w:val="right"/>
              <w:rPr>
                <w:rFonts w:cs="Times New Roman"/>
                <w:sz w:val="18"/>
                <w:szCs w:val="18"/>
              </w:rPr>
            </w:pPr>
            <w:r>
              <w:rPr>
                <w:rFonts w:eastAsia="Arial" w:cs="Times New Roman"/>
                <w:color w:val="010205"/>
                <w:sz w:val="18"/>
                <w:szCs w:val="18"/>
              </w:rPr>
              <w:t>60</w:t>
            </w:r>
            <w:r w:rsidR="00474235" w:rsidRPr="00474235">
              <w:rPr>
                <w:rFonts w:eastAsia="Arial" w:cs="Times New Roman"/>
                <w:color w:val="010205"/>
                <w:sz w:val="18"/>
                <w:szCs w:val="18"/>
              </w:rPr>
              <w:t>(</w:t>
            </w:r>
            <w:r>
              <w:rPr>
                <w:rFonts w:eastAsia="Arial" w:cs="Times New Roman"/>
                <w:color w:val="010205"/>
                <w:sz w:val="18"/>
                <w:szCs w:val="18"/>
              </w:rPr>
              <w:t>1,1</w:t>
            </w:r>
            <w:r w:rsidR="00474235" w:rsidRPr="00474235">
              <w:rPr>
                <w:rFonts w:eastAsia="Arial" w:cs="Times New Roman"/>
                <w:color w:val="010205"/>
                <w:sz w:val="18"/>
                <w:szCs w:val="18"/>
              </w:rPr>
              <w:t>%)</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jc w:val="left"/>
              <w:rPr>
                <w:rFonts w:cs="Times New Roman"/>
                <w:sz w:val="18"/>
                <w:szCs w:val="18"/>
              </w:rPr>
            </w:pPr>
            <w:r w:rsidRPr="00474235">
              <w:rPr>
                <w:rFonts w:eastAsia="Arial" w:cs="Times New Roman"/>
                <w:color w:val="264A60"/>
                <w:sz w:val="18"/>
                <w:szCs w:val="18"/>
              </w:rPr>
              <w:t>Páginas web</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0</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F0300C" w:rsidP="00474235">
            <w:pPr>
              <w:spacing w:before="15" w:after="10"/>
              <w:ind w:left="30" w:right="40"/>
              <w:jc w:val="right"/>
              <w:rPr>
                <w:rFonts w:cs="Times New Roman"/>
                <w:sz w:val="18"/>
                <w:szCs w:val="18"/>
              </w:rPr>
            </w:pPr>
            <w:r>
              <w:rPr>
                <w:rFonts w:eastAsia="Arial" w:cs="Times New Roman"/>
                <w:color w:val="010205"/>
                <w:sz w:val="18"/>
                <w:szCs w:val="18"/>
              </w:rPr>
              <w:t>169</w:t>
            </w:r>
            <w:r w:rsidR="00474235" w:rsidRPr="00474235">
              <w:rPr>
                <w:rFonts w:eastAsia="Arial" w:cs="Times New Roman"/>
                <w:color w:val="010205"/>
                <w:sz w:val="18"/>
                <w:szCs w:val="18"/>
              </w:rPr>
              <w:t>(</w:t>
            </w:r>
            <w:r>
              <w:rPr>
                <w:rFonts w:eastAsia="Arial" w:cs="Times New Roman"/>
                <w:color w:val="010205"/>
                <w:sz w:val="18"/>
                <w:szCs w:val="18"/>
              </w:rPr>
              <w:t>3</w:t>
            </w:r>
            <w:r w:rsidR="00474235" w:rsidRPr="00474235">
              <w:rPr>
                <w:rFonts w:eastAsia="Arial" w:cs="Times New Roman"/>
                <w:color w:val="010205"/>
                <w:sz w:val="18"/>
                <w:szCs w:val="18"/>
              </w:rPr>
              <w:t>,1%)</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rPr>
                <w:rFonts w:cs="Times New Roman"/>
                <w:sz w:val="18"/>
                <w:szCs w:val="18"/>
              </w:rPr>
            </w:pPr>
            <w:r w:rsidRPr="00474235">
              <w:rPr>
                <w:rFonts w:eastAsia="Arial" w:cs="Times New Roman"/>
                <w:color w:val="264A60"/>
                <w:sz w:val="18"/>
                <w:szCs w:val="18"/>
              </w:rPr>
              <w:t>Redes Sociales</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25(8,7%)</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431(8,0%)</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rPr>
                <w:rFonts w:cs="Times New Roman"/>
                <w:sz w:val="18"/>
                <w:szCs w:val="18"/>
              </w:rPr>
            </w:pPr>
            <w:r w:rsidRPr="00474235">
              <w:rPr>
                <w:rFonts w:eastAsia="Arial" w:cs="Times New Roman"/>
                <w:color w:val="264A60"/>
                <w:sz w:val="18"/>
                <w:szCs w:val="18"/>
              </w:rPr>
              <w:t>Feria  o evento</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2(0,7%)</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cs="Times New Roman"/>
                <w:sz w:val="18"/>
                <w:szCs w:val="18"/>
              </w:rPr>
              <w:t>0</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rPr>
                <w:rFonts w:cs="Times New Roman"/>
                <w:sz w:val="18"/>
                <w:szCs w:val="18"/>
              </w:rPr>
            </w:pPr>
            <w:r w:rsidRPr="00474235">
              <w:rPr>
                <w:rFonts w:eastAsia="Arial" w:cs="Times New Roman"/>
                <w:color w:val="264A60"/>
                <w:sz w:val="18"/>
                <w:szCs w:val="18"/>
              </w:rPr>
              <w:t>Funcionarios del BDP</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107(37,4%)</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cs="Times New Roman"/>
                <w:sz w:val="18"/>
                <w:szCs w:val="18"/>
              </w:rPr>
              <w:t>0</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rPr>
                <w:rFonts w:cs="Times New Roman"/>
                <w:sz w:val="18"/>
                <w:szCs w:val="18"/>
              </w:rPr>
            </w:pPr>
            <w:r w:rsidRPr="00474235">
              <w:rPr>
                <w:rFonts w:eastAsia="Arial" w:cs="Times New Roman"/>
                <w:color w:val="264A60"/>
                <w:sz w:val="18"/>
                <w:szCs w:val="18"/>
              </w:rPr>
              <w:t>Amigo o Familiar</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133(46,5%)</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41(0,8%)</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rPr>
                <w:rFonts w:eastAsia="Arial" w:cs="Times New Roman"/>
                <w:color w:val="264A60"/>
                <w:sz w:val="18"/>
                <w:szCs w:val="18"/>
              </w:rPr>
            </w:pPr>
            <w:r w:rsidRPr="00474235">
              <w:rPr>
                <w:rFonts w:eastAsia="Arial" w:cs="Times New Roman"/>
                <w:color w:val="264A60"/>
                <w:sz w:val="18"/>
                <w:szCs w:val="18"/>
              </w:rPr>
              <w:t>otro</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0</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474235"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3(0,1%)</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AEAEAE"/>
              <w:right w:val="none" w:sz="1" w:space="0" w:color="152935"/>
            </w:tcBorders>
            <w:shd w:val="clear" w:color="auto" w:fill="E0E0E0"/>
          </w:tcPr>
          <w:p w:rsidR="00474235" w:rsidRPr="00474235" w:rsidRDefault="00474235" w:rsidP="006B5B0A">
            <w:pPr>
              <w:spacing w:before="15" w:after="10"/>
              <w:ind w:left="30" w:right="40"/>
              <w:rPr>
                <w:rFonts w:eastAsia="Arial" w:cs="Times New Roman"/>
                <w:color w:val="264A60"/>
                <w:sz w:val="18"/>
                <w:szCs w:val="18"/>
              </w:rPr>
            </w:pPr>
            <w:r w:rsidRPr="00474235">
              <w:rPr>
                <w:rFonts w:eastAsia="Arial" w:cs="Times New Roman"/>
                <w:color w:val="264A60"/>
                <w:sz w:val="18"/>
                <w:szCs w:val="18"/>
              </w:rPr>
              <w:t>NS/NR</w:t>
            </w:r>
          </w:p>
        </w:tc>
        <w:tc>
          <w:tcPr>
            <w:tcW w:w="1275" w:type="dxa"/>
            <w:tcBorders>
              <w:top w:val="single" w:sz="1" w:space="0" w:color="AEAEAE"/>
              <w:left w:val="none" w:sz="1" w:space="0" w:color="152935"/>
              <w:bottom w:val="single" w:sz="1" w:space="0" w:color="AEAEAE"/>
              <w:right w:val="single" w:sz="1" w:space="0" w:color="E0E0E0"/>
            </w:tcBorders>
            <w:shd w:val="clear" w:color="auto" w:fill="F9F9FB"/>
          </w:tcPr>
          <w:p w:rsidR="00474235" w:rsidRPr="00474235" w:rsidRDefault="00474235"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0</w:t>
            </w:r>
          </w:p>
        </w:tc>
        <w:tc>
          <w:tcPr>
            <w:tcW w:w="1241" w:type="dxa"/>
            <w:tcBorders>
              <w:top w:val="single" w:sz="1" w:space="0" w:color="AEAEAE"/>
              <w:left w:val="single" w:sz="1" w:space="0" w:color="E0E0E0"/>
              <w:bottom w:val="single" w:sz="1" w:space="0" w:color="AEAEAE"/>
              <w:right w:val="none" w:sz="1" w:space="0" w:color="152935"/>
            </w:tcBorders>
            <w:shd w:val="clear" w:color="auto" w:fill="F9F9FB"/>
          </w:tcPr>
          <w:p w:rsidR="00474235" w:rsidRPr="00474235" w:rsidRDefault="00474235" w:rsidP="006B5B0A">
            <w:pPr>
              <w:spacing w:before="15" w:after="10"/>
              <w:ind w:left="30" w:right="40"/>
              <w:jc w:val="right"/>
              <w:rPr>
                <w:rFonts w:eastAsia="Arial" w:cs="Times New Roman"/>
                <w:color w:val="010205"/>
                <w:sz w:val="18"/>
                <w:szCs w:val="18"/>
              </w:rPr>
            </w:pPr>
            <w:r w:rsidRPr="00474235">
              <w:rPr>
                <w:rFonts w:eastAsia="Arial" w:cs="Times New Roman"/>
                <w:color w:val="010205"/>
                <w:sz w:val="18"/>
                <w:szCs w:val="18"/>
              </w:rPr>
              <w:t>96(1,8%)</w:t>
            </w:r>
          </w:p>
        </w:tc>
      </w:tr>
      <w:tr w:rsidR="00474235" w:rsidRPr="00FD5A1D" w:rsidTr="006B5B0A">
        <w:tc>
          <w:tcPr>
            <w:tcW w:w="833" w:type="dxa"/>
            <w:vMerge/>
            <w:tcBorders>
              <w:top w:val="single" w:sz="1" w:space="0" w:color="152935"/>
              <w:left w:val="none" w:sz="1" w:space="0" w:color="152935"/>
              <w:bottom w:val="single" w:sz="1" w:space="0" w:color="152935"/>
              <w:right w:val="none" w:sz="1" w:space="0" w:color="AEAEAE"/>
            </w:tcBorders>
          </w:tcPr>
          <w:p w:rsidR="00474235" w:rsidRPr="00474235" w:rsidRDefault="00474235" w:rsidP="006B5B0A">
            <w:pPr>
              <w:rPr>
                <w:rFonts w:cs="Times New Roman"/>
                <w:sz w:val="18"/>
                <w:szCs w:val="18"/>
              </w:rPr>
            </w:pPr>
          </w:p>
        </w:tc>
        <w:tc>
          <w:tcPr>
            <w:tcW w:w="2278" w:type="dxa"/>
            <w:tcBorders>
              <w:top w:val="single" w:sz="1" w:space="0" w:color="AEAEAE"/>
              <w:left w:val="none" w:sz="1" w:space="0" w:color="AEAEAE"/>
              <w:bottom w:val="single" w:sz="1" w:space="0" w:color="152935"/>
              <w:right w:val="none" w:sz="1" w:space="0" w:color="152935"/>
            </w:tcBorders>
            <w:shd w:val="clear" w:color="auto" w:fill="E0E0E0"/>
          </w:tcPr>
          <w:p w:rsidR="00474235" w:rsidRPr="00474235" w:rsidRDefault="00474235" w:rsidP="006B5B0A">
            <w:pPr>
              <w:spacing w:before="15" w:after="10"/>
              <w:ind w:left="30" w:right="40"/>
              <w:rPr>
                <w:rFonts w:cs="Times New Roman"/>
                <w:sz w:val="18"/>
                <w:szCs w:val="18"/>
              </w:rPr>
            </w:pPr>
            <w:r w:rsidRPr="00474235">
              <w:rPr>
                <w:rFonts w:eastAsia="Arial" w:cs="Times New Roman"/>
                <w:color w:val="264A60"/>
                <w:sz w:val="18"/>
                <w:szCs w:val="18"/>
              </w:rPr>
              <w:t>Total</w:t>
            </w:r>
          </w:p>
        </w:tc>
        <w:tc>
          <w:tcPr>
            <w:tcW w:w="1275" w:type="dxa"/>
            <w:tcBorders>
              <w:top w:val="single" w:sz="1" w:space="0" w:color="AEAEAE"/>
              <w:left w:val="none" w:sz="1" w:space="0" w:color="152935"/>
              <w:bottom w:val="single" w:sz="1" w:space="0" w:color="152935"/>
              <w:right w:val="single" w:sz="1" w:space="0" w:color="E0E0E0"/>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286</w:t>
            </w:r>
          </w:p>
        </w:tc>
        <w:tc>
          <w:tcPr>
            <w:tcW w:w="1241" w:type="dxa"/>
            <w:tcBorders>
              <w:top w:val="single" w:sz="1" w:space="0" w:color="AEAEAE"/>
              <w:left w:val="single" w:sz="1" w:space="0" w:color="E0E0E0"/>
              <w:bottom w:val="single" w:sz="1" w:space="0" w:color="152935"/>
              <w:right w:val="none" w:sz="1" w:space="0" w:color="152935"/>
            </w:tcBorders>
            <w:shd w:val="clear" w:color="auto" w:fill="F9F9FB"/>
          </w:tcPr>
          <w:p w:rsidR="00474235" w:rsidRPr="00474235" w:rsidRDefault="00474235" w:rsidP="006B5B0A">
            <w:pPr>
              <w:spacing w:before="15" w:after="10"/>
              <w:ind w:left="30" w:right="40"/>
              <w:jc w:val="right"/>
              <w:rPr>
                <w:rFonts w:cs="Times New Roman"/>
                <w:sz w:val="18"/>
                <w:szCs w:val="18"/>
              </w:rPr>
            </w:pPr>
            <w:r w:rsidRPr="00474235">
              <w:rPr>
                <w:rFonts w:eastAsia="Arial" w:cs="Times New Roman"/>
                <w:color w:val="010205"/>
                <w:sz w:val="18"/>
                <w:szCs w:val="18"/>
              </w:rPr>
              <w:t>5403</w:t>
            </w:r>
          </w:p>
        </w:tc>
      </w:tr>
    </w:tbl>
    <w:p w:rsidR="00F0300C" w:rsidRPr="00B7613D" w:rsidRDefault="0033732F" w:rsidP="00EC559D">
      <w:pPr>
        <w:pStyle w:val="Ttulo1"/>
        <w:rPr>
          <w:szCs w:val="24"/>
        </w:rPr>
      </w:pPr>
      <w:r w:rsidRPr="00B7613D">
        <w:rPr>
          <w:b/>
          <w:i/>
          <w:szCs w:val="24"/>
        </w:rPr>
        <w:t>Nota</w:t>
      </w:r>
      <w:r w:rsidRPr="00B7613D">
        <w:rPr>
          <w:szCs w:val="24"/>
        </w:rPr>
        <w:t xml:space="preserve">: datos </w:t>
      </w:r>
      <w:r w:rsidR="009129D9" w:rsidRPr="00B7613D">
        <w:rPr>
          <w:szCs w:val="24"/>
        </w:rPr>
        <w:t>extraídos de fuentes confiables la existencia de discrepancia</w:t>
      </w:r>
    </w:p>
    <w:p w:rsidR="0038606E" w:rsidRDefault="00EC559D" w:rsidP="00EC559D">
      <w:pPr>
        <w:pStyle w:val="Ttulo1"/>
      </w:pPr>
      <w:r w:rsidRPr="00EC559D">
        <w:t>El gráfico presenta las preferencias de información de un grupo demográfico específico. La televisión emerge como la fuente primaria, siendo utilizada por el 72.1% de los encuestados, seguida por amigos/familiares (46.5%) y funcionarios del BDP (37.4%). Mientras tanto, la radio y las redes sociales representan el 6.3% y el 8.7% respectivamente. La prensa escrita y los periódicos digitales tienen una presencia mínima (0.3% y 0%), al igual que las ferias/eventos (0.7%). El 1.8% de los encuestados no proporciona información o no sabe. Ningún individuo menciona otras fuentes de información. En total, la encuesta incluyó a 286 participantes, con 5403 personas utilizando alguna forma de información registrada.</w:t>
      </w:r>
    </w:p>
    <w:p w:rsidR="00EC559D" w:rsidRDefault="00EC559D" w:rsidP="00EC559D">
      <w:pPr>
        <w:pStyle w:val="Ttulo1"/>
        <w:ind w:firstLine="0"/>
        <w:rPr>
          <w:b/>
        </w:rPr>
      </w:pPr>
      <w:r>
        <w:rPr>
          <w:b/>
        </w:rPr>
        <w:t>Figura 3.3</w:t>
      </w:r>
    </w:p>
    <w:p w:rsidR="0038606E" w:rsidRPr="00EC559D" w:rsidRDefault="00EC559D" w:rsidP="00EC559D">
      <w:pPr>
        <w:pStyle w:val="Ttulo1"/>
      </w:pPr>
      <w:r>
        <w:t>Información registrada de BDP Y AGETIC</w:t>
      </w:r>
      <w:r w:rsidRPr="00E454BA">
        <w:t>.</w:t>
      </w:r>
    </w:p>
    <w:p w:rsidR="00EC559D" w:rsidRDefault="0099124A" w:rsidP="008B0BFF">
      <w:pPr>
        <w:jc w:val="center"/>
      </w:pPr>
      <w:r>
        <w:rPr>
          <w:noProof/>
          <w:lang w:val="es-ES" w:eastAsia="es-ES"/>
        </w:rPr>
        <w:drawing>
          <wp:inline distT="0" distB="0" distL="0" distR="0" wp14:anchorId="3C0D2EC7" wp14:editId="60C86A13">
            <wp:extent cx="5254388" cy="2094931"/>
            <wp:effectExtent l="0" t="0" r="3810" b="635"/>
            <wp:docPr id="15" name="Imagen 15" descr="C:\Users\ed\CmapToolsLogs\Desktop\BD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CmapToolsLogs\Desktop\BDP\image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428" cy="2097339"/>
                    </a:xfrm>
                    <a:prstGeom prst="rect">
                      <a:avLst/>
                    </a:prstGeom>
                    <a:noFill/>
                    <a:ln>
                      <a:noFill/>
                    </a:ln>
                  </pic:spPr>
                </pic:pic>
              </a:graphicData>
            </a:graphic>
          </wp:inline>
        </w:drawing>
      </w:r>
    </w:p>
    <w:p w:rsidR="00EC559D" w:rsidRDefault="00EC559D" w:rsidP="00EC559D">
      <w:pPr>
        <w:pStyle w:val="Ttulo1"/>
        <w:rPr>
          <w:szCs w:val="24"/>
        </w:rPr>
      </w:pPr>
      <w:r w:rsidRPr="00B7613D">
        <w:rPr>
          <w:b/>
          <w:i/>
          <w:szCs w:val="24"/>
        </w:rPr>
        <w:t>Nota</w:t>
      </w:r>
      <w:r w:rsidRPr="00B7613D">
        <w:rPr>
          <w:szCs w:val="24"/>
        </w:rPr>
        <w:t>: datos extraídos de fuentes confiables</w:t>
      </w:r>
      <w:r w:rsidR="00B7613D" w:rsidRPr="00B7613D">
        <w:rPr>
          <w:szCs w:val="24"/>
        </w:rPr>
        <w:t xml:space="preserve"> y</w:t>
      </w:r>
      <w:r w:rsidRPr="00B7613D">
        <w:rPr>
          <w:szCs w:val="24"/>
        </w:rPr>
        <w:t xml:space="preserve"> la existencia de discrepancia</w:t>
      </w:r>
    </w:p>
    <w:p w:rsidR="00386BE6" w:rsidRDefault="00386BE6" w:rsidP="00386BE6">
      <w:pPr>
        <w:pStyle w:val="Ttulo1"/>
      </w:pPr>
      <w:r w:rsidRPr="00386BE6">
        <w:lastRenderedPageBreak/>
        <w:t>La presente gráfica ofrece una comparación detallada de la distribución de la frecuencia de uso de diversas fuentes de información entre los grupos BDP</w:t>
      </w:r>
      <w:r>
        <w:t xml:space="preserve"> y </w:t>
      </w:r>
      <w:r w:rsidRPr="00386BE6">
        <w:t>AGETIC</w:t>
      </w:r>
      <w:r>
        <w:t>. Las líneas azules y naranjadas</w:t>
      </w:r>
      <w:r w:rsidRPr="00386BE6">
        <w:t xml:space="preserve"> representan los percentiles acumulativos para cada grupo, respectivamente. En cada punto, la línea más alta indica el grupo con un mayor porcentaje de usuarios que utilizan esa fuente de información hasta ese percentil. Se observa que, en general, el grupo </w:t>
      </w:r>
      <w:r w:rsidRPr="00386BE6">
        <w:t>AGETIC</w:t>
      </w:r>
      <w:r w:rsidRPr="00386BE6">
        <w:t xml:space="preserve"> muestra un mayor uso de las fuentes de información ubicadas en la parte superior del gráfico, como Tv, Prensa Escrita, entre otras, en comparación con el grupo</w:t>
      </w:r>
      <w:r>
        <w:t xml:space="preserve"> </w:t>
      </w:r>
      <w:r w:rsidRPr="00386BE6">
        <w:t>BDP</w:t>
      </w:r>
      <w:r w:rsidRPr="00386BE6">
        <w:t>. Este análisis revela patrones significativos en el comportamiento de uso de fuentes de información entre los dos grupos.</w:t>
      </w:r>
    </w:p>
    <w:p w:rsidR="006D1DAE" w:rsidRDefault="006D1DAE" w:rsidP="006D1DAE">
      <w:pPr>
        <w:pStyle w:val="Ttulo1"/>
        <w:ind w:firstLine="0"/>
        <w:rPr>
          <w:b/>
        </w:rPr>
      </w:pPr>
      <w:r>
        <w:rPr>
          <w:b/>
        </w:rPr>
        <w:t>Figura 3.4</w:t>
      </w:r>
    </w:p>
    <w:p w:rsidR="00386BE6" w:rsidRPr="006D1DAE" w:rsidRDefault="006D1DAE" w:rsidP="006D1DAE">
      <w:pPr>
        <w:pStyle w:val="Ttulo1"/>
      </w:pPr>
      <w:r w:rsidRPr="006D1DAE">
        <w:t>Comparación de percentiles acumulativos BDP y AGETIC</w:t>
      </w:r>
    </w:p>
    <w:p w:rsidR="006B5B0A" w:rsidRPr="00B7613D" w:rsidRDefault="006B5B0A" w:rsidP="00386BE6">
      <w:pPr>
        <w:pStyle w:val="Ttulo1"/>
        <w:jc w:val="left"/>
        <w:rPr>
          <w:szCs w:val="24"/>
        </w:rPr>
      </w:pPr>
      <w:r>
        <w:rPr>
          <w:noProof/>
          <w:szCs w:val="24"/>
          <w:lang w:eastAsia="es-ES"/>
        </w:rPr>
        <w:drawing>
          <wp:inline distT="0" distB="0" distL="0" distR="0">
            <wp:extent cx="5193792" cy="2845612"/>
            <wp:effectExtent l="0" t="0" r="6985" b="0"/>
            <wp:docPr id="6" name="Imagen 6" descr="C:\Users\ed\CmapToolsLogs\Desktop\BDP\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CmapToolsLogs\Desktop\BDP\imagen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3234" r="-14"/>
                    <a:stretch/>
                  </pic:blipFill>
                  <pic:spPr bwMode="auto">
                    <a:xfrm>
                      <a:off x="0" y="0"/>
                      <a:ext cx="5195823" cy="2846725"/>
                    </a:xfrm>
                    <a:prstGeom prst="rect">
                      <a:avLst/>
                    </a:prstGeom>
                    <a:noFill/>
                    <a:ln>
                      <a:noFill/>
                    </a:ln>
                    <a:extLst>
                      <a:ext uri="{53640926-AAD7-44D8-BBD7-CCE9431645EC}">
                        <a14:shadowObscured xmlns:a14="http://schemas.microsoft.com/office/drawing/2010/main"/>
                      </a:ext>
                    </a:extLst>
                  </pic:spPr>
                </pic:pic>
              </a:graphicData>
            </a:graphic>
          </wp:inline>
        </w:drawing>
      </w:r>
    </w:p>
    <w:p w:rsidR="000C50CA" w:rsidRPr="006D1DAE" w:rsidRDefault="006D1DAE" w:rsidP="006D1DAE">
      <w:pPr>
        <w:pStyle w:val="Ttulo1"/>
        <w:rPr>
          <w:szCs w:val="24"/>
        </w:rPr>
      </w:pPr>
      <w:r w:rsidRPr="00B7613D">
        <w:rPr>
          <w:b/>
          <w:i/>
          <w:szCs w:val="24"/>
        </w:rPr>
        <w:t>Nota</w:t>
      </w:r>
      <w:r w:rsidRPr="00B7613D">
        <w:rPr>
          <w:szCs w:val="24"/>
        </w:rPr>
        <w:t xml:space="preserve">: </w:t>
      </w:r>
      <w:r>
        <w:t>Análisis comparativo de la frecuencia de uso de fuentes de información</w:t>
      </w:r>
    </w:p>
    <w:p w:rsidR="00103B23" w:rsidRPr="000929E3" w:rsidRDefault="00103B23" w:rsidP="00103B23">
      <w:pPr>
        <w:pStyle w:val="Prrafodelista"/>
        <w:ind w:left="0"/>
        <w:rPr>
          <w:b/>
        </w:rPr>
      </w:pPr>
    </w:p>
    <w:p w:rsidR="000929E3" w:rsidRDefault="000929E3" w:rsidP="000929E3">
      <w:pPr>
        <w:pStyle w:val="Prrafodelista"/>
        <w:numPr>
          <w:ilvl w:val="0"/>
          <w:numId w:val="3"/>
        </w:numPr>
        <w:rPr>
          <w:b/>
        </w:rPr>
      </w:pPr>
      <w:r w:rsidRPr="000929E3">
        <w:rPr>
          <w:b/>
        </w:rPr>
        <w:t xml:space="preserve">CONCLUSIONES </w:t>
      </w:r>
    </w:p>
    <w:p w:rsidR="00BE395A" w:rsidRDefault="00BE395A" w:rsidP="00BE395A">
      <w:pPr>
        <w:pStyle w:val="Ttulo1"/>
      </w:pPr>
      <w:r w:rsidRPr="00BE395A">
        <w:t>El análisis de la frecuencia de los canales de difusión del BDP revela que la televisión es el medio más utilizado (72,1%), seguido por funcionarios del BDP (37,4%), amigos o familiares (46,5%) y redes sociales (8%). Los canales menos utilizados son la radio (6,3%), prensa escrita (3,4%), periódicos digitales (1,1%), páginas web (3,1%), ferias o eventos (0,7%) y "otro" (0,1%).</w:t>
      </w:r>
    </w:p>
    <w:p w:rsidR="00BE395A" w:rsidRDefault="00AE4905" w:rsidP="00BE395A">
      <w:pPr>
        <w:pStyle w:val="Ttulo1"/>
      </w:pPr>
      <w:r w:rsidRPr="00AE4905">
        <w:t xml:space="preserve">El monitoreo de las menciones en redes sociales es una herramienta poderosa que </w:t>
      </w:r>
      <w:r w:rsidR="00BE395A">
        <w:t>puede ayudar a las institución bancaria</w:t>
      </w:r>
      <w:r w:rsidRPr="00AE4905">
        <w:t xml:space="preserve"> a comprender mejor a sus clientes, mejorar su experiencia y </w:t>
      </w:r>
      <w:r w:rsidRPr="00AE4905">
        <w:lastRenderedPageBreak/>
        <w:t>optimizar sus estrategias de marketing</w:t>
      </w:r>
      <w:r w:rsidR="00BE395A">
        <w:t>.</w:t>
      </w:r>
      <w:bookmarkStart w:id="0" w:name="_GoBack"/>
      <w:bookmarkEnd w:id="0"/>
    </w:p>
    <w:p w:rsidR="00AE4905" w:rsidRDefault="000929E3" w:rsidP="000929E3">
      <w:pPr>
        <w:pStyle w:val="Prrafodelista"/>
        <w:numPr>
          <w:ilvl w:val="0"/>
          <w:numId w:val="3"/>
        </w:numPr>
        <w:rPr>
          <w:b/>
        </w:rPr>
      </w:pPr>
      <w:r w:rsidRPr="000929E3">
        <w:rPr>
          <w:b/>
        </w:rPr>
        <w:t xml:space="preserve">RECOMENDACIONES </w:t>
      </w:r>
      <w:r w:rsidR="00601C16" w:rsidRPr="000929E3">
        <w:rPr>
          <w:b/>
        </w:rPr>
        <w:t xml:space="preserve"> </w:t>
      </w:r>
    </w:p>
    <w:p w:rsidR="00601C16" w:rsidRDefault="00AE4905" w:rsidP="00AE4905">
      <w:pPr>
        <w:pStyle w:val="Ttulo1"/>
        <w:numPr>
          <w:ilvl w:val="0"/>
          <w:numId w:val="10"/>
        </w:numPr>
      </w:pPr>
      <w:r w:rsidRPr="00AE4905">
        <w:t>Identificar los canales de promoción más efectivos, enfocando los recursos en aquellos que generan un mayor retorno de la inversión</w:t>
      </w:r>
      <w:r>
        <w:t xml:space="preserve"> y maximizando así el impacto a los medios más concurridos.</w:t>
      </w:r>
    </w:p>
    <w:p w:rsidR="00BE395A" w:rsidRDefault="00BE395A" w:rsidP="00BE395A">
      <w:pPr>
        <w:pStyle w:val="Ttulo1"/>
        <w:numPr>
          <w:ilvl w:val="0"/>
          <w:numId w:val="10"/>
        </w:numPr>
      </w:pPr>
      <w:r>
        <w:t>Incrementar la creación y difusión de contenido atractivo y relevante para el público objetivo.</w:t>
      </w:r>
    </w:p>
    <w:p w:rsidR="00BE395A" w:rsidRDefault="00BE395A" w:rsidP="00BE395A">
      <w:pPr>
        <w:pStyle w:val="Ttulo1"/>
        <w:numPr>
          <w:ilvl w:val="0"/>
          <w:numId w:val="10"/>
        </w:numPr>
      </w:pPr>
      <w:r>
        <w:t>Interactuar activamente con los usuarios en las diferentes plataformas.</w:t>
      </w:r>
    </w:p>
    <w:p w:rsidR="00BE395A" w:rsidRPr="00AE4905" w:rsidRDefault="00BE395A" w:rsidP="00BE395A">
      <w:pPr>
        <w:pStyle w:val="Ttulo1"/>
        <w:numPr>
          <w:ilvl w:val="0"/>
          <w:numId w:val="10"/>
        </w:numPr>
      </w:pPr>
      <w:r>
        <w:t>Invertir en campañas de publicidad pagada para llegar a una audiencia más amplia.</w:t>
      </w:r>
    </w:p>
    <w:sectPr w:rsidR="00BE395A" w:rsidRPr="00AE4905" w:rsidSect="00F8735D">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58F" w:rsidRDefault="0046758F" w:rsidP="00F8735D">
      <w:pPr>
        <w:spacing w:after="0"/>
      </w:pPr>
      <w:r>
        <w:separator/>
      </w:r>
    </w:p>
  </w:endnote>
  <w:endnote w:type="continuationSeparator" w:id="0">
    <w:p w:rsidR="0046758F" w:rsidRDefault="0046758F" w:rsidP="00F87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58F" w:rsidRDefault="0046758F" w:rsidP="00F8735D">
      <w:pPr>
        <w:spacing w:after="0"/>
      </w:pPr>
      <w:r>
        <w:separator/>
      </w:r>
    </w:p>
  </w:footnote>
  <w:footnote w:type="continuationSeparator" w:id="0">
    <w:p w:rsidR="0046758F" w:rsidRDefault="0046758F" w:rsidP="00F8735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91C"/>
    <w:multiLevelType w:val="hybridMultilevel"/>
    <w:tmpl w:val="E678437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nsid w:val="081254D9"/>
    <w:multiLevelType w:val="multilevel"/>
    <w:tmpl w:val="9D7E6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E3F78"/>
    <w:multiLevelType w:val="multilevel"/>
    <w:tmpl w:val="51A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E3F06"/>
    <w:multiLevelType w:val="multilevel"/>
    <w:tmpl w:val="324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330E1C"/>
    <w:multiLevelType w:val="multilevel"/>
    <w:tmpl w:val="D89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00039F"/>
    <w:multiLevelType w:val="hybridMultilevel"/>
    <w:tmpl w:val="1C5AE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784998"/>
    <w:multiLevelType w:val="multilevel"/>
    <w:tmpl w:val="8F7C1F3C"/>
    <w:lvl w:ilvl="0">
      <w:start w:val="1"/>
      <w:numFmt w:val="decimal"/>
      <w:lvlText w:val="%1."/>
      <w:lvlJc w:val="left"/>
      <w:pPr>
        <w:ind w:left="643" w:hanging="360"/>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643" w:hanging="360"/>
      </w:pPr>
      <w:rPr>
        <w:rFonts w:ascii="Arial" w:eastAsia="Arial" w:hAnsi="Arial" w:cs="Arial" w:hint="default"/>
        <w:b/>
        <w:bCs/>
        <w:i w:val="0"/>
        <w:iCs w:val="0"/>
        <w:spacing w:val="0"/>
        <w:w w:val="100"/>
        <w:sz w:val="22"/>
        <w:szCs w:val="22"/>
        <w:lang w:val="es-ES" w:eastAsia="en-US" w:bidi="ar-SA"/>
      </w:rPr>
    </w:lvl>
    <w:lvl w:ilvl="2">
      <w:numFmt w:val="bullet"/>
      <w:lvlText w:val=""/>
      <w:lvlJc w:val="left"/>
      <w:pPr>
        <w:ind w:left="643" w:hanging="360"/>
      </w:pPr>
      <w:rPr>
        <w:rFonts w:ascii="Symbol" w:eastAsia="Symbol" w:hAnsi="Symbol" w:cs="Symbol" w:hint="default"/>
        <w:b w:val="0"/>
        <w:bCs w:val="0"/>
        <w:i w:val="0"/>
        <w:iCs w:val="0"/>
        <w:spacing w:val="0"/>
        <w:w w:val="100"/>
        <w:sz w:val="22"/>
        <w:szCs w:val="22"/>
        <w:lang w:val="es-ES" w:eastAsia="en-US" w:bidi="ar-SA"/>
      </w:rPr>
    </w:lvl>
    <w:lvl w:ilvl="3">
      <w:numFmt w:val="bullet"/>
      <w:lvlText w:val="•"/>
      <w:lvlJc w:val="left"/>
      <w:pPr>
        <w:ind w:left="3119" w:hanging="360"/>
      </w:pPr>
      <w:rPr>
        <w:rFonts w:hint="default"/>
        <w:lang w:val="es-ES" w:eastAsia="en-US" w:bidi="ar-SA"/>
      </w:rPr>
    </w:lvl>
    <w:lvl w:ilvl="4">
      <w:numFmt w:val="bullet"/>
      <w:lvlText w:val="•"/>
      <w:lvlJc w:val="left"/>
      <w:pPr>
        <w:ind w:left="3945" w:hanging="360"/>
      </w:pPr>
      <w:rPr>
        <w:rFonts w:hint="default"/>
        <w:lang w:val="es-ES" w:eastAsia="en-US" w:bidi="ar-SA"/>
      </w:rPr>
    </w:lvl>
    <w:lvl w:ilvl="5">
      <w:numFmt w:val="bullet"/>
      <w:lvlText w:val="•"/>
      <w:lvlJc w:val="left"/>
      <w:pPr>
        <w:ind w:left="4771" w:hanging="360"/>
      </w:pPr>
      <w:rPr>
        <w:rFonts w:hint="default"/>
        <w:lang w:val="es-ES" w:eastAsia="en-US" w:bidi="ar-SA"/>
      </w:rPr>
    </w:lvl>
    <w:lvl w:ilvl="6">
      <w:numFmt w:val="bullet"/>
      <w:lvlText w:val="•"/>
      <w:lvlJc w:val="left"/>
      <w:pPr>
        <w:ind w:left="5597" w:hanging="360"/>
      </w:pPr>
      <w:rPr>
        <w:rFonts w:hint="default"/>
        <w:lang w:val="es-ES" w:eastAsia="en-US" w:bidi="ar-SA"/>
      </w:rPr>
    </w:lvl>
    <w:lvl w:ilvl="7">
      <w:numFmt w:val="bullet"/>
      <w:lvlText w:val="•"/>
      <w:lvlJc w:val="left"/>
      <w:pPr>
        <w:ind w:left="6423" w:hanging="360"/>
      </w:pPr>
      <w:rPr>
        <w:rFonts w:hint="default"/>
        <w:lang w:val="es-ES" w:eastAsia="en-US" w:bidi="ar-SA"/>
      </w:rPr>
    </w:lvl>
    <w:lvl w:ilvl="8">
      <w:numFmt w:val="bullet"/>
      <w:lvlText w:val="•"/>
      <w:lvlJc w:val="left"/>
      <w:pPr>
        <w:ind w:left="7249" w:hanging="360"/>
      </w:pPr>
      <w:rPr>
        <w:rFonts w:hint="default"/>
        <w:lang w:val="es-ES" w:eastAsia="en-US" w:bidi="ar-SA"/>
      </w:rPr>
    </w:lvl>
  </w:abstractNum>
  <w:abstractNum w:abstractNumId="7">
    <w:nsid w:val="700F37E8"/>
    <w:multiLevelType w:val="multilevel"/>
    <w:tmpl w:val="0F2A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733DCB"/>
    <w:multiLevelType w:val="hybridMultilevel"/>
    <w:tmpl w:val="031A5F56"/>
    <w:lvl w:ilvl="0" w:tplc="1DD6EC9E">
      <w:start w:val="1"/>
      <w:numFmt w:val="decimal"/>
      <w:suff w:val="nothing"/>
      <w:lvlText w:val="%1."/>
      <w:lvlJc w:val="left"/>
      <w:pPr>
        <w:ind w:left="0" w:firstLine="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nsid w:val="7C2A21C2"/>
    <w:multiLevelType w:val="hybridMultilevel"/>
    <w:tmpl w:val="5E485A40"/>
    <w:lvl w:ilvl="0" w:tplc="8424E1E2">
      <w:start w:val="1"/>
      <w:numFmt w:val="decimal"/>
      <w:lvlText w:val="%1."/>
      <w:lvlJc w:val="left"/>
      <w:pPr>
        <w:ind w:left="720" w:hanging="360"/>
      </w:pPr>
      <w:rPr>
        <w:rFonts w:hint="default"/>
        <w:sz w:val="22"/>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4"/>
  </w:num>
  <w:num w:numId="5">
    <w:abstractNumId w:val="7"/>
  </w:num>
  <w:num w:numId="6">
    <w:abstractNumId w:val="2"/>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41"/>
    <w:rsid w:val="00013CBA"/>
    <w:rsid w:val="000929E3"/>
    <w:rsid w:val="000C4D18"/>
    <w:rsid w:val="000C50CA"/>
    <w:rsid w:val="000F1A52"/>
    <w:rsid w:val="000F45B2"/>
    <w:rsid w:val="000F736B"/>
    <w:rsid w:val="00100FD2"/>
    <w:rsid w:val="00103B23"/>
    <w:rsid w:val="001051DA"/>
    <w:rsid w:val="00111D13"/>
    <w:rsid w:val="00146DC8"/>
    <w:rsid w:val="00161AAC"/>
    <w:rsid w:val="00172349"/>
    <w:rsid w:val="001D6A83"/>
    <w:rsid w:val="00245D28"/>
    <w:rsid w:val="002574E6"/>
    <w:rsid w:val="002923A5"/>
    <w:rsid w:val="00293475"/>
    <w:rsid w:val="00315B26"/>
    <w:rsid w:val="0033732F"/>
    <w:rsid w:val="0038326E"/>
    <w:rsid w:val="0038606E"/>
    <w:rsid w:val="00386BE6"/>
    <w:rsid w:val="00386D81"/>
    <w:rsid w:val="003D0EFA"/>
    <w:rsid w:val="003D695F"/>
    <w:rsid w:val="003D7BD3"/>
    <w:rsid w:val="00403CD1"/>
    <w:rsid w:val="00416105"/>
    <w:rsid w:val="00461325"/>
    <w:rsid w:val="0046758F"/>
    <w:rsid w:val="00473B60"/>
    <w:rsid w:val="00474235"/>
    <w:rsid w:val="00521B65"/>
    <w:rsid w:val="00536B06"/>
    <w:rsid w:val="00563FE6"/>
    <w:rsid w:val="005665FB"/>
    <w:rsid w:val="005B4E5B"/>
    <w:rsid w:val="005B6852"/>
    <w:rsid w:val="005D582D"/>
    <w:rsid w:val="005F3724"/>
    <w:rsid w:val="00601C16"/>
    <w:rsid w:val="00603A35"/>
    <w:rsid w:val="006436DD"/>
    <w:rsid w:val="00647780"/>
    <w:rsid w:val="00657F52"/>
    <w:rsid w:val="0066177A"/>
    <w:rsid w:val="00683C44"/>
    <w:rsid w:val="0068572E"/>
    <w:rsid w:val="00687139"/>
    <w:rsid w:val="00694962"/>
    <w:rsid w:val="00694C74"/>
    <w:rsid w:val="006A00BB"/>
    <w:rsid w:val="006A50F4"/>
    <w:rsid w:val="006B5B0A"/>
    <w:rsid w:val="006D1DAE"/>
    <w:rsid w:val="007963AB"/>
    <w:rsid w:val="007C115B"/>
    <w:rsid w:val="00803AAE"/>
    <w:rsid w:val="008121D7"/>
    <w:rsid w:val="00831206"/>
    <w:rsid w:val="00856C77"/>
    <w:rsid w:val="008665EB"/>
    <w:rsid w:val="00890D0A"/>
    <w:rsid w:val="00896BCC"/>
    <w:rsid w:val="008B0BFF"/>
    <w:rsid w:val="009040F7"/>
    <w:rsid w:val="009129D9"/>
    <w:rsid w:val="00914866"/>
    <w:rsid w:val="00922B1D"/>
    <w:rsid w:val="00926BD4"/>
    <w:rsid w:val="009360AC"/>
    <w:rsid w:val="0093721F"/>
    <w:rsid w:val="00976C4C"/>
    <w:rsid w:val="0099124A"/>
    <w:rsid w:val="009C285E"/>
    <w:rsid w:val="009E3165"/>
    <w:rsid w:val="00A063D5"/>
    <w:rsid w:val="00A23041"/>
    <w:rsid w:val="00A2626C"/>
    <w:rsid w:val="00A91CC1"/>
    <w:rsid w:val="00AA0DC0"/>
    <w:rsid w:val="00AB31A8"/>
    <w:rsid w:val="00AB43B9"/>
    <w:rsid w:val="00AE4905"/>
    <w:rsid w:val="00B10C6E"/>
    <w:rsid w:val="00B43948"/>
    <w:rsid w:val="00B7613D"/>
    <w:rsid w:val="00BA3527"/>
    <w:rsid w:val="00BD138A"/>
    <w:rsid w:val="00BD7F3C"/>
    <w:rsid w:val="00BE395A"/>
    <w:rsid w:val="00BF247C"/>
    <w:rsid w:val="00C22FAB"/>
    <w:rsid w:val="00CE754C"/>
    <w:rsid w:val="00D22420"/>
    <w:rsid w:val="00E454BA"/>
    <w:rsid w:val="00EA7EE2"/>
    <w:rsid w:val="00EB6908"/>
    <w:rsid w:val="00EB75A5"/>
    <w:rsid w:val="00EC388A"/>
    <w:rsid w:val="00EC559D"/>
    <w:rsid w:val="00ED12DA"/>
    <w:rsid w:val="00EE2CC6"/>
    <w:rsid w:val="00F0300C"/>
    <w:rsid w:val="00F25F30"/>
    <w:rsid w:val="00F30890"/>
    <w:rsid w:val="00F62D7A"/>
    <w:rsid w:val="00F8735D"/>
    <w:rsid w:val="00F97CB6"/>
    <w:rsid w:val="00FB0725"/>
    <w:rsid w:val="00FD4CF2"/>
    <w:rsid w:val="00FD5A1D"/>
    <w:rsid w:val="00FE0F3C"/>
    <w:rsid w:val="00FF335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9E3"/>
    <w:pPr>
      <w:spacing w:line="240" w:lineRule="auto"/>
      <w:jc w:val="both"/>
    </w:pPr>
    <w:rPr>
      <w:rFonts w:ascii="Times New Roman" w:hAnsi="Times New Roman"/>
      <w:sz w:val="24"/>
    </w:rPr>
  </w:style>
  <w:style w:type="paragraph" w:styleId="Ttulo1">
    <w:name w:val="heading 1"/>
    <w:basedOn w:val="Normal"/>
    <w:link w:val="Ttulo1Car"/>
    <w:uiPriority w:val="1"/>
    <w:qFormat/>
    <w:rsid w:val="00386D81"/>
    <w:pPr>
      <w:widowControl w:val="0"/>
      <w:autoSpaceDE w:val="0"/>
      <w:autoSpaceDN w:val="0"/>
      <w:spacing w:before="81" w:after="0" w:line="360" w:lineRule="auto"/>
      <w:ind w:firstLine="720"/>
      <w:outlineLvl w:val="0"/>
    </w:pPr>
    <w:rPr>
      <w:rFonts w:eastAsia="Arial" w:cs="Arial"/>
      <w:bCs/>
      <w:lang w:val="es-ES" w:eastAsia="en-US"/>
    </w:rPr>
  </w:style>
  <w:style w:type="paragraph" w:styleId="Ttulo2">
    <w:name w:val="heading 2"/>
    <w:aliases w:val="titulo inicio"/>
    <w:basedOn w:val="Normal"/>
    <w:next w:val="Normal"/>
    <w:link w:val="Ttulo2Car"/>
    <w:uiPriority w:val="9"/>
    <w:unhideWhenUsed/>
    <w:qFormat/>
    <w:rsid w:val="00386D81"/>
    <w:pPr>
      <w:keepNext/>
      <w:keepLines/>
      <w:spacing w:before="40" w:after="0"/>
      <w:ind w:left="-454"/>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735D"/>
    <w:pPr>
      <w:tabs>
        <w:tab w:val="center" w:pos="4252"/>
        <w:tab w:val="right" w:pos="8504"/>
      </w:tabs>
      <w:spacing w:after="0"/>
    </w:pPr>
  </w:style>
  <w:style w:type="character" w:customStyle="1" w:styleId="EncabezadoCar">
    <w:name w:val="Encabezado Car"/>
    <w:basedOn w:val="Fuentedeprrafopredeter"/>
    <w:link w:val="Encabezado"/>
    <w:uiPriority w:val="99"/>
    <w:rsid w:val="00F8735D"/>
  </w:style>
  <w:style w:type="paragraph" w:styleId="Piedepgina">
    <w:name w:val="footer"/>
    <w:basedOn w:val="Normal"/>
    <w:link w:val="PiedepginaCar"/>
    <w:uiPriority w:val="99"/>
    <w:unhideWhenUsed/>
    <w:rsid w:val="00F8735D"/>
    <w:pPr>
      <w:tabs>
        <w:tab w:val="center" w:pos="4252"/>
        <w:tab w:val="right" w:pos="8504"/>
      </w:tabs>
      <w:spacing w:after="0"/>
    </w:pPr>
  </w:style>
  <w:style w:type="character" w:customStyle="1" w:styleId="PiedepginaCar">
    <w:name w:val="Pie de página Car"/>
    <w:basedOn w:val="Fuentedeprrafopredeter"/>
    <w:link w:val="Piedepgina"/>
    <w:uiPriority w:val="99"/>
    <w:rsid w:val="00F8735D"/>
  </w:style>
  <w:style w:type="character" w:customStyle="1" w:styleId="Ttulo1Car">
    <w:name w:val="Título 1 Car"/>
    <w:basedOn w:val="Fuentedeprrafopredeter"/>
    <w:link w:val="Ttulo1"/>
    <w:uiPriority w:val="1"/>
    <w:rsid w:val="00386D81"/>
    <w:rPr>
      <w:rFonts w:ascii="Times New Roman" w:eastAsia="Arial" w:hAnsi="Times New Roman" w:cs="Arial"/>
      <w:bCs/>
      <w:sz w:val="24"/>
      <w:lang w:val="es-ES" w:eastAsia="en-US"/>
    </w:rPr>
  </w:style>
  <w:style w:type="table" w:customStyle="1" w:styleId="TableNormal">
    <w:name w:val="Table Normal"/>
    <w:uiPriority w:val="2"/>
    <w:semiHidden/>
    <w:unhideWhenUsed/>
    <w:qFormat/>
    <w:rsid w:val="00FF335C"/>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F335C"/>
    <w:pPr>
      <w:widowControl w:val="0"/>
      <w:autoSpaceDE w:val="0"/>
      <w:autoSpaceDN w:val="0"/>
      <w:spacing w:after="0"/>
    </w:pPr>
    <w:rPr>
      <w:rFonts w:ascii="Arial" w:eastAsia="Arial" w:hAnsi="Arial" w:cs="Arial"/>
      <w:lang w:val="es-ES" w:eastAsia="en-US"/>
    </w:rPr>
  </w:style>
  <w:style w:type="character" w:customStyle="1" w:styleId="TextoindependienteCar">
    <w:name w:val="Texto independiente Car"/>
    <w:basedOn w:val="Fuentedeprrafopredeter"/>
    <w:link w:val="Textoindependiente"/>
    <w:uiPriority w:val="1"/>
    <w:rsid w:val="00FF335C"/>
    <w:rPr>
      <w:rFonts w:ascii="Arial" w:eastAsia="Arial" w:hAnsi="Arial" w:cs="Arial"/>
      <w:lang w:val="es-ES" w:eastAsia="en-US"/>
    </w:rPr>
  </w:style>
  <w:style w:type="paragraph" w:customStyle="1" w:styleId="TableParagraph">
    <w:name w:val="Table Paragraph"/>
    <w:basedOn w:val="Normal"/>
    <w:uiPriority w:val="1"/>
    <w:qFormat/>
    <w:rsid w:val="00FF335C"/>
    <w:pPr>
      <w:widowControl w:val="0"/>
      <w:autoSpaceDE w:val="0"/>
      <w:autoSpaceDN w:val="0"/>
      <w:spacing w:after="0"/>
    </w:pPr>
    <w:rPr>
      <w:rFonts w:ascii="Calibri" w:eastAsia="Calibri" w:hAnsi="Calibri" w:cs="Calibri"/>
      <w:lang w:val="es-ES" w:eastAsia="en-US"/>
    </w:rPr>
  </w:style>
  <w:style w:type="character" w:customStyle="1" w:styleId="Ttulo2Car">
    <w:name w:val="Título 2 Car"/>
    <w:aliases w:val="titulo inicio Car"/>
    <w:basedOn w:val="Fuentedeprrafopredeter"/>
    <w:link w:val="Ttulo2"/>
    <w:uiPriority w:val="9"/>
    <w:rsid w:val="00386D81"/>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0929E3"/>
    <w:pPr>
      <w:ind w:left="720"/>
      <w:contextualSpacing/>
    </w:pPr>
  </w:style>
  <w:style w:type="paragraph" w:styleId="Sinespaciado">
    <w:name w:val="No Spacing"/>
    <w:uiPriority w:val="1"/>
    <w:qFormat/>
    <w:rsid w:val="000929E3"/>
    <w:pPr>
      <w:spacing w:after="0" w:line="240" w:lineRule="auto"/>
      <w:jc w:val="both"/>
    </w:pPr>
    <w:rPr>
      <w:rFonts w:ascii="Times New Roman" w:hAnsi="Times New Roman"/>
      <w:b/>
      <w:sz w:val="24"/>
    </w:rPr>
  </w:style>
  <w:style w:type="character" w:styleId="nfasis">
    <w:name w:val="Emphasis"/>
    <w:basedOn w:val="Fuentedeprrafopredeter"/>
    <w:uiPriority w:val="20"/>
    <w:qFormat/>
    <w:rsid w:val="001051DA"/>
    <w:rPr>
      <w:i/>
      <w:iCs/>
    </w:rPr>
  </w:style>
  <w:style w:type="paragraph" w:styleId="NormalWeb">
    <w:name w:val="Normal (Web)"/>
    <w:basedOn w:val="Normal"/>
    <w:uiPriority w:val="99"/>
    <w:semiHidden/>
    <w:unhideWhenUsed/>
    <w:rsid w:val="00ED12DA"/>
    <w:pPr>
      <w:spacing w:before="100" w:beforeAutospacing="1" w:after="100" w:afterAutospacing="1"/>
      <w:jc w:val="left"/>
    </w:pPr>
    <w:rPr>
      <w:rFonts w:eastAsia="Times New Roman" w:cs="Times New Roman"/>
      <w:szCs w:val="24"/>
    </w:rPr>
  </w:style>
  <w:style w:type="character" w:customStyle="1" w:styleId="katex-mathml">
    <w:name w:val="katex-mathml"/>
    <w:basedOn w:val="Fuentedeprrafopredeter"/>
    <w:rsid w:val="00ED12DA"/>
  </w:style>
  <w:style w:type="character" w:customStyle="1" w:styleId="mord">
    <w:name w:val="mord"/>
    <w:basedOn w:val="Fuentedeprrafopredeter"/>
    <w:rsid w:val="00ED12DA"/>
  </w:style>
  <w:style w:type="character" w:customStyle="1" w:styleId="mrel">
    <w:name w:val="mrel"/>
    <w:basedOn w:val="Fuentedeprrafopredeter"/>
    <w:rsid w:val="00ED12DA"/>
  </w:style>
  <w:style w:type="character" w:customStyle="1" w:styleId="vlist-s">
    <w:name w:val="vlist-s"/>
    <w:basedOn w:val="Fuentedeprrafopredeter"/>
    <w:rsid w:val="00ED12DA"/>
  </w:style>
  <w:style w:type="character" w:customStyle="1" w:styleId="mop">
    <w:name w:val="mop"/>
    <w:basedOn w:val="Fuentedeprrafopredeter"/>
    <w:rsid w:val="00ED12DA"/>
  </w:style>
  <w:style w:type="character" w:customStyle="1" w:styleId="delimsizing">
    <w:name w:val="delimsizing"/>
    <w:basedOn w:val="Fuentedeprrafopredeter"/>
    <w:rsid w:val="00ED12DA"/>
  </w:style>
  <w:style w:type="paragraph" w:styleId="z-Principiodelformulario">
    <w:name w:val="HTML Top of Form"/>
    <w:basedOn w:val="Normal"/>
    <w:next w:val="Normal"/>
    <w:link w:val="z-PrincipiodelformularioCar"/>
    <w:hidden/>
    <w:uiPriority w:val="99"/>
    <w:semiHidden/>
    <w:unhideWhenUsed/>
    <w:rsid w:val="00ED12DA"/>
    <w:pPr>
      <w:pBdr>
        <w:bottom w:val="single" w:sz="6" w:space="1" w:color="auto"/>
      </w:pBdr>
      <w:spacing w:after="0"/>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ED12DA"/>
    <w:rPr>
      <w:rFonts w:ascii="Arial" w:eastAsia="Times New Roman" w:hAnsi="Arial" w:cs="Arial"/>
      <w:vanish/>
      <w:sz w:val="16"/>
      <w:szCs w:val="16"/>
    </w:rPr>
  </w:style>
  <w:style w:type="character" w:styleId="Textoennegrita">
    <w:name w:val="Strong"/>
    <w:basedOn w:val="Fuentedeprrafopredeter"/>
    <w:uiPriority w:val="22"/>
    <w:qFormat/>
    <w:rsid w:val="00657F52"/>
    <w:rPr>
      <w:b/>
      <w:bCs/>
    </w:rPr>
  </w:style>
  <w:style w:type="character" w:styleId="Textodelmarcadordeposicin">
    <w:name w:val="Placeholder Text"/>
    <w:basedOn w:val="Fuentedeprrafopredeter"/>
    <w:uiPriority w:val="99"/>
    <w:semiHidden/>
    <w:rsid w:val="00657F52"/>
    <w:rPr>
      <w:color w:val="808080"/>
    </w:rPr>
  </w:style>
  <w:style w:type="paragraph" w:styleId="Textodeglobo">
    <w:name w:val="Balloon Text"/>
    <w:basedOn w:val="Normal"/>
    <w:link w:val="TextodegloboCar"/>
    <w:uiPriority w:val="99"/>
    <w:semiHidden/>
    <w:unhideWhenUsed/>
    <w:rsid w:val="00A91CC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9E3"/>
    <w:pPr>
      <w:spacing w:line="240" w:lineRule="auto"/>
      <w:jc w:val="both"/>
    </w:pPr>
    <w:rPr>
      <w:rFonts w:ascii="Times New Roman" w:hAnsi="Times New Roman"/>
      <w:sz w:val="24"/>
    </w:rPr>
  </w:style>
  <w:style w:type="paragraph" w:styleId="Ttulo1">
    <w:name w:val="heading 1"/>
    <w:basedOn w:val="Normal"/>
    <w:link w:val="Ttulo1Car"/>
    <w:uiPriority w:val="1"/>
    <w:qFormat/>
    <w:rsid w:val="00386D81"/>
    <w:pPr>
      <w:widowControl w:val="0"/>
      <w:autoSpaceDE w:val="0"/>
      <w:autoSpaceDN w:val="0"/>
      <w:spacing w:before="81" w:after="0" w:line="360" w:lineRule="auto"/>
      <w:ind w:firstLine="720"/>
      <w:outlineLvl w:val="0"/>
    </w:pPr>
    <w:rPr>
      <w:rFonts w:eastAsia="Arial" w:cs="Arial"/>
      <w:bCs/>
      <w:lang w:val="es-ES" w:eastAsia="en-US"/>
    </w:rPr>
  </w:style>
  <w:style w:type="paragraph" w:styleId="Ttulo2">
    <w:name w:val="heading 2"/>
    <w:aliases w:val="titulo inicio"/>
    <w:basedOn w:val="Normal"/>
    <w:next w:val="Normal"/>
    <w:link w:val="Ttulo2Car"/>
    <w:uiPriority w:val="9"/>
    <w:unhideWhenUsed/>
    <w:qFormat/>
    <w:rsid w:val="00386D81"/>
    <w:pPr>
      <w:keepNext/>
      <w:keepLines/>
      <w:spacing w:before="40" w:after="0"/>
      <w:ind w:left="-454"/>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735D"/>
    <w:pPr>
      <w:tabs>
        <w:tab w:val="center" w:pos="4252"/>
        <w:tab w:val="right" w:pos="8504"/>
      </w:tabs>
      <w:spacing w:after="0"/>
    </w:pPr>
  </w:style>
  <w:style w:type="character" w:customStyle="1" w:styleId="EncabezadoCar">
    <w:name w:val="Encabezado Car"/>
    <w:basedOn w:val="Fuentedeprrafopredeter"/>
    <w:link w:val="Encabezado"/>
    <w:uiPriority w:val="99"/>
    <w:rsid w:val="00F8735D"/>
  </w:style>
  <w:style w:type="paragraph" w:styleId="Piedepgina">
    <w:name w:val="footer"/>
    <w:basedOn w:val="Normal"/>
    <w:link w:val="PiedepginaCar"/>
    <w:uiPriority w:val="99"/>
    <w:unhideWhenUsed/>
    <w:rsid w:val="00F8735D"/>
    <w:pPr>
      <w:tabs>
        <w:tab w:val="center" w:pos="4252"/>
        <w:tab w:val="right" w:pos="8504"/>
      </w:tabs>
      <w:spacing w:after="0"/>
    </w:pPr>
  </w:style>
  <w:style w:type="character" w:customStyle="1" w:styleId="PiedepginaCar">
    <w:name w:val="Pie de página Car"/>
    <w:basedOn w:val="Fuentedeprrafopredeter"/>
    <w:link w:val="Piedepgina"/>
    <w:uiPriority w:val="99"/>
    <w:rsid w:val="00F8735D"/>
  </w:style>
  <w:style w:type="character" w:customStyle="1" w:styleId="Ttulo1Car">
    <w:name w:val="Título 1 Car"/>
    <w:basedOn w:val="Fuentedeprrafopredeter"/>
    <w:link w:val="Ttulo1"/>
    <w:uiPriority w:val="1"/>
    <w:rsid w:val="00386D81"/>
    <w:rPr>
      <w:rFonts w:ascii="Times New Roman" w:eastAsia="Arial" w:hAnsi="Times New Roman" w:cs="Arial"/>
      <w:bCs/>
      <w:sz w:val="24"/>
      <w:lang w:val="es-ES" w:eastAsia="en-US"/>
    </w:rPr>
  </w:style>
  <w:style w:type="table" w:customStyle="1" w:styleId="TableNormal">
    <w:name w:val="Table Normal"/>
    <w:uiPriority w:val="2"/>
    <w:semiHidden/>
    <w:unhideWhenUsed/>
    <w:qFormat/>
    <w:rsid w:val="00FF335C"/>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F335C"/>
    <w:pPr>
      <w:widowControl w:val="0"/>
      <w:autoSpaceDE w:val="0"/>
      <w:autoSpaceDN w:val="0"/>
      <w:spacing w:after="0"/>
    </w:pPr>
    <w:rPr>
      <w:rFonts w:ascii="Arial" w:eastAsia="Arial" w:hAnsi="Arial" w:cs="Arial"/>
      <w:lang w:val="es-ES" w:eastAsia="en-US"/>
    </w:rPr>
  </w:style>
  <w:style w:type="character" w:customStyle="1" w:styleId="TextoindependienteCar">
    <w:name w:val="Texto independiente Car"/>
    <w:basedOn w:val="Fuentedeprrafopredeter"/>
    <w:link w:val="Textoindependiente"/>
    <w:uiPriority w:val="1"/>
    <w:rsid w:val="00FF335C"/>
    <w:rPr>
      <w:rFonts w:ascii="Arial" w:eastAsia="Arial" w:hAnsi="Arial" w:cs="Arial"/>
      <w:lang w:val="es-ES" w:eastAsia="en-US"/>
    </w:rPr>
  </w:style>
  <w:style w:type="paragraph" w:customStyle="1" w:styleId="TableParagraph">
    <w:name w:val="Table Paragraph"/>
    <w:basedOn w:val="Normal"/>
    <w:uiPriority w:val="1"/>
    <w:qFormat/>
    <w:rsid w:val="00FF335C"/>
    <w:pPr>
      <w:widowControl w:val="0"/>
      <w:autoSpaceDE w:val="0"/>
      <w:autoSpaceDN w:val="0"/>
      <w:spacing w:after="0"/>
    </w:pPr>
    <w:rPr>
      <w:rFonts w:ascii="Calibri" w:eastAsia="Calibri" w:hAnsi="Calibri" w:cs="Calibri"/>
      <w:lang w:val="es-ES" w:eastAsia="en-US"/>
    </w:rPr>
  </w:style>
  <w:style w:type="character" w:customStyle="1" w:styleId="Ttulo2Car">
    <w:name w:val="Título 2 Car"/>
    <w:aliases w:val="titulo inicio Car"/>
    <w:basedOn w:val="Fuentedeprrafopredeter"/>
    <w:link w:val="Ttulo2"/>
    <w:uiPriority w:val="9"/>
    <w:rsid w:val="00386D81"/>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0929E3"/>
    <w:pPr>
      <w:ind w:left="720"/>
      <w:contextualSpacing/>
    </w:pPr>
  </w:style>
  <w:style w:type="paragraph" w:styleId="Sinespaciado">
    <w:name w:val="No Spacing"/>
    <w:uiPriority w:val="1"/>
    <w:qFormat/>
    <w:rsid w:val="000929E3"/>
    <w:pPr>
      <w:spacing w:after="0" w:line="240" w:lineRule="auto"/>
      <w:jc w:val="both"/>
    </w:pPr>
    <w:rPr>
      <w:rFonts w:ascii="Times New Roman" w:hAnsi="Times New Roman"/>
      <w:b/>
      <w:sz w:val="24"/>
    </w:rPr>
  </w:style>
  <w:style w:type="character" w:styleId="nfasis">
    <w:name w:val="Emphasis"/>
    <w:basedOn w:val="Fuentedeprrafopredeter"/>
    <w:uiPriority w:val="20"/>
    <w:qFormat/>
    <w:rsid w:val="001051DA"/>
    <w:rPr>
      <w:i/>
      <w:iCs/>
    </w:rPr>
  </w:style>
  <w:style w:type="paragraph" w:styleId="NormalWeb">
    <w:name w:val="Normal (Web)"/>
    <w:basedOn w:val="Normal"/>
    <w:uiPriority w:val="99"/>
    <w:semiHidden/>
    <w:unhideWhenUsed/>
    <w:rsid w:val="00ED12DA"/>
    <w:pPr>
      <w:spacing w:before="100" w:beforeAutospacing="1" w:after="100" w:afterAutospacing="1"/>
      <w:jc w:val="left"/>
    </w:pPr>
    <w:rPr>
      <w:rFonts w:eastAsia="Times New Roman" w:cs="Times New Roman"/>
      <w:szCs w:val="24"/>
    </w:rPr>
  </w:style>
  <w:style w:type="character" w:customStyle="1" w:styleId="katex-mathml">
    <w:name w:val="katex-mathml"/>
    <w:basedOn w:val="Fuentedeprrafopredeter"/>
    <w:rsid w:val="00ED12DA"/>
  </w:style>
  <w:style w:type="character" w:customStyle="1" w:styleId="mord">
    <w:name w:val="mord"/>
    <w:basedOn w:val="Fuentedeprrafopredeter"/>
    <w:rsid w:val="00ED12DA"/>
  </w:style>
  <w:style w:type="character" w:customStyle="1" w:styleId="mrel">
    <w:name w:val="mrel"/>
    <w:basedOn w:val="Fuentedeprrafopredeter"/>
    <w:rsid w:val="00ED12DA"/>
  </w:style>
  <w:style w:type="character" w:customStyle="1" w:styleId="vlist-s">
    <w:name w:val="vlist-s"/>
    <w:basedOn w:val="Fuentedeprrafopredeter"/>
    <w:rsid w:val="00ED12DA"/>
  </w:style>
  <w:style w:type="character" w:customStyle="1" w:styleId="mop">
    <w:name w:val="mop"/>
    <w:basedOn w:val="Fuentedeprrafopredeter"/>
    <w:rsid w:val="00ED12DA"/>
  </w:style>
  <w:style w:type="character" w:customStyle="1" w:styleId="delimsizing">
    <w:name w:val="delimsizing"/>
    <w:basedOn w:val="Fuentedeprrafopredeter"/>
    <w:rsid w:val="00ED12DA"/>
  </w:style>
  <w:style w:type="paragraph" w:styleId="z-Principiodelformulario">
    <w:name w:val="HTML Top of Form"/>
    <w:basedOn w:val="Normal"/>
    <w:next w:val="Normal"/>
    <w:link w:val="z-PrincipiodelformularioCar"/>
    <w:hidden/>
    <w:uiPriority w:val="99"/>
    <w:semiHidden/>
    <w:unhideWhenUsed/>
    <w:rsid w:val="00ED12DA"/>
    <w:pPr>
      <w:pBdr>
        <w:bottom w:val="single" w:sz="6" w:space="1" w:color="auto"/>
      </w:pBdr>
      <w:spacing w:after="0"/>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ED12DA"/>
    <w:rPr>
      <w:rFonts w:ascii="Arial" w:eastAsia="Times New Roman" w:hAnsi="Arial" w:cs="Arial"/>
      <w:vanish/>
      <w:sz w:val="16"/>
      <w:szCs w:val="16"/>
    </w:rPr>
  </w:style>
  <w:style w:type="character" w:styleId="Textoennegrita">
    <w:name w:val="Strong"/>
    <w:basedOn w:val="Fuentedeprrafopredeter"/>
    <w:uiPriority w:val="22"/>
    <w:qFormat/>
    <w:rsid w:val="00657F52"/>
    <w:rPr>
      <w:b/>
      <w:bCs/>
    </w:rPr>
  </w:style>
  <w:style w:type="character" w:styleId="Textodelmarcadordeposicin">
    <w:name w:val="Placeholder Text"/>
    <w:basedOn w:val="Fuentedeprrafopredeter"/>
    <w:uiPriority w:val="99"/>
    <w:semiHidden/>
    <w:rsid w:val="00657F52"/>
    <w:rPr>
      <w:color w:val="808080"/>
    </w:rPr>
  </w:style>
  <w:style w:type="paragraph" w:styleId="Textodeglobo">
    <w:name w:val="Balloon Text"/>
    <w:basedOn w:val="Normal"/>
    <w:link w:val="TextodegloboCar"/>
    <w:uiPriority w:val="99"/>
    <w:semiHidden/>
    <w:unhideWhenUsed/>
    <w:rsid w:val="00A91CC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30324">
      <w:bodyDiv w:val="1"/>
      <w:marLeft w:val="0"/>
      <w:marRight w:val="0"/>
      <w:marTop w:val="0"/>
      <w:marBottom w:val="0"/>
      <w:divBdr>
        <w:top w:val="none" w:sz="0" w:space="0" w:color="auto"/>
        <w:left w:val="none" w:sz="0" w:space="0" w:color="auto"/>
        <w:bottom w:val="none" w:sz="0" w:space="0" w:color="auto"/>
        <w:right w:val="none" w:sz="0" w:space="0" w:color="auto"/>
      </w:divBdr>
      <w:divsChild>
        <w:div w:id="492184115">
          <w:marLeft w:val="0"/>
          <w:marRight w:val="0"/>
          <w:marTop w:val="0"/>
          <w:marBottom w:val="0"/>
          <w:divBdr>
            <w:top w:val="single" w:sz="2" w:space="0" w:color="E3E3E3"/>
            <w:left w:val="single" w:sz="2" w:space="0" w:color="E3E3E3"/>
            <w:bottom w:val="single" w:sz="2" w:space="0" w:color="E3E3E3"/>
            <w:right w:val="single" w:sz="2" w:space="0" w:color="E3E3E3"/>
          </w:divBdr>
          <w:divsChild>
            <w:div w:id="46808629">
              <w:marLeft w:val="0"/>
              <w:marRight w:val="0"/>
              <w:marTop w:val="0"/>
              <w:marBottom w:val="0"/>
              <w:divBdr>
                <w:top w:val="single" w:sz="2" w:space="0" w:color="E3E3E3"/>
                <w:left w:val="single" w:sz="2" w:space="0" w:color="E3E3E3"/>
                <w:bottom w:val="single" w:sz="2" w:space="0" w:color="E3E3E3"/>
                <w:right w:val="single" w:sz="2" w:space="0" w:color="E3E3E3"/>
              </w:divBdr>
              <w:divsChild>
                <w:div w:id="1697538472">
                  <w:marLeft w:val="0"/>
                  <w:marRight w:val="0"/>
                  <w:marTop w:val="0"/>
                  <w:marBottom w:val="0"/>
                  <w:divBdr>
                    <w:top w:val="single" w:sz="2" w:space="0" w:color="E3E3E3"/>
                    <w:left w:val="single" w:sz="2" w:space="0" w:color="E3E3E3"/>
                    <w:bottom w:val="single" w:sz="2" w:space="0" w:color="E3E3E3"/>
                    <w:right w:val="single" w:sz="2" w:space="0" w:color="E3E3E3"/>
                  </w:divBdr>
                  <w:divsChild>
                    <w:div w:id="150608126">
                      <w:marLeft w:val="0"/>
                      <w:marRight w:val="0"/>
                      <w:marTop w:val="0"/>
                      <w:marBottom w:val="0"/>
                      <w:divBdr>
                        <w:top w:val="single" w:sz="2" w:space="0" w:color="E3E3E3"/>
                        <w:left w:val="single" w:sz="2" w:space="0" w:color="E3E3E3"/>
                        <w:bottom w:val="single" w:sz="2" w:space="0" w:color="E3E3E3"/>
                        <w:right w:val="single" w:sz="2" w:space="0" w:color="E3E3E3"/>
                      </w:divBdr>
                      <w:divsChild>
                        <w:div w:id="737895645">
                          <w:marLeft w:val="0"/>
                          <w:marRight w:val="0"/>
                          <w:marTop w:val="0"/>
                          <w:marBottom w:val="0"/>
                          <w:divBdr>
                            <w:top w:val="single" w:sz="2" w:space="0" w:color="E3E3E3"/>
                            <w:left w:val="single" w:sz="2" w:space="0" w:color="E3E3E3"/>
                            <w:bottom w:val="single" w:sz="2" w:space="0" w:color="E3E3E3"/>
                            <w:right w:val="single" w:sz="2" w:space="0" w:color="E3E3E3"/>
                          </w:divBdr>
                          <w:divsChild>
                            <w:div w:id="301430333">
                              <w:marLeft w:val="0"/>
                              <w:marRight w:val="0"/>
                              <w:marTop w:val="0"/>
                              <w:marBottom w:val="0"/>
                              <w:divBdr>
                                <w:top w:val="single" w:sz="2" w:space="0" w:color="E3E3E3"/>
                                <w:left w:val="single" w:sz="2" w:space="0" w:color="E3E3E3"/>
                                <w:bottom w:val="single" w:sz="2" w:space="0" w:color="E3E3E3"/>
                                <w:right w:val="single" w:sz="2" w:space="0" w:color="E3E3E3"/>
                              </w:divBdr>
                              <w:divsChild>
                                <w:div w:id="1660159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35790859">
                                      <w:marLeft w:val="0"/>
                                      <w:marRight w:val="0"/>
                                      <w:marTop w:val="0"/>
                                      <w:marBottom w:val="0"/>
                                      <w:divBdr>
                                        <w:top w:val="single" w:sz="2" w:space="0" w:color="E3E3E3"/>
                                        <w:left w:val="single" w:sz="2" w:space="0" w:color="E3E3E3"/>
                                        <w:bottom w:val="single" w:sz="2" w:space="0" w:color="E3E3E3"/>
                                        <w:right w:val="single" w:sz="2" w:space="0" w:color="E3E3E3"/>
                                      </w:divBdr>
                                      <w:divsChild>
                                        <w:div w:id="1226723372">
                                          <w:marLeft w:val="0"/>
                                          <w:marRight w:val="0"/>
                                          <w:marTop w:val="0"/>
                                          <w:marBottom w:val="0"/>
                                          <w:divBdr>
                                            <w:top w:val="single" w:sz="2" w:space="0" w:color="E3E3E3"/>
                                            <w:left w:val="single" w:sz="2" w:space="0" w:color="E3E3E3"/>
                                            <w:bottom w:val="single" w:sz="2" w:space="0" w:color="E3E3E3"/>
                                            <w:right w:val="single" w:sz="2" w:space="0" w:color="E3E3E3"/>
                                          </w:divBdr>
                                          <w:divsChild>
                                            <w:div w:id="613052906">
                                              <w:marLeft w:val="0"/>
                                              <w:marRight w:val="0"/>
                                              <w:marTop w:val="0"/>
                                              <w:marBottom w:val="0"/>
                                              <w:divBdr>
                                                <w:top w:val="single" w:sz="2" w:space="0" w:color="E3E3E3"/>
                                                <w:left w:val="single" w:sz="2" w:space="0" w:color="E3E3E3"/>
                                                <w:bottom w:val="single" w:sz="2" w:space="0" w:color="E3E3E3"/>
                                                <w:right w:val="single" w:sz="2" w:space="0" w:color="E3E3E3"/>
                                              </w:divBdr>
                                              <w:divsChild>
                                                <w:div w:id="1562523776">
                                                  <w:marLeft w:val="0"/>
                                                  <w:marRight w:val="0"/>
                                                  <w:marTop w:val="0"/>
                                                  <w:marBottom w:val="0"/>
                                                  <w:divBdr>
                                                    <w:top w:val="single" w:sz="2" w:space="0" w:color="E3E3E3"/>
                                                    <w:left w:val="single" w:sz="2" w:space="0" w:color="E3E3E3"/>
                                                    <w:bottom w:val="single" w:sz="2" w:space="0" w:color="E3E3E3"/>
                                                    <w:right w:val="single" w:sz="2" w:space="0" w:color="E3E3E3"/>
                                                  </w:divBdr>
                                                  <w:divsChild>
                                                    <w:div w:id="1220090641">
                                                      <w:marLeft w:val="0"/>
                                                      <w:marRight w:val="0"/>
                                                      <w:marTop w:val="0"/>
                                                      <w:marBottom w:val="0"/>
                                                      <w:divBdr>
                                                        <w:top w:val="single" w:sz="2" w:space="0" w:color="E3E3E3"/>
                                                        <w:left w:val="single" w:sz="2" w:space="0" w:color="E3E3E3"/>
                                                        <w:bottom w:val="single" w:sz="2" w:space="0" w:color="E3E3E3"/>
                                                        <w:right w:val="single" w:sz="2" w:space="0" w:color="E3E3E3"/>
                                                      </w:divBdr>
                                                      <w:divsChild>
                                                        <w:div w:id="14936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6708567">
          <w:marLeft w:val="0"/>
          <w:marRight w:val="0"/>
          <w:marTop w:val="0"/>
          <w:marBottom w:val="0"/>
          <w:divBdr>
            <w:top w:val="none" w:sz="0" w:space="0" w:color="auto"/>
            <w:left w:val="none" w:sz="0" w:space="0" w:color="auto"/>
            <w:bottom w:val="none" w:sz="0" w:space="0" w:color="auto"/>
            <w:right w:val="none" w:sz="0" w:space="0" w:color="auto"/>
          </w:divBdr>
          <w:divsChild>
            <w:div w:id="634408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2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7109494">
      <w:bodyDiv w:val="1"/>
      <w:marLeft w:val="0"/>
      <w:marRight w:val="0"/>
      <w:marTop w:val="0"/>
      <w:marBottom w:val="0"/>
      <w:divBdr>
        <w:top w:val="none" w:sz="0" w:space="0" w:color="auto"/>
        <w:left w:val="none" w:sz="0" w:space="0" w:color="auto"/>
        <w:bottom w:val="none" w:sz="0" w:space="0" w:color="auto"/>
        <w:right w:val="none" w:sz="0" w:space="0" w:color="auto"/>
      </w:divBdr>
      <w:divsChild>
        <w:div w:id="1507818318">
          <w:marLeft w:val="0"/>
          <w:marRight w:val="0"/>
          <w:marTop w:val="0"/>
          <w:marBottom w:val="0"/>
          <w:divBdr>
            <w:top w:val="single" w:sz="2" w:space="0" w:color="E3E3E3"/>
            <w:left w:val="single" w:sz="2" w:space="0" w:color="E3E3E3"/>
            <w:bottom w:val="single" w:sz="2" w:space="0" w:color="E3E3E3"/>
            <w:right w:val="single" w:sz="2" w:space="0" w:color="E3E3E3"/>
          </w:divBdr>
          <w:divsChild>
            <w:div w:id="536091689">
              <w:marLeft w:val="0"/>
              <w:marRight w:val="0"/>
              <w:marTop w:val="0"/>
              <w:marBottom w:val="0"/>
              <w:divBdr>
                <w:top w:val="single" w:sz="2" w:space="0" w:color="E3E3E3"/>
                <w:left w:val="single" w:sz="2" w:space="0" w:color="E3E3E3"/>
                <w:bottom w:val="single" w:sz="2" w:space="0" w:color="E3E3E3"/>
                <w:right w:val="single" w:sz="2" w:space="0" w:color="E3E3E3"/>
              </w:divBdr>
              <w:divsChild>
                <w:div w:id="91584685">
                  <w:marLeft w:val="0"/>
                  <w:marRight w:val="0"/>
                  <w:marTop w:val="0"/>
                  <w:marBottom w:val="0"/>
                  <w:divBdr>
                    <w:top w:val="single" w:sz="2" w:space="0" w:color="E3E3E3"/>
                    <w:left w:val="single" w:sz="2" w:space="0" w:color="E3E3E3"/>
                    <w:bottom w:val="single" w:sz="2" w:space="0" w:color="E3E3E3"/>
                    <w:right w:val="single" w:sz="2" w:space="0" w:color="E3E3E3"/>
                  </w:divBdr>
                  <w:divsChild>
                    <w:div w:id="2101834360">
                      <w:marLeft w:val="0"/>
                      <w:marRight w:val="0"/>
                      <w:marTop w:val="0"/>
                      <w:marBottom w:val="0"/>
                      <w:divBdr>
                        <w:top w:val="single" w:sz="2" w:space="0" w:color="E3E3E3"/>
                        <w:left w:val="single" w:sz="2" w:space="0" w:color="E3E3E3"/>
                        <w:bottom w:val="single" w:sz="2" w:space="0" w:color="E3E3E3"/>
                        <w:right w:val="single" w:sz="2" w:space="0" w:color="E3E3E3"/>
                      </w:divBdr>
                      <w:divsChild>
                        <w:div w:id="856769354">
                          <w:marLeft w:val="0"/>
                          <w:marRight w:val="0"/>
                          <w:marTop w:val="0"/>
                          <w:marBottom w:val="0"/>
                          <w:divBdr>
                            <w:top w:val="single" w:sz="2" w:space="0" w:color="E3E3E3"/>
                            <w:left w:val="single" w:sz="2" w:space="0" w:color="E3E3E3"/>
                            <w:bottom w:val="single" w:sz="2" w:space="31" w:color="E3E3E3"/>
                            <w:right w:val="single" w:sz="2" w:space="0" w:color="E3E3E3"/>
                          </w:divBdr>
                          <w:divsChild>
                            <w:div w:id="1030759975">
                              <w:marLeft w:val="0"/>
                              <w:marRight w:val="0"/>
                              <w:marTop w:val="0"/>
                              <w:marBottom w:val="0"/>
                              <w:divBdr>
                                <w:top w:val="single" w:sz="2" w:space="0" w:color="E3E3E3"/>
                                <w:left w:val="single" w:sz="2" w:space="0" w:color="E3E3E3"/>
                                <w:bottom w:val="single" w:sz="2" w:space="0" w:color="E3E3E3"/>
                                <w:right w:val="single" w:sz="2" w:space="0" w:color="E3E3E3"/>
                              </w:divBdr>
                              <w:divsChild>
                                <w:div w:id="148878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14289">
                                      <w:marLeft w:val="0"/>
                                      <w:marRight w:val="0"/>
                                      <w:marTop w:val="0"/>
                                      <w:marBottom w:val="0"/>
                                      <w:divBdr>
                                        <w:top w:val="single" w:sz="2" w:space="0" w:color="E3E3E3"/>
                                        <w:left w:val="single" w:sz="2" w:space="0" w:color="E3E3E3"/>
                                        <w:bottom w:val="single" w:sz="2" w:space="0" w:color="E3E3E3"/>
                                        <w:right w:val="single" w:sz="2" w:space="0" w:color="E3E3E3"/>
                                      </w:divBdr>
                                      <w:divsChild>
                                        <w:div w:id="1979065901">
                                          <w:marLeft w:val="0"/>
                                          <w:marRight w:val="0"/>
                                          <w:marTop w:val="0"/>
                                          <w:marBottom w:val="0"/>
                                          <w:divBdr>
                                            <w:top w:val="single" w:sz="2" w:space="0" w:color="E3E3E3"/>
                                            <w:left w:val="single" w:sz="2" w:space="0" w:color="E3E3E3"/>
                                            <w:bottom w:val="single" w:sz="2" w:space="0" w:color="E3E3E3"/>
                                            <w:right w:val="single" w:sz="2" w:space="0" w:color="E3E3E3"/>
                                          </w:divBdr>
                                          <w:divsChild>
                                            <w:div w:id="841891517">
                                              <w:marLeft w:val="0"/>
                                              <w:marRight w:val="0"/>
                                              <w:marTop w:val="0"/>
                                              <w:marBottom w:val="0"/>
                                              <w:divBdr>
                                                <w:top w:val="single" w:sz="2" w:space="0" w:color="E3E3E3"/>
                                                <w:left w:val="single" w:sz="2" w:space="0" w:color="E3E3E3"/>
                                                <w:bottom w:val="single" w:sz="2" w:space="0" w:color="E3E3E3"/>
                                                <w:right w:val="single" w:sz="2" w:space="0" w:color="E3E3E3"/>
                                              </w:divBdr>
                                              <w:divsChild>
                                                <w:div w:id="429740352">
                                                  <w:marLeft w:val="0"/>
                                                  <w:marRight w:val="0"/>
                                                  <w:marTop w:val="0"/>
                                                  <w:marBottom w:val="0"/>
                                                  <w:divBdr>
                                                    <w:top w:val="single" w:sz="2" w:space="0" w:color="E3E3E3"/>
                                                    <w:left w:val="single" w:sz="2" w:space="0" w:color="E3E3E3"/>
                                                    <w:bottom w:val="single" w:sz="2" w:space="0" w:color="E3E3E3"/>
                                                    <w:right w:val="single" w:sz="2" w:space="0" w:color="E3E3E3"/>
                                                  </w:divBdr>
                                                  <w:divsChild>
                                                    <w:div w:id="1069577331">
                                                      <w:marLeft w:val="0"/>
                                                      <w:marRight w:val="0"/>
                                                      <w:marTop w:val="0"/>
                                                      <w:marBottom w:val="0"/>
                                                      <w:divBdr>
                                                        <w:top w:val="single" w:sz="2" w:space="0" w:color="E3E3E3"/>
                                                        <w:left w:val="single" w:sz="2" w:space="0" w:color="E3E3E3"/>
                                                        <w:bottom w:val="single" w:sz="2" w:space="0" w:color="E3E3E3"/>
                                                        <w:right w:val="single" w:sz="2" w:space="0" w:color="E3E3E3"/>
                                                      </w:divBdr>
                                                      <w:divsChild>
                                                        <w:div w:id="136459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6851519">
          <w:marLeft w:val="0"/>
          <w:marRight w:val="0"/>
          <w:marTop w:val="0"/>
          <w:marBottom w:val="0"/>
          <w:divBdr>
            <w:top w:val="none" w:sz="0" w:space="0" w:color="auto"/>
            <w:left w:val="none" w:sz="0" w:space="0" w:color="auto"/>
            <w:bottom w:val="none" w:sz="0" w:space="0" w:color="auto"/>
            <w:right w:val="none" w:sz="0" w:space="0" w:color="auto"/>
          </w:divBdr>
          <w:divsChild>
            <w:div w:id="171750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91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630301">
      <w:bodyDiv w:val="1"/>
      <w:marLeft w:val="0"/>
      <w:marRight w:val="0"/>
      <w:marTop w:val="0"/>
      <w:marBottom w:val="0"/>
      <w:divBdr>
        <w:top w:val="none" w:sz="0" w:space="0" w:color="auto"/>
        <w:left w:val="none" w:sz="0" w:space="0" w:color="auto"/>
        <w:bottom w:val="none" w:sz="0" w:space="0" w:color="auto"/>
        <w:right w:val="none" w:sz="0" w:space="0" w:color="auto"/>
      </w:divBdr>
      <w:divsChild>
        <w:div w:id="1916358775">
          <w:marLeft w:val="0"/>
          <w:marRight w:val="0"/>
          <w:marTop w:val="0"/>
          <w:marBottom w:val="0"/>
          <w:divBdr>
            <w:top w:val="single" w:sz="2" w:space="0" w:color="E3E3E3"/>
            <w:left w:val="single" w:sz="2" w:space="0" w:color="E3E3E3"/>
            <w:bottom w:val="single" w:sz="2" w:space="0" w:color="E3E3E3"/>
            <w:right w:val="single" w:sz="2" w:space="0" w:color="E3E3E3"/>
          </w:divBdr>
          <w:divsChild>
            <w:div w:id="154758792">
              <w:marLeft w:val="0"/>
              <w:marRight w:val="0"/>
              <w:marTop w:val="0"/>
              <w:marBottom w:val="0"/>
              <w:divBdr>
                <w:top w:val="single" w:sz="2" w:space="0" w:color="E3E3E3"/>
                <w:left w:val="single" w:sz="2" w:space="0" w:color="E3E3E3"/>
                <w:bottom w:val="single" w:sz="2" w:space="0" w:color="E3E3E3"/>
                <w:right w:val="single" w:sz="2" w:space="0" w:color="E3E3E3"/>
              </w:divBdr>
              <w:divsChild>
                <w:div w:id="954478906">
                  <w:marLeft w:val="0"/>
                  <w:marRight w:val="0"/>
                  <w:marTop w:val="0"/>
                  <w:marBottom w:val="0"/>
                  <w:divBdr>
                    <w:top w:val="single" w:sz="2" w:space="0" w:color="E3E3E3"/>
                    <w:left w:val="single" w:sz="2" w:space="0" w:color="E3E3E3"/>
                    <w:bottom w:val="single" w:sz="2" w:space="0" w:color="E3E3E3"/>
                    <w:right w:val="single" w:sz="2" w:space="0" w:color="E3E3E3"/>
                  </w:divBdr>
                  <w:divsChild>
                    <w:div w:id="1939947929">
                      <w:marLeft w:val="0"/>
                      <w:marRight w:val="0"/>
                      <w:marTop w:val="0"/>
                      <w:marBottom w:val="0"/>
                      <w:divBdr>
                        <w:top w:val="single" w:sz="2" w:space="0" w:color="E3E3E3"/>
                        <w:left w:val="single" w:sz="2" w:space="0" w:color="E3E3E3"/>
                        <w:bottom w:val="single" w:sz="2" w:space="0" w:color="E3E3E3"/>
                        <w:right w:val="single" w:sz="2" w:space="0" w:color="E3E3E3"/>
                      </w:divBdr>
                      <w:divsChild>
                        <w:div w:id="906302949">
                          <w:marLeft w:val="0"/>
                          <w:marRight w:val="0"/>
                          <w:marTop w:val="0"/>
                          <w:marBottom w:val="0"/>
                          <w:divBdr>
                            <w:top w:val="single" w:sz="2" w:space="0" w:color="E3E3E3"/>
                            <w:left w:val="single" w:sz="2" w:space="0" w:color="E3E3E3"/>
                            <w:bottom w:val="single" w:sz="2" w:space="0" w:color="E3E3E3"/>
                            <w:right w:val="single" w:sz="2" w:space="0" w:color="E3E3E3"/>
                          </w:divBdr>
                          <w:divsChild>
                            <w:div w:id="214582358">
                              <w:marLeft w:val="0"/>
                              <w:marRight w:val="0"/>
                              <w:marTop w:val="0"/>
                              <w:marBottom w:val="0"/>
                              <w:divBdr>
                                <w:top w:val="single" w:sz="2" w:space="0" w:color="E3E3E3"/>
                                <w:left w:val="single" w:sz="2" w:space="0" w:color="E3E3E3"/>
                                <w:bottom w:val="single" w:sz="2" w:space="0" w:color="E3E3E3"/>
                                <w:right w:val="single" w:sz="2" w:space="0" w:color="E3E3E3"/>
                              </w:divBdr>
                              <w:divsChild>
                                <w:div w:id="532578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392886">
                                      <w:marLeft w:val="0"/>
                                      <w:marRight w:val="0"/>
                                      <w:marTop w:val="0"/>
                                      <w:marBottom w:val="0"/>
                                      <w:divBdr>
                                        <w:top w:val="single" w:sz="2" w:space="0" w:color="E3E3E3"/>
                                        <w:left w:val="single" w:sz="2" w:space="0" w:color="E3E3E3"/>
                                        <w:bottom w:val="single" w:sz="2" w:space="0" w:color="E3E3E3"/>
                                        <w:right w:val="single" w:sz="2" w:space="0" w:color="E3E3E3"/>
                                      </w:divBdr>
                                      <w:divsChild>
                                        <w:div w:id="1952475192">
                                          <w:marLeft w:val="0"/>
                                          <w:marRight w:val="0"/>
                                          <w:marTop w:val="0"/>
                                          <w:marBottom w:val="0"/>
                                          <w:divBdr>
                                            <w:top w:val="single" w:sz="2" w:space="0" w:color="E3E3E3"/>
                                            <w:left w:val="single" w:sz="2" w:space="0" w:color="E3E3E3"/>
                                            <w:bottom w:val="single" w:sz="2" w:space="0" w:color="E3E3E3"/>
                                            <w:right w:val="single" w:sz="2" w:space="0" w:color="E3E3E3"/>
                                          </w:divBdr>
                                          <w:divsChild>
                                            <w:div w:id="198007847">
                                              <w:marLeft w:val="0"/>
                                              <w:marRight w:val="0"/>
                                              <w:marTop w:val="0"/>
                                              <w:marBottom w:val="0"/>
                                              <w:divBdr>
                                                <w:top w:val="single" w:sz="2" w:space="0" w:color="E3E3E3"/>
                                                <w:left w:val="single" w:sz="2" w:space="0" w:color="E3E3E3"/>
                                                <w:bottom w:val="single" w:sz="2" w:space="0" w:color="E3E3E3"/>
                                                <w:right w:val="single" w:sz="2" w:space="0" w:color="E3E3E3"/>
                                              </w:divBdr>
                                              <w:divsChild>
                                                <w:div w:id="1249121799">
                                                  <w:marLeft w:val="0"/>
                                                  <w:marRight w:val="0"/>
                                                  <w:marTop w:val="0"/>
                                                  <w:marBottom w:val="0"/>
                                                  <w:divBdr>
                                                    <w:top w:val="single" w:sz="2" w:space="0" w:color="E3E3E3"/>
                                                    <w:left w:val="single" w:sz="2" w:space="0" w:color="E3E3E3"/>
                                                    <w:bottom w:val="single" w:sz="2" w:space="0" w:color="E3E3E3"/>
                                                    <w:right w:val="single" w:sz="2" w:space="0" w:color="E3E3E3"/>
                                                  </w:divBdr>
                                                  <w:divsChild>
                                                    <w:div w:id="1541866655">
                                                      <w:marLeft w:val="0"/>
                                                      <w:marRight w:val="0"/>
                                                      <w:marTop w:val="0"/>
                                                      <w:marBottom w:val="0"/>
                                                      <w:divBdr>
                                                        <w:top w:val="single" w:sz="2" w:space="0" w:color="E3E3E3"/>
                                                        <w:left w:val="single" w:sz="2" w:space="0" w:color="E3E3E3"/>
                                                        <w:bottom w:val="single" w:sz="2" w:space="0" w:color="E3E3E3"/>
                                                        <w:right w:val="single" w:sz="2" w:space="0" w:color="E3E3E3"/>
                                                      </w:divBdr>
                                                      <w:divsChild>
                                                        <w:div w:id="78973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3650566">
          <w:marLeft w:val="0"/>
          <w:marRight w:val="0"/>
          <w:marTop w:val="0"/>
          <w:marBottom w:val="0"/>
          <w:divBdr>
            <w:top w:val="none" w:sz="0" w:space="0" w:color="auto"/>
            <w:left w:val="none" w:sz="0" w:space="0" w:color="auto"/>
            <w:bottom w:val="none" w:sz="0" w:space="0" w:color="auto"/>
            <w:right w:val="none" w:sz="0" w:space="0" w:color="auto"/>
          </w:divBdr>
          <w:divsChild>
            <w:div w:id="138033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87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9453786">
      <w:bodyDiv w:val="1"/>
      <w:marLeft w:val="0"/>
      <w:marRight w:val="0"/>
      <w:marTop w:val="0"/>
      <w:marBottom w:val="0"/>
      <w:divBdr>
        <w:top w:val="none" w:sz="0" w:space="0" w:color="auto"/>
        <w:left w:val="none" w:sz="0" w:space="0" w:color="auto"/>
        <w:bottom w:val="none" w:sz="0" w:space="0" w:color="auto"/>
        <w:right w:val="none" w:sz="0" w:space="0" w:color="auto"/>
      </w:divBdr>
      <w:divsChild>
        <w:div w:id="1965883791">
          <w:marLeft w:val="0"/>
          <w:marRight w:val="0"/>
          <w:marTop w:val="0"/>
          <w:marBottom w:val="0"/>
          <w:divBdr>
            <w:top w:val="none" w:sz="0" w:space="0" w:color="auto"/>
            <w:left w:val="none" w:sz="0" w:space="0" w:color="auto"/>
            <w:bottom w:val="none" w:sz="0" w:space="0" w:color="auto"/>
            <w:right w:val="none" w:sz="0" w:space="0" w:color="auto"/>
          </w:divBdr>
          <w:divsChild>
            <w:div w:id="590549506">
              <w:marLeft w:val="0"/>
              <w:marRight w:val="0"/>
              <w:marTop w:val="0"/>
              <w:marBottom w:val="0"/>
              <w:divBdr>
                <w:top w:val="none" w:sz="0" w:space="0" w:color="auto"/>
                <w:left w:val="none" w:sz="0" w:space="0" w:color="auto"/>
                <w:bottom w:val="none" w:sz="0" w:space="0" w:color="auto"/>
                <w:right w:val="none" w:sz="0" w:space="0" w:color="auto"/>
              </w:divBdr>
              <w:divsChild>
                <w:div w:id="9253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B016-12B5-4ADD-91EA-0E39153B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1576</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SPSS Statistics</dc:creator>
  <cp:lastModifiedBy>ed</cp:lastModifiedBy>
  <cp:revision>12</cp:revision>
  <cp:lastPrinted>2024-05-02T20:17:00Z</cp:lastPrinted>
  <dcterms:created xsi:type="dcterms:W3CDTF">2024-05-18T03:30:00Z</dcterms:created>
  <dcterms:modified xsi:type="dcterms:W3CDTF">2024-05-23T05:02:00Z</dcterms:modified>
</cp:coreProperties>
</file>