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600" w:firstLineChars="250"/>
        <w:rPr>
          <w:rFonts w:ascii="宋体"/>
          <w:kern w:val="0"/>
          <w:sz w:val="24"/>
        </w:rPr>
      </w:pPr>
      <w:r>
        <w:rPr>
          <w:rFonts w:ascii="宋体"/>
          <w:kern w:val="0"/>
          <w:sz w:val="24"/>
        </w:rPr>
        <w:drawing>
          <wp:inline distT="0" distB="0" distL="114300" distR="114300">
            <wp:extent cx="864235" cy="8134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864235" cy="813435"/>
                    </a:xfrm>
                    <a:prstGeom prst="rect">
                      <a:avLst/>
                    </a:prstGeom>
                    <a:noFill/>
                    <a:ln>
                      <a:noFill/>
                    </a:ln>
                  </pic:spPr>
                </pic:pic>
              </a:graphicData>
            </a:graphic>
          </wp:inline>
        </w:drawing>
      </w:r>
      <w:r>
        <w:rPr>
          <w:rFonts w:ascii="宋体" w:cs="宋体"/>
          <w:kern w:val="0"/>
          <w:sz w:val="24"/>
        </w:rPr>
        <w:t xml:space="preserve">     </w:t>
      </w:r>
      <w:r>
        <w:drawing>
          <wp:inline distT="0" distB="0" distL="114300" distR="114300">
            <wp:extent cx="2908300" cy="685800"/>
            <wp:effectExtent l="0" t="0" r="6350" b="0"/>
            <wp:docPr id="7" name="图片 2" descr="nmgsf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nmgsfdx"/>
                    <pic:cNvPicPr>
                      <a:picLocks noChangeAspect="1"/>
                    </pic:cNvPicPr>
                  </pic:nvPicPr>
                  <pic:blipFill>
                    <a:blip r:embed="rId8"/>
                    <a:stretch>
                      <a:fillRect/>
                    </a:stretch>
                  </pic:blipFill>
                  <pic:spPr>
                    <a:xfrm>
                      <a:off x="0" y="0"/>
                      <a:ext cx="2908300" cy="685800"/>
                    </a:xfrm>
                    <a:prstGeom prst="rect">
                      <a:avLst/>
                    </a:prstGeom>
                    <a:noFill/>
                    <a:ln>
                      <a:noFill/>
                    </a:ln>
                  </pic:spPr>
                </pic:pic>
              </a:graphicData>
            </a:graphic>
          </wp:inline>
        </w:drawing>
      </w:r>
    </w:p>
    <w:p>
      <w:pPr>
        <w:spacing w:line="360" w:lineRule="auto"/>
        <w:jc w:val="center"/>
        <w:rPr>
          <w:rFonts w:ascii="华文新魏" w:eastAsia="华文新魏"/>
          <w:b/>
          <w:bCs/>
          <w:sz w:val="60"/>
          <w:szCs w:val="60"/>
        </w:rPr>
      </w:pPr>
      <w:r>
        <w:rPr>
          <w:rFonts w:ascii="黑体" w:hAnsi="黑体" w:eastAsia="黑体"/>
          <w:sz w:val="36"/>
          <w:szCs w:val="36"/>
        </w:rPr>
        <w:br w:type="textWrapping" w:clear="all"/>
      </w:r>
      <w:r>
        <w:rPr>
          <w:rFonts w:hint="eastAsia" w:ascii="华文新魏" w:eastAsia="华文新魏" w:cs="华文新魏"/>
          <w:b/>
          <w:bCs/>
          <w:sz w:val="60"/>
          <w:szCs w:val="60"/>
        </w:rPr>
        <w:t>计算机</w:t>
      </w:r>
      <w:r>
        <w:rPr>
          <w:rFonts w:hint="eastAsia" w:ascii="华文新魏" w:eastAsia="华文新魏" w:cs="华文新魏"/>
          <w:b/>
          <w:bCs/>
          <w:sz w:val="60"/>
          <w:szCs w:val="60"/>
          <w:lang w:eastAsia="zh-CN"/>
        </w:rPr>
        <w:t>科学技术</w:t>
      </w:r>
      <w:r>
        <w:rPr>
          <w:rFonts w:hint="eastAsia" w:ascii="华文新魏" w:eastAsia="华文新魏" w:cs="华文新魏"/>
          <w:b/>
          <w:bCs/>
          <w:sz w:val="60"/>
          <w:szCs w:val="60"/>
        </w:rPr>
        <w:t>学院</w:t>
      </w:r>
    </w:p>
    <w:p>
      <w:pPr>
        <w:spacing w:line="360" w:lineRule="auto"/>
        <w:jc w:val="center"/>
        <w:rPr>
          <w:rFonts w:ascii="华文新魏" w:hAnsi="宋体" w:eastAsia="华文新魏"/>
          <w:b/>
          <w:bCs/>
          <w:sz w:val="72"/>
          <w:szCs w:val="72"/>
        </w:rPr>
      </w:pPr>
      <w:r>
        <w:rPr>
          <w:rFonts w:hint="eastAsia" w:ascii="华文新魏" w:hAnsi="宋体" w:eastAsia="华文新魏" w:cs="华文新魏"/>
          <w:b/>
          <w:bCs/>
          <w:sz w:val="72"/>
          <w:szCs w:val="72"/>
        </w:rPr>
        <w:t>本科生毕业论文</w:t>
      </w:r>
    </w:p>
    <w:p>
      <w:pPr>
        <w:spacing w:line="360" w:lineRule="auto"/>
        <w:jc w:val="center"/>
        <w:rPr>
          <w:rFonts w:ascii="华文新魏" w:hAnsi="宋体" w:eastAsia="华文新魏"/>
          <w:b/>
          <w:bCs/>
          <w:sz w:val="72"/>
          <w:szCs w:val="72"/>
        </w:rPr>
      </w:pPr>
    </w:p>
    <w:p>
      <w:pPr>
        <w:spacing w:line="360" w:lineRule="auto"/>
        <w:jc w:val="center"/>
        <w:rPr>
          <w:rFonts w:hint="default" w:ascii="黑体" w:hAnsi="华文中宋" w:eastAsia="黑体"/>
          <w:b/>
          <w:bCs/>
          <w:sz w:val="36"/>
          <w:szCs w:val="36"/>
          <w:lang w:val="en-US" w:eastAsia="zh-CN"/>
        </w:rPr>
      </w:pPr>
      <w:r>
        <w:rPr>
          <w:rFonts w:hint="eastAsia" w:ascii="黑体" w:hAnsi="华文中宋" w:eastAsia="黑体"/>
          <w:b/>
          <w:bCs/>
          <w:sz w:val="36"/>
          <w:szCs w:val="36"/>
          <w:lang w:eastAsia="zh-CN"/>
        </w:rPr>
        <w:t>基于</w:t>
      </w:r>
      <w:r>
        <w:rPr>
          <w:rFonts w:hint="eastAsia" w:ascii="黑体" w:hAnsi="华文中宋" w:eastAsia="黑体"/>
          <w:b/>
          <w:bCs/>
          <w:sz w:val="36"/>
          <w:szCs w:val="36"/>
          <w:lang w:val="en-US" w:eastAsia="zh-CN"/>
        </w:rPr>
        <w:t>OCR的身份证要素提取设计与实现</w:t>
      </w:r>
    </w:p>
    <w:p>
      <w:pPr>
        <w:spacing w:line="360" w:lineRule="auto"/>
        <w:jc w:val="center"/>
        <w:rPr>
          <w:b/>
          <w:bCs/>
          <w:i/>
          <w:iCs/>
          <w:sz w:val="36"/>
          <w:szCs w:val="36"/>
        </w:rPr>
      </w:pPr>
    </w:p>
    <w:p>
      <w:pPr>
        <w:pStyle w:val="6"/>
        <w:spacing w:line="360" w:lineRule="auto"/>
        <w:ind w:left="2209" w:leftChars="522" w:hanging="1113" w:hangingChars="371"/>
        <w:jc w:val="left"/>
        <w:outlineLvl w:val="9"/>
        <w:rPr>
          <w:rFonts w:ascii="宋体" w:cs="宋体"/>
          <w:b w:val="0"/>
          <w:sz w:val="30"/>
          <w:szCs w:val="30"/>
        </w:rPr>
      </w:pPr>
    </w:p>
    <w:p/>
    <w:p>
      <w:pPr>
        <w:spacing w:line="360" w:lineRule="auto"/>
        <w:ind w:firstLine="2249" w:firstLineChars="800"/>
        <w:rPr>
          <w:rFonts w:ascii="宋体"/>
          <w:b/>
          <w:bCs/>
          <w:sz w:val="28"/>
          <w:szCs w:val="28"/>
          <w:u w:val="single"/>
        </w:rPr>
      </w:pPr>
      <w:r>
        <w:rPr>
          <w:rFonts w:hint="eastAsia" w:ascii="宋体" w:hAnsi="宋体" w:cs="宋体"/>
          <w:b/>
          <w:bCs/>
          <w:sz w:val="28"/>
          <w:szCs w:val="28"/>
        </w:rPr>
        <w:t>班</w:t>
      </w:r>
      <w:r>
        <w:rPr>
          <w:rFonts w:ascii="宋体" w:hAnsi="宋体" w:cs="宋体"/>
          <w:b/>
          <w:bCs/>
          <w:sz w:val="28"/>
          <w:szCs w:val="28"/>
        </w:rPr>
        <w:t xml:space="preserve">    </w:t>
      </w:r>
      <w:r>
        <w:rPr>
          <w:rFonts w:hint="eastAsia" w:ascii="宋体" w:hAnsi="宋体" w:cs="宋体"/>
          <w:b/>
          <w:bCs/>
          <w:sz w:val="28"/>
          <w:szCs w:val="28"/>
        </w:rPr>
        <w:t>级：</w:t>
      </w:r>
      <w:r>
        <w:rPr>
          <w:rFonts w:ascii="宋体" w:hAnsi="宋体" w:cs="宋体"/>
          <w:b/>
          <w:bCs/>
          <w:sz w:val="28"/>
          <w:szCs w:val="28"/>
          <w:u w:val="single"/>
        </w:rPr>
        <w:t xml:space="preserve">  </w:t>
      </w:r>
      <w:r>
        <w:rPr>
          <w:rFonts w:hint="eastAsia" w:ascii="宋体" w:hAnsi="宋体" w:eastAsia="宋体" w:cs="宋体"/>
          <w:b/>
          <w:bCs/>
          <w:sz w:val="28"/>
          <w:szCs w:val="28"/>
          <w:u w:val="single"/>
          <w:lang w:eastAsia="zh-CN"/>
        </w:rPr>
        <w:t>云计算数据中心运营</w:t>
      </w:r>
      <w:r>
        <w:rPr>
          <w:rFonts w:hint="eastAsia" w:ascii="宋体" w:hAnsi="宋体" w:cs="宋体"/>
          <w:b/>
          <w:bCs/>
          <w:sz w:val="28"/>
          <w:szCs w:val="28"/>
          <w:u w:val="single"/>
        </w:rPr>
        <w:t xml:space="preserve"> </w:t>
      </w:r>
    </w:p>
    <w:p>
      <w:pPr>
        <w:spacing w:line="360" w:lineRule="auto"/>
        <w:ind w:firstLine="2221" w:firstLineChars="790"/>
        <w:rPr>
          <w:rFonts w:ascii="宋体"/>
          <w:b/>
          <w:bCs/>
          <w:sz w:val="28"/>
          <w:szCs w:val="28"/>
          <w:u w:val="single"/>
        </w:rPr>
      </w:pPr>
      <w:r>
        <w:rPr>
          <w:rFonts w:hint="eastAsia" w:ascii="宋体" w:hAnsi="宋体" w:cs="宋体"/>
          <w:b/>
          <w:bCs/>
          <w:sz w:val="28"/>
          <w:szCs w:val="28"/>
        </w:rPr>
        <w:t>学</w:t>
      </w:r>
      <w:r>
        <w:rPr>
          <w:rFonts w:ascii="宋体" w:hAnsi="宋体" w:cs="宋体"/>
          <w:b/>
          <w:bCs/>
          <w:sz w:val="28"/>
          <w:szCs w:val="28"/>
        </w:rPr>
        <w:t xml:space="preserve">    </w:t>
      </w:r>
      <w:r>
        <w:rPr>
          <w:rFonts w:hint="eastAsia" w:ascii="宋体" w:hAnsi="宋体" w:cs="宋体"/>
          <w:b/>
          <w:bCs/>
          <w:sz w:val="28"/>
          <w:szCs w:val="28"/>
        </w:rPr>
        <w:t>号：</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20161104492</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ind w:firstLine="2221" w:firstLineChars="790"/>
        <w:rPr>
          <w:rFonts w:ascii="宋体"/>
          <w:b/>
          <w:bCs/>
          <w:sz w:val="28"/>
          <w:szCs w:val="28"/>
        </w:rPr>
      </w:pPr>
      <w:r>
        <w:rPr>
          <w:rFonts w:hint="eastAsia" w:ascii="宋体" w:hAnsi="宋体" w:cs="宋体"/>
          <w:b/>
          <w:bCs/>
          <w:sz w:val="28"/>
          <w:szCs w:val="28"/>
        </w:rPr>
        <w:t>姓</w:t>
      </w:r>
      <w:r>
        <w:rPr>
          <w:rFonts w:ascii="宋体" w:hAnsi="宋体" w:cs="宋体"/>
          <w:b/>
          <w:bCs/>
          <w:sz w:val="28"/>
          <w:szCs w:val="28"/>
        </w:rPr>
        <w:t xml:space="preserve">    </w:t>
      </w:r>
      <w:r>
        <w:rPr>
          <w:rFonts w:hint="eastAsia" w:ascii="宋体" w:hAnsi="宋体" w:cs="宋体"/>
          <w:b/>
          <w:bCs/>
          <w:sz w:val="28"/>
          <w:szCs w:val="28"/>
        </w:rPr>
        <w:t>名：</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eastAsia="宋体" w:cs="宋体"/>
          <w:b/>
          <w:bCs/>
          <w:sz w:val="28"/>
          <w:szCs w:val="28"/>
          <w:u w:val="single"/>
          <w:lang w:eastAsia="zh-CN"/>
        </w:rPr>
        <w:t>高尚</w:t>
      </w:r>
      <w:r>
        <w:rPr>
          <w:rFonts w:hint="eastAsia" w:ascii="宋体" w:hAnsi="宋体" w:eastAsia="宋体" w:cs="宋体"/>
          <w:b/>
          <w:bCs/>
          <w:sz w:val="28"/>
          <w:szCs w:val="28"/>
          <w:u w:val="single"/>
        </w:rPr>
        <w:t xml:space="preserve"> </w:t>
      </w:r>
      <w:r>
        <w:rPr>
          <w:rFonts w:hint="eastAsia"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ind w:firstLine="2221" w:firstLineChars="790"/>
        <w:rPr>
          <w:rFonts w:ascii="宋体"/>
          <w:b/>
          <w:bCs/>
          <w:sz w:val="28"/>
          <w:szCs w:val="28"/>
        </w:rPr>
      </w:pPr>
      <w:r>
        <w:rPr>
          <w:rFonts w:hint="eastAsia" w:ascii="宋体" w:hAnsi="宋体" w:cs="宋体"/>
          <w:b/>
          <w:bCs/>
          <w:sz w:val="28"/>
          <w:szCs w:val="28"/>
        </w:rPr>
        <w:t>指导教师：</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楷体" w:hAnsi="楷体" w:eastAsia="楷体" w:cs="楷体"/>
          <w:b/>
          <w:bCs/>
          <w:sz w:val="28"/>
          <w:szCs w:val="28"/>
          <w:u w:val="single"/>
          <w:lang w:eastAsia="zh-CN"/>
        </w:rPr>
        <w:t>李艳玲</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rPr>
          <w:rFonts w:ascii="黑体" w:hAnsi="黑体" w:eastAsia="黑体"/>
          <w:bCs/>
          <w:sz w:val="36"/>
          <w:szCs w:val="36"/>
        </w:rPr>
      </w:pPr>
    </w:p>
    <w:p>
      <w:pPr>
        <w:spacing w:line="360" w:lineRule="auto"/>
        <w:ind w:firstLine="3204" w:firstLineChars="1140"/>
        <w:rPr>
          <w:rFonts w:ascii="仿宋_GB2312" w:eastAsia="仿宋_GB2312"/>
          <w:sz w:val="30"/>
          <w:szCs w:val="30"/>
        </w:rPr>
      </w:pPr>
      <w:r>
        <w:rPr>
          <w:rFonts w:ascii="宋体" w:hAnsi="宋体" w:cs="宋体"/>
          <w:b/>
          <w:bCs/>
          <w:sz w:val="28"/>
          <w:szCs w:val="28"/>
        </w:rPr>
        <w:t>20</w:t>
      </w:r>
      <w:r>
        <w:rPr>
          <w:rFonts w:hint="eastAsia" w:ascii="宋体" w:hAnsi="宋体" w:cs="宋体"/>
          <w:b/>
          <w:bCs/>
          <w:sz w:val="28"/>
          <w:szCs w:val="28"/>
          <w:lang w:val="en-US" w:eastAsia="zh-CN"/>
        </w:rPr>
        <w:t>20</w:t>
      </w:r>
      <w:r>
        <w:rPr>
          <w:rFonts w:ascii="宋体" w:hAnsi="宋体" w:cs="宋体"/>
          <w:b/>
          <w:bCs/>
          <w:sz w:val="28"/>
          <w:szCs w:val="28"/>
        </w:rPr>
        <w:t xml:space="preserve"> </w:t>
      </w:r>
      <w:r>
        <w:rPr>
          <w:rFonts w:hint="eastAsia" w:ascii="宋体" w:hAnsi="宋体" w:cs="宋体"/>
          <w:b/>
          <w:bCs/>
          <w:sz w:val="28"/>
          <w:szCs w:val="28"/>
        </w:rPr>
        <w:t>年</w:t>
      </w:r>
      <w:r>
        <w:rPr>
          <w:rFonts w:ascii="宋体" w:hAnsi="宋体" w:cs="宋体"/>
          <w:b/>
          <w:bCs/>
          <w:sz w:val="28"/>
          <w:szCs w:val="28"/>
        </w:rPr>
        <w:t xml:space="preserve"> </w:t>
      </w:r>
      <w:r>
        <w:rPr>
          <w:rFonts w:hint="eastAsia" w:ascii="宋体" w:hAnsi="宋体" w:cs="宋体"/>
          <w:b/>
          <w:bCs/>
          <w:sz w:val="28"/>
          <w:szCs w:val="28"/>
          <w:lang w:val="en-US" w:eastAsia="zh-CN"/>
        </w:rPr>
        <w:t>3</w:t>
      </w:r>
      <w:r>
        <w:rPr>
          <w:rFonts w:ascii="宋体" w:hAnsi="宋体" w:cs="宋体"/>
          <w:b/>
          <w:bCs/>
          <w:sz w:val="28"/>
          <w:szCs w:val="28"/>
        </w:rPr>
        <w:t xml:space="preserve"> </w:t>
      </w:r>
      <w:r>
        <w:rPr>
          <w:rFonts w:hint="eastAsia" w:ascii="宋体" w:hAnsi="宋体" w:cs="宋体"/>
          <w:b/>
          <w:bCs/>
          <w:sz w:val="28"/>
          <w:szCs w:val="28"/>
        </w:rPr>
        <w:t>月</w:t>
      </w:r>
      <w:r>
        <w:rPr>
          <w:rFonts w:ascii="宋体" w:hAnsi="宋体" w:cs="宋体"/>
          <w:b/>
          <w:bCs/>
          <w:sz w:val="28"/>
          <w:szCs w:val="28"/>
        </w:rPr>
        <w:t xml:space="preserve"> </w:t>
      </w:r>
      <w:r>
        <w:rPr>
          <w:rFonts w:hint="eastAsia" w:ascii="宋体" w:hAnsi="宋体" w:cs="宋体"/>
          <w:b/>
          <w:bCs/>
          <w:sz w:val="28"/>
          <w:szCs w:val="28"/>
          <w:lang w:val="en-US" w:eastAsia="zh-CN"/>
        </w:rPr>
        <w:t>1</w:t>
      </w:r>
      <w:r>
        <w:rPr>
          <w:rFonts w:ascii="宋体" w:hAnsi="宋体" w:cs="宋体"/>
          <w:b/>
          <w:bCs/>
          <w:sz w:val="28"/>
          <w:szCs w:val="28"/>
        </w:rPr>
        <w:t xml:space="preserve"> </w:t>
      </w:r>
      <w:r>
        <w:rPr>
          <w:rFonts w:hint="eastAsia" w:ascii="宋体" w:hAnsi="宋体" w:cs="宋体"/>
          <w:b/>
          <w:bCs/>
          <w:sz w:val="28"/>
          <w:szCs w:val="28"/>
        </w:rPr>
        <w:t>日</w:t>
      </w:r>
    </w:p>
    <w:p>
      <w:pPr>
        <w:spacing w:line="360" w:lineRule="auto"/>
        <w:rPr>
          <w:rFonts w:hint="eastAsia"/>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widowControl w:val="0"/>
        <w:numPr>
          <w:ilvl w:val="0"/>
          <w:numId w:val="0"/>
        </w:numPr>
        <w:jc w:val="both"/>
        <w:rPr>
          <w:rFonts w:hint="eastAsia" w:ascii="黑体" w:hAnsi="黑体" w:eastAsia="黑体" w:cs="黑体"/>
          <w:sz w:val="30"/>
          <w:szCs w:val="30"/>
          <w:lang w:val="en-US" w:eastAsia="zh-CN"/>
        </w:rPr>
      </w:pPr>
    </w:p>
    <w:sdt>
      <w:sdtPr>
        <w:rPr>
          <w:rFonts w:hint="eastAsia" w:ascii="黑体" w:hAnsi="黑体" w:eastAsia="黑体" w:cs="黑体"/>
          <w:b w:val="0"/>
          <w:bCs w:val="0"/>
          <w:kern w:val="2"/>
          <w:sz w:val="44"/>
          <w:szCs w:val="44"/>
          <w:lang w:val="en-US" w:eastAsia="zh-CN" w:bidi="ar-SA"/>
        </w:rPr>
        <w:id w:val="147466485"/>
        <w15:color w:val="DBDBDB"/>
        <w:docPartObj>
          <w:docPartGallery w:val="Table of Contents"/>
          <w:docPartUnique/>
        </w:docPartObj>
      </w:sdtPr>
      <w:sdtEndPr>
        <w:rPr>
          <w:rFonts w:hint="eastAsia" w:ascii="黑体" w:hAnsi="黑体" w:eastAsia="黑体" w:cs="黑体"/>
          <w:b/>
          <w:bCs w:val="0"/>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val="0"/>
              <w:bCs w:val="0"/>
              <w:sz w:val="44"/>
              <w:szCs w:val="44"/>
            </w:rPr>
          </w:pPr>
          <w:r>
            <w:rPr>
              <w:rFonts w:hint="eastAsia" w:ascii="黑体" w:hAnsi="黑体" w:eastAsia="黑体" w:cs="黑体"/>
              <w:b w:val="0"/>
              <w:bCs w:val="0"/>
              <w:sz w:val="44"/>
              <w:szCs w:val="44"/>
            </w:rPr>
            <w:t>目录</w:t>
          </w:r>
        </w:p>
        <w:p>
          <w:pPr>
            <w:pStyle w:val="11"/>
            <w:tabs>
              <w:tab w:val="right" w:leader="dot" w:pos="8504"/>
            </w:tabs>
            <w:rPr>
              <w:b/>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TOC \o "1-2" \h \u </w:instrText>
          </w:r>
          <w:r>
            <w:rPr>
              <w:rFonts w:hint="eastAsia" w:ascii="黑体" w:hAnsi="黑体" w:eastAsia="黑体" w:cs="黑体"/>
              <w:sz w:val="30"/>
              <w:szCs w:val="30"/>
              <w:lang w:val="en-US" w:eastAsia="zh-CN"/>
            </w:rPr>
            <w:fldChar w:fldCharType="separate"/>
          </w: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_Toc18491 </w:instrText>
          </w:r>
          <w:r>
            <w:rPr>
              <w:rFonts w:hint="eastAsia" w:ascii="黑体" w:hAnsi="黑体" w:eastAsia="黑体" w:cs="黑体"/>
              <w:b/>
              <w:szCs w:val="30"/>
              <w:lang w:val="en-US" w:eastAsia="zh-CN"/>
            </w:rPr>
            <w:fldChar w:fldCharType="separate"/>
          </w:r>
          <w:r>
            <w:rPr>
              <w:rFonts w:hint="eastAsia" w:ascii="黑体" w:hAnsi="黑体" w:eastAsia="黑体" w:cs="黑体"/>
              <w:b/>
              <w:szCs w:val="30"/>
              <w:lang w:val="en-US" w:eastAsia="zh-CN"/>
            </w:rPr>
            <w:t>1 绪论</w:t>
          </w:r>
          <w:r>
            <w:rPr>
              <w:b/>
            </w:rPr>
            <w:tab/>
          </w:r>
          <w:r>
            <w:rPr>
              <w:b/>
            </w:rPr>
            <w:fldChar w:fldCharType="begin"/>
          </w:r>
          <w:r>
            <w:rPr>
              <w:b/>
            </w:rPr>
            <w:instrText xml:space="preserve"> PAGEREF _Toc18491 </w:instrText>
          </w:r>
          <w:r>
            <w:rPr>
              <w:b/>
            </w:rPr>
            <w:fldChar w:fldCharType="separate"/>
          </w:r>
          <w:r>
            <w:rPr>
              <w:b/>
            </w:rPr>
            <w:t>3</w:t>
          </w:r>
          <w:r>
            <w:rPr>
              <w:b/>
            </w:rPr>
            <w:fldChar w:fldCharType="end"/>
          </w:r>
          <w:r>
            <w:rPr>
              <w:rFonts w:hint="eastAsia" w:ascii="黑体" w:hAnsi="黑体" w:eastAsia="黑体" w:cs="黑体"/>
              <w:b/>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_Toc7484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1.1 </w:t>
          </w:r>
          <w:r>
            <w:rPr>
              <w:rFonts w:hint="eastAsia" w:ascii="黑体" w:hAnsi="黑体" w:eastAsia="黑体" w:cs="黑体"/>
              <w:szCs w:val="28"/>
              <w:lang w:val="en-US" w:eastAsia="zh-CN"/>
            </w:rPr>
            <w:t>研究背景</w:t>
          </w:r>
          <w:r>
            <w:tab/>
          </w:r>
          <w:r>
            <w:fldChar w:fldCharType="begin"/>
          </w:r>
          <w:r>
            <w:instrText xml:space="preserve"> PAGEREF _Toc7484 </w:instrText>
          </w:r>
          <w:r>
            <w:fldChar w:fldCharType="separate"/>
          </w:r>
          <w:r>
            <w:t>3</w:t>
          </w:r>
          <w:r>
            <w:fldChar w:fldCharType="end"/>
          </w:r>
          <w:r>
            <w:rPr>
              <w:rFonts w:hint="eastAsia" w:ascii="黑体" w:hAnsi="黑体" w:eastAsia="黑体" w:cs="黑体"/>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_Toc26158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1.2 </w:t>
          </w:r>
          <w:r>
            <w:rPr>
              <w:rFonts w:hint="eastAsia" w:ascii="黑体" w:hAnsi="黑体" w:eastAsia="黑体" w:cs="黑体"/>
              <w:szCs w:val="28"/>
              <w:lang w:val="en-US" w:eastAsia="zh-CN"/>
            </w:rPr>
            <w:t>研究难点</w:t>
          </w:r>
          <w:r>
            <w:tab/>
          </w:r>
          <w:r>
            <w:fldChar w:fldCharType="begin"/>
          </w:r>
          <w:r>
            <w:instrText xml:space="preserve"> PAGEREF _Toc26158 </w:instrText>
          </w:r>
          <w:r>
            <w:fldChar w:fldCharType="separate"/>
          </w:r>
          <w:r>
            <w:t>4</w:t>
          </w:r>
          <w:r>
            <w:fldChar w:fldCharType="end"/>
          </w:r>
          <w:r>
            <w:rPr>
              <w:rFonts w:hint="eastAsia" w:ascii="黑体" w:hAnsi="黑体" w:eastAsia="黑体" w:cs="黑体"/>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_Toc6949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1.3 </w:t>
          </w:r>
          <w:r>
            <w:rPr>
              <w:rFonts w:hint="eastAsia" w:ascii="黑体" w:hAnsi="黑体" w:eastAsia="黑体" w:cs="黑体"/>
              <w:szCs w:val="28"/>
              <w:lang w:val="en-US" w:eastAsia="zh-CN"/>
            </w:rPr>
            <w:t>研究内容</w:t>
          </w:r>
          <w:r>
            <w:tab/>
          </w:r>
          <w:r>
            <w:fldChar w:fldCharType="begin"/>
          </w:r>
          <w:r>
            <w:instrText xml:space="preserve"> PAGEREF _Toc6949 </w:instrText>
          </w:r>
          <w:r>
            <w:fldChar w:fldCharType="separate"/>
          </w:r>
          <w:r>
            <w:t>4</w:t>
          </w:r>
          <w:r>
            <w:fldChar w:fldCharType="end"/>
          </w:r>
          <w:r>
            <w:rPr>
              <w:rFonts w:hint="eastAsia" w:ascii="黑体" w:hAnsi="黑体" w:eastAsia="黑体" w:cs="黑体"/>
              <w:szCs w:val="30"/>
              <w:lang w:val="en-US" w:eastAsia="zh-CN"/>
            </w:rPr>
            <w:fldChar w:fldCharType="end"/>
          </w:r>
        </w:p>
        <w:p>
          <w:pPr>
            <w:pStyle w:val="11"/>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_Toc21960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2 </w:t>
          </w:r>
          <w:r>
            <w:rPr>
              <w:rFonts w:hint="eastAsia" w:ascii="黑体" w:hAnsi="黑体" w:eastAsia="黑体" w:cs="黑体"/>
              <w:b/>
              <w:szCs w:val="30"/>
              <w:lang w:val="en-US" w:eastAsia="zh-CN"/>
            </w:rPr>
            <w:t>系统流程介绍</w:t>
          </w:r>
          <w:r>
            <w:rPr>
              <w:b/>
            </w:rPr>
            <w:tab/>
          </w:r>
          <w:r>
            <w:rPr>
              <w:b/>
            </w:rPr>
            <w:fldChar w:fldCharType="begin"/>
          </w:r>
          <w:r>
            <w:rPr>
              <w:b/>
            </w:rPr>
            <w:instrText xml:space="preserve"> PAGEREF _Toc21960 </w:instrText>
          </w:r>
          <w:r>
            <w:rPr>
              <w:b/>
            </w:rPr>
            <w:fldChar w:fldCharType="separate"/>
          </w:r>
          <w:r>
            <w:rPr>
              <w:b/>
            </w:rPr>
            <w:t>4</w:t>
          </w:r>
          <w:r>
            <w:rPr>
              <w:b/>
            </w:rPr>
            <w:fldChar w:fldCharType="end"/>
          </w:r>
          <w:r>
            <w:rPr>
              <w:rFonts w:hint="eastAsia" w:ascii="黑体" w:hAnsi="黑体" w:eastAsia="黑体" w:cs="黑体"/>
              <w:b/>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_Toc15992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2.1 </w:t>
          </w:r>
          <w:r>
            <w:rPr>
              <w:rFonts w:hint="eastAsia" w:ascii="黑体" w:hAnsi="黑体" w:eastAsia="黑体" w:cs="黑体"/>
              <w:szCs w:val="28"/>
              <w:lang w:val="en-US" w:eastAsia="zh-CN"/>
            </w:rPr>
            <w:t>系统后端处理流程</w:t>
          </w:r>
          <w:r>
            <w:tab/>
          </w:r>
          <w:r>
            <w:fldChar w:fldCharType="begin"/>
          </w:r>
          <w:r>
            <w:instrText xml:space="preserve"> PAGEREF _Toc15992 </w:instrText>
          </w:r>
          <w:r>
            <w:fldChar w:fldCharType="separate"/>
          </w:r>
          <w:r>
            <w:t>4</w:t>
          </w:r>
          <w:r>
            <w:fldChar w:fldCharType="end"/>
          </w:r>
          <w:r>
            <w:rPr>
              <w:rFonts w:hint="eastAsia" w:ascii="黑体" w:hAnsi="黑体" w:eastAsia="黑体" w:cs="黑体"/>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_Toc2829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2.2 </w:t>
          </w:r>
          <w:r>
            <w:rPr>
              <w:rFonts w:hint="eastAsia" w:ascii="黑体" w:hAnsi="黑体" w:eastAsia="黑体" w:cs="黑体"/>
              <w:szCs w:val="28"/>
              <w:lang w:val="en-US" w:eastAsia="zh-CN"/>
            </w:rPr>
            <w:t>系统前端处理流程</w:t>
          </w:r>
          <w:r>
            <w:tab/>
          </w:r>
          <w:r>
            <w:fldChar w:fldCharType="begin"/>
          </w:r>
          <w:r>
            <w:instrText xml:space="preserve"> PAGEREF _Toc2829 </w:instrText>
          </w:r>
          <w:r>
            <w:fldChar w:fldCharType="separate"/>
          </w:r>
          <w:r>
            <w:t>5</w:t>
          </w:r>
          <w:r>
            <w:fldChar w:fldCharType="end"/>
          </w:r>
          <w:r>
            <w:rPr>
              <w:rFonts w:hint="eastAsia" w:ascii="黑体" w:hAnsi="黑体" w:eastAsia="黑体" w:cs="黑体"/>
              <w:szCs w:val="30"/>
              <w:lang w:val="en-US" w:eastAsia="zh-CN"/>
            </w:rPr>
            <w:fldChar w:fldCharType="end"/>
          </w:r>
        </w:p>
        <w:p>
          <w:pPr>
            <w:pStyle w:val="11"/>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_Toc24594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3 </w:t>
          </w:r>
          <w:r>
            <w:rPr>
              <w:rFonts w:hint="eastAsia" w:ascii="黑体" w:hAnsi="黑体" w:eastAsia="黑体" w:cs="黑体"/>
              <w:b/>
              <w:szCs w:val="30"/>
              <w:lang w:val="en-US" w:eastAsia="zh-CN"/>
            </w:rPr>
            <w:t>系统后端设计</w:t>
          </w:r>
          <w:r>
            <w:rPr>
              <w:b/>
            </w:rPr>
            <w:tab/>
          </w:r>
          <w:r>
            <w:rPr>
              <w:b/>
            </w:rPr>
            <w:fldChar w:fldCharType="begin"/>
          </w:r>
          <w:r>
            <w:rPr>
              <w:b/>
            </w:rPr>
            <w:instrText xml:space="preserve"> PAGEREF _Toc24594 </w:instrText>
          </w:r>
          <w:r>
            <w:rPr>
              <w:b/>
            </w:rPr>
            <w:fldChar w:fldCharType="separate"/>
          </w:r>
          <w:r>
            <w:rPr>
              <w:b/>
            </w:rPr>
            <w:t>5</w:t>
          </w:r>
          <w:r>
            <w:rPr>
              <w:b/>
            </w:rPr>
            <w:fldChar w:fldCharType="end"/>
          </w:r>
          <w:r>
            <w:rPr>
              <w:rFonts w:hint="eastAsia" w:ascii="黑体" w:hAnsi="黑体" w:eastAsia="黑体" w:cs="黑体"/>
              <w:b/>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_Toc1190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3.1 </w:t>
          </w:r>
          <w:r>
            <w:rPr>
              <w:rFonts w:hint="eastAsia" w:ascii="黑体" w:hAnsi="黑体" w:eastAsia="黑体" w:cs="黑体"/>
              <w:szCs w:val="28"/>
              <w:lang w:val="en-US" w:eastAsia="zh-CN"/>
            </w:rPr>
            <w:t>图像处理</w:t>
          </w:r>
          <w:r>
            <w:tab/>
          </w:r>
          <w:r>
            <w:fldChar w:fldCharType="begin"/>
          </w:r>
          <w:r>
            <w:instrText xml:space="preserve"> PAGEREF _Toc1190 </w:instrText>
          </w:r>
          <w:r>
            <w:fldChar w:fldCharType="separate"/>
          </w:r>
          <w:r>
            <w:t>5</w:t>
          </w:r>
          <w:r>
            <w:fldChar w:fldCharType="end"/>
          </w:r>
          <w:r>
            <w:rPr>
              <w:rFonts w:hint="eastAsia" w:ascii="黑体" w:hAnsi="黑体" w:eastAsia="黑体" w:cs="黑体"/>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_Toc28720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3.2 </w:t>
          </w:r>
          <w:r>
            <w:rPr>
              <w:rFonts w:hint="eastAsia" w:ascii="黑体" w:hAnsi="黑体" w:eastAsia="黑体" w:cs="黑体"/>
              <w:szCs w:val="28"/>
              <w:lang w:val="en-US" w:eastAsia="zh-CN"/>
            </w:rPr>
            <w:t>文本处理</w:t>
          </w:r>
          <w:r>
            <w:tab/>
          </w:r>
          <w:r>
            <w:fldChar w:fldCharType="begin"/>
          </w:r>
          <w:r>
            <w:instrText xml:space="preserve"> PAGEREF _Toc28720 </w:instrText>
          </w:r>
          <w:r>
            <w:fldChar w:fldCharType="separate"/>
          </w:r>
          <w:r>
            <w:t>9</w:t>
          </w:r>
          <w:r>
            <w:fldChar w:fldCharType="end"/>
          </w:r>
          <w:r>
            <w:rPr>
              <w:rFonts w:hint="eastAsia" w:ascii="黑体" w:hAnsi="黑体" w:eastAsia="黑体" w:cs="黑体"/>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_Toc5424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3.3 </w:t>
          </w:r>
          <w:r>
            <w:rPr>
              <w:rFonts w:hint="eastAsia" w:ascii="黑体" w:hAnsi="黑体" w:eastAsia="黑体" w:cs="黑体"/>
              <w:szCs w:val="28"/>
              <w:lang w:val="en-US" w:eastAsia="zh-CN"/>
            </w:rPr>
            <w:t>文字识别</w:t>
          </w:r>
          <w:r>
            <w:tab/>
          </w:r>
          <w:r>
            <w:fldChar w:fldCharType="begin"/>
          </w:r>
          <w:r>
            <w:instrText xml:space="preserve"> PAGEREF _Toc5424 </w:instrText>
          </w:r>
          <w:r>
            <w:fldChar w:fldCharType="separate"/>
          </w:r>
          <w:r>
            <w:t>10</w:t>
          </w:r>
          <w:r>
            <w:fldChar w:fldCharType="end"/>
          </w:r>
          <w:r>
            <w:rPr>
              <w:rFonts w:hint="eastAsia" w:ascii="黑体" w:hAnsi="黑体" w:eastAsia="黑体" w:cs="黑体"/>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_Toc21768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3.4 </w:t>
          </w:r>
          <w:r>
            <w:rPr>
              <w:rFonts w:hint="eastAsia" w:ascii="黑体" w:hAnsi="黑体" w:eastAsia="黑体" w:cs="黑体"/>
              <w:szCs w:val="28"/>
              <w:lang w:val="en-US" w:eastAsia="zh-CN"/>
            </w:rPr>
            <w:t>结果纠正</w:t>
          </w:r>
          <w:r>
            <w:tab/>
          </w:r>
          <w:r>
            <w:fldChar w:fldCharType="begin"/>
          </w:r>
          <w:r>
            <w:instrText xml:space="preserve"> PAGEREF _Toc21768 </w:instrText>
          </w:r>
          <w:r>
            <w:fldChar w:fldCharType="separate"/>
          </w:r>
          <w:r>
            <w:t>13</w:t>
          </w:r>
          <w:r>
            <w:fldChar w:fldCharType="end"/>
          </w:r>
          <w:r>
            <w:rPr>
              <w:rFonts w:hint="eastAsia" w:ascii="黑体" w:hAnsi="黑体" w:eastAsia="黑体" w:cs="黑体"/>
              <w:szCs w:val="30"/>
              <w:lang w:val="en-US" w:eastAsia="zh-CN"/>
            </w:rPr>
            <w:fldChar w:fldCharType="end"/>
          </w:r>
        </w:p>
        <w:p>
          <w:pPr>
            <w:pStyle w:val="11"/>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_Toc6121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4 </w:t>
          </w:r>
          <w:r>
            <w:rPr>
              <w:rFonts w:hint="eastAsia" w:ascii="黑体" w:hAnsi="黑体" w:eastAsia="黑体" w:cs="黑体"/>
              <w:b/>
              <w:szCs w:val="30"/>
              <w:lang w:val="en-US" w:eastAsia="zh-CN"/>
            </w:rPr>
            <w:t>系统前端设计</w:t>
          </w:r>
          <w:r>
            <w:rPr>
              <w:b/>
            </w:rPr>
            <w:tab/>
          </w:r>
          <w:r>
            <w:rPr>
              <w:b/>
            </w:rPr>
            <w:fldChar w:fldCharType="begin"/>
          </w:r>
          <w:r>
            <w:rPr>
              <w:b/>
            </w:rPr>
            <w:instrText xml:space="preserve"> PAGEREF _Toc6121 </w:instrText>
          </w:r>
          <w:r>
            <w:rPr>
              <w:b/>
            </w:rPr>
            <w:fldChar w:fldCharType="separate"/>
          </w:r>
          <w:r>
            <w:rPr>
              <w:b/>
            </w:rPr>
            <w:t>14</w:t>
          </w:r>
          <w:r>
            <w:rPr>
              <w:b/>
            </w:rPr>
            <w:fldChar w:fldCharType="end"/>
          </w:r>
          <w:r>
            <w:rPr>
              <w:rFonts w:hint="eastAsia" w:ascii="黑体" w:hAnsi="黑体" w:eastAsia="黑体" w:cs="黑体"/>
              <w:b/>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_Toc23349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4.1 </w:t>
          </w:r>
          <w:r>
            <w:rPr>
              <w:rFonts w:hint="eastAsia" w:ascii="黑体" w:hAnsi="黑体" w:eastAsia="黑体" w:cs="黑体"/>
              <w:szCs w:val="28"/>
              <w:lang w:val="en-US" w:eastAsia="zh-CN"/>
            </w:rPr>
            <w:t>设计函数</w:t>
          </w:r>
          <w:r>
            <w:tab/>
          </w:r>
          <w:r>
            <w:fldChar w:fldCharType="begin"/>
          </w:r>
          <w:r>
            <w:instrText xml:space="preserve"> PAGEREF _Toc23349 </w:instrText>
          </w:r>
          <w:r>
            <w:fldChar w:fldCharType="separate"/>
          </w:r>
          <w:r>
            <w:t>14</w:t>
          </w:r>
          <w:r>
            <w:fldChar w:fldCharType="end"/>
          </w:r>
          <w:r>
            <w:rPr>
              <w:rFonts w:hint="eastAsia" w:ascii="黑体" w:hAnsi="黑体" w:eastAsia="黑体" w:cs="黑体"/>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_Toc29686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4.2 </w:t>
          </w:r>
          <w:r>
            <w:rPr>
              <w:rFonts w:hint="eastAsia" w:ascii="黑体" w:hAnsi="黑体" w:eastAsia="黑体" w:cs="黑体"/>
              <w:szCs w:val="28"/>
              <w:lang w:val="en-US" w:eastAsia="zh-CN"/>
            </w:rPr>
            <w:t>设计网页</w:t>
          </w:r>
          <w:r>
            <w:tab/>
          </w:r>
          <w:r>
            <w:fldChar w:fldCharType="begin"/>
          </w:r>
          <w:r>
            <w:instrText xml:space="preserve"> PAGEREF _Toc29686 </w:instrText>
          </w:r>
          <w:r>
            <w:fldChar w:fldCharType="separate"/>
          </w:r>
          <w:r>
            <w:t>15</w:t>
          </w:r>
          <w:r>
            <w:fldChar w:fldCharType="end"/>
          </w:r>
          <w:r>
            <w:rPr>
              <w:rFonts w:hint="eastAsia" w:ascii="黑体" w:hAnsi="黑体" w:eastAsia="黑体" w:cs="黑体"/>
              <w:szCs w:val="30"/>
              <w:lang w:val="en-US" w:eastAsia="zh-CN"/>
            </w:rPr>
            <w:fldChar w:fldCharType="end"/>
          </w:r>
        </w:p>
        <w:p>
          <w:pPr>
            <w:pStyle w:val="11"/>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_Toc11897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5 </w:t>
          </w:r>
          <w:r>
            <w:rPr>
              <w:rFonts w:hint="eastAsia" w:ascii="黑体" w:hAnsi="黑体" w:eastAsia="黑体" w:cs="黑体"/>
              <w:b/>
              <w:szCs w:val="30"/>
              <w:lang w:val="en-US" w:eastAsia="zh-CN"/>
            </w:rPr>
            <w:t>结果展示</w:t>
          </w:r>
          <w:r>
            <w:rPr>
              <w:b/>
            </w:rPr>
            <w:tab/>
          </w:r>
          <w:r>
            <w:rPr>
              <w:b/>
            </w:rPr>
            <w:fldChar w:fldCharType="begin"/>
          </w:r>
          <w:r>
            <w:rPr>
              <w:b/>
            </w:rPr>
            <w:instrText xml:space="preserve"> PAGEREF _Toc11897 </w:instrText>
          </w:r>
          <w:r>
            <w:rPr>
              <w:b/>
            </w:rPr>
            <w:fldChar w:fldCharType="separate"/>
          </w:r>
          <w:r>
            <w:rPr>
              <w:b/>
            </w:rPr>
            <w:t>15</w:t>
          </w:r>
          <w:r>
            <w:rPr>
              <w:b/>
            </w:rPr>
            <w:fldChar w:fldCharType="end"/>
          </w:r>
          <w:r>
            <w:rPr>
              <w:rFonts w:hint="eastAsia" w:ascii="黑体" w:hAnsi="黑体" w:eastAsia="黑体" w:cs="黑体"/>
              <w:b/>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_Toc10893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5.1 </w:t>
          </w:r>
          <w:r>
            <w:rPr>
              <w:rFonts w:hint="eastAsia" w:ascii="黑体" w:hAnsi="黑体" w:eastAsia="黑体" w:cs="黑体"/>
              <w:szCs w:val="28"/>
              <w:lang w:val="en-US" w:eastAsia="zh-CN"/>
            </w:rPr>
            <w:t>首页</w:t>
          </w:r>
          <w:r>
            <w:tab/>
          </w:r>
          <w:r>
            <w:fldChar w:fldCharType="begin"/>
          </w:r>
          <w:r>
            <w:instrText xml:space="preserve"> PAGEREF _Toc10893 </w:instrText>
          </w:r>
          <w:r>
            <w:fldChar w:fldCharType="separate"/>
          </w:r>
          <w:r>
            <w:t>15</w:t>
          </w:r>
          <w:r>
            <w:fldChar w:fldCharType="end"/>
          </w:r>
          <w:r>
            <w:rPr>
              <w:rFonts w:hint="eastAsia" w:ascii="黑体" w:hAnsi="黑体" w:eastAsia="黑体" w:cs="黑体"/>
              <w:szCs w:val="30"/>
              <w:lang w:val="en-US" w:eastAsia="zh-CN"/>
            </w:rPr>
            <w:fldChar w:fldCharType="end"/>
          </w:r>
        </w:p>
        <w:p>
          <w:pPr>
            <w:pStyle w:val="12"/>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_Toc17831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5.2 </w:t>
          </w:r>
          <w:r>
            <w:rPr>
              <w:rFonts w:hint="eastAsia" w:ascii="黑体" w:hAnsi="黑体" w:eastAsia="黑体" w:cs="黑体"/>
              <w:szCs w:val="28"/>
              <w:lang w:val="en-US" w:eastAsia="zh-CN"/>
            </w:rPr>
            <w:t>识别结果</w:t>
          </w:r>
          <w:r>
            <w:tab/>
          </w:r>
          <w:r>
            <w:fldChar w:fldCharType="begin"/>
          </w:r>
          <w:r>
            <w:instrText xml:space="preserve"> PAGEREF _Toc17831 </w:instrText>
          </w:r>
          <w:r>
            <w:fldChar w:fldCharType="separate"/>
          </w:r>
          <w:r>
            <w:t>15</w:t>
          </w:r>
          <w:r>
            <w:fldChar w:fldCharType="end"/>
          </w:r>
          <w:r>
            <w:rPr>
              <w:rFonts w:hint="eastAsia" w:ascii="黑体" w:hAnsi="黑体" w:eastAsia="黑体" w:cs="黑体"/>
              <w:szCs w:val="30"/>
              <w:lang w:val="en-US" w:eastAsia="zh-CN"/>
            </w:rPr>
            <w:fldChar w:fldCharType="end"/>
          </w:r>
        </w:p>
        <w:p>
          <w:pPr>
            <w:pStyle w:val="11"/>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_Toc20429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6 </w:t>
          </w:r>
          <w:r>
            <w:rPr>
              <w:rFonts w:hint="eastAsia" w:ascii="黑体" w:hAnsi="黑体" w:eastAsia="黑体" w:cs="黑体"/>
              <w:b/>
              <w:szCs w:val="30"/>
              <w:lang w:val="en-US" w:eastAsia="zh-CN"/>
            </w:rPr>
            <w:t>方案总结</w:t>
          </w:r>
          <w:r>
            <w:rPr>
              <w:b/>
            </w:rPr>
            <w:tab/>
          </w:r>
          <w:r>
            <w:rPr>
              <w:b/>
            </w:rPr>
            <w:fldChar w:fldCharType="begin"/>
          </w:r>
          <w:r>
            <w:rPr>
              <w:b/>
            </w:rPr>
            <w:instrText xml:space="preserve"> PAGEREF _Toc20429 </w:instrText>
          </w:r>
          <w:r>
            <w:rPr>
              <w:b/>
            </w:rPr>
            <w:fldChar w:fldCharType="separate"/>
          </w:r>
          <w:r>
            <w:rPr>
              <w:b/>
            </w:rPr>
            <w:t>16</w:t>
          </w:r>
          <w:r>
            <w:rPr>
              <w:b/>
            </w:rPr>
            <w:fldChar w:fldCharType="end"/>
          </w:r>
          <w:r>
            <w:rPr>
              <w:rFonts w:hint="eastAsia" w:ascii="黑体" w:hAnsi="黑体" w:eastAsia="黑体" w:cs="黑体"/>
              <w:b/>
              <w:szCs w:val="30"/>
              <w:lang w:val="en-US" w:eastAsia="zh-CN"/>
            </w:rPr>
            <w:fldChar w:fldCharType="end"/>
          </w:r>
        </w:p>
        <w:p>
          <w:pPr>
            <w:pStyle w:val="11"/>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_Toc17066 </w:instrText>
          </w:r>
          <w:r>
            <w:rPr>
              <w:rFonts w:hint="eastAsia" w:ascii="黑体" w:hAnsi="黑体" w:eastAsia="黑体" w:cs="黑体"/>
              <w:b/>
              <w:szCs w:val="30"/>
              <w:lang w:val="en-US" w:eastAsia="zh-CN"/>
            </w:rPr>
            <w:fldChar w:fldCharType="separate"/>
          </w:r>
          <w:r>
            <w:rPr>
              <w:rFonts w:hint="eastAsia" w:ascii="黑体" w:hAnsi="黑体" w:eastAsia="黑体" w:cs="黑体"/>
              <w:b/>
              <w:szCs w:val="28"/>
              <w:lang w:val="en-US" w:eastAsia="zh-CN"/>
            </w:rPr>
            <w:t>致 谢</w:t>
          </w:r>
          <w:r>
            <w:rPr>
              <w:b/>
            </w:rPr>
            <w:tab/>
          </w:r>
          <w:r>
            <w:rPr>
              <w:b/>
            </w:rPr>
            <w:fldChar w:fldCharType="begin"/>
          </w:r>
          <w:r>
            <w:rPr>
              <w:b/>
            </w:rPr>
            <w:instrText xml:space="preserve"> PAGEREF _Toc17066 </w:instrText>
          </w:r>
          <w:r>
            <w:rPr>
              <w:b/>
            </w:rPr>
            <w:fldChar w:fldCharType="separate"/>
          </w:r>
          <w:r>
            <w:rPr>
              <w:b/>
            </w:rPr>
            <w:t>16</w:t>
          </w:r>
          <w:r>
            <w:rPr>
              <w:b/>
            </w:rPr>
            <w:fldChar w:fldCharType="end"/>
          </w:r>
          <w:r>
            <w:rPr>
              <w:rFonts w:hint="eastAsia" w:ascii="黑体" w:hAnsi="黑体" w:eastAsia="黑体" w:cs="黑体"/>
              <w:b/>
              <w:szCs w:val="30"/>
              <w:lang w:val="en-US" w:eastAsia="zh-CN"/>
            </w:rPr>
            <w:fldChar w:fldCharType="end"/>
          </w:r>
        </w:p>
        <w:p>
          <w:pPr>
            <w:pStyle w:val="11"/>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_Toc2836 </w:instrText>
          </w:r>
          <w:r>
            <w:rPr>
              <w:rFonts w:hint="eastAsia" w:ascii="黑体" w:hAnsi="黑体" w:eastAsia="黑体" w:cs="黑体"/>
              <w:b/>
              <w:szCs w:val="30"/>
              <w:lang w:val="en-US" w:eastAsia="zh-CN"/>
            </w:rPr>
            <w:fldChar w:fldCharType="separate"/>
          </w:r>
          <w:r>
            <w:rPr>
              <w:rFonts w:hint="eastAsia" w:ascii="黑体" w:hAnsi="黑体" w:eastAsia="黑体" w:cs="黑体"/>
              <w:b/>
              <w:szCs w:val="21"/>
              <w:lang w:val="en-US" w:eastAsia="zh-CN"/>
            </w:rPr>
            <w:t>参考文献</w:t>
          </w:r>
          <w:r>
            <w:rPr>
              <w:b/>
            </w:rPr>
            <w:tab/>
          </w:r>
          <w:r>
            <w:rPr>
              <w:b/>
            </w:rPr>
            <w:fldChar w:fldCharType="begin"/>
          </w:r>
          <w:r>
            <w:rPr>
              <w:b/>
            </w:rPr>
            <w:instrText xml:space="preserve"> PAGEREF _Toc2836 </w:instrText>
          </w:r>
          <w:r>
            <w:rPr>
              <w:b/>
            </w:rPr>
            <w:fldChar w:fldCharType="separate"/>
          </w:r>
          <w:r>
            <w:rPr>
              <w:b/>
            </w:rPr>
            <w:t>16</w:t>
          </w:r>
          <w:r>
            <w:rPr>
              <w:b/>
            </w:rPr>
            <w:fldChar w:fldCharType="end"/>
          </w:r>
          <w:r>
            <w:rPr>
              <w:rFonts w:hint="eastAsia" w:ascii="黑体" w:hAnsi="黑体" w:eastAsia="黑体" w:cs="黑体"/>
              <w:b/>
              <w:szCs w:val="30"/>
              <w:lang w:val="en-US" w:eastAsia="zh-CN"/>
            </w:rPr>
            <w:fldChar w:fldCharType="end"/>
          </w:r>
        </w:p>
        <w:p>
          <w:pPr>
            <w:widowControl w:val="0"/>
            <w:numPr>
              <w:ilvl w:val="0"/>
              <w:numId w:val="0"/>
            </w:numPr>
            <w:ind w:leftChars="0"/>
            <w:jc w:val="right"/>
            <w:rPr>
              <w:rFonts w:hint="eastAsia" w:ascii="黑体" w:hAnsi="黑体" w:eastAsia="黑体" w:cs="黑体"/>
              <w:b/>
              <w:szCs w:val="30"/>
              <w:lang w:val="en-US" w:eastAsia="zh-CN"/>
            </w:rPr>
          </w:pPr>
          <w:r>
            <w:rPr>
              <w:rFonts w:hint="eastAsia" w:ascii="黑体" w:hAnsi="黑体" w:eastAsia="黑体" w:cs="黑体"/>
              <w:b/>
              <w:szCs w:val="30"/>
              <w:lang w:val="en-US" w:eastAsia="zh-CN"/>
            </w:rPr>
            <w:fldChar w:fldCharType="end"/>
          </w:r>
        </w:p>
        <w:p>
          <w:pPr>
            <w:widowControl w:val="0"/>
            <w:numPr>
              <w:ilvl w:val="0"/>
              <w:numId w:val="0"/>
            </w:numPr>
            <w:ind w:leftChars="0"/>
            <w:jc w:val="right"/>
            <w:rPr>
              <w:rFonts w:hint="default"/>
              <w:lang w:val="en-US" w:eastAsia="zh-CN"/>
            </w:rPr>
          </w:pPr>
          <w:r>
            <w:rPr>
              <w:rFonts w:hint="eastAsia" w:ascii="黑体" w:hAnsi="黑体" w:eastAsia="黑体" w:cs="黑体"/>
              <w:sz w:val="24"/>
              <w:szCs w:val="24"/>
              <w:lang w:val="en-US" w:eastAsia="zh-CN"/>
            </w:rPr>
            <w:t>全文共</w:t>
          </w:r>
          <w:r>
            <w:rPr>
              <w:rFonts w:hint="eastAsia" w:ascii="黑体" w:hAnsi="黑体" w:eastAsia="黑体" w:cs="黑体"/>
              <w:sz w:val="24"/>
              <w:szCs w:val="24"/>
              <w:u w:val="single"/>
              <w:lang w:val="en-US" w:eastAsia="zh-CN"/>
            </w:rPr>
            <w:t xml:space="preserve">   17   </w:t>
          </w:r>
          <w:r>
            <w:rPr>
              <w:rFonts w:hint="eastAsia" w:ascii="黑体" w:hAnsi="黑体" w:eastAsia="黑体" w:cs="黑体"/>
              <w:sz w:val="24"/>
              <w:szCs w:val="24"/>
              <w:lang w:val="en-US" w:eastAsia="zh-CN"/>
            </w:rPr>
            <w:t>页</w:t>
          </w:r>
          <w:r>
            <w:rPr>
              <w:rFonts w:hint="eastAsia" w:ascii="黑体" w:hAnsi="黑体" w:eastAsia="黑体" w:cs="黑体"/>
              <w:sz w:val="24"/>
              <w:szCs w:val="24"/>
              <w:u w:val="single"/>
              <w:lang w:val="en-US" w:eastAsia="zh-CN"/>
            </w:rPr>
            <w:t xml:space="preserve">    6794</w:t>
          </w:r>
          <w:bookmarkStart w:id="21" w:name="_GoBack"/>
          <w:bookmarkEnd w:id="21"/>
          <w:r>
            <w:rPr>
              <w:rFonts w:hint="eastAsia" w:ascii="黑体" w:hAnsi="黑体" w:eastAsia="黑体" w:cs="黑体"/>
              <w:sz w:val="24"/>
              <w:szCs w:val="24"/>
              <w:u w:val="single"/>
              <w:lang w:val="en-US" w:eastAsia="zh-CN"/>
            </w:rPr>
            <w:t xml:space="preserve">    </w:t>
          </w:r>
          <w:r>
            <w:rPr>
              <w:rFonts w:hint="eastAsia" w:ascii="黑体" w:hAnsi="黑体" w:eastAsia="黑体" w:cs="黑体"/>
              <w:sz w:val="24"/>
              <w:szCs w:val="24"/>
              <w:lang w:val="en-US" w:eastAsia="zh-CN"/>
            </w:rPr>
            <w:t>字</w:t>
          </w:r>
        </w:p>
        <w:p>
          <w:pPr>
            <w:widowControl w:val="0"/>
            <w:numPr>
              <w:ilvl w:val="0"/>
              <w:numId w:val="0"/>
            </w:numPr>
            <w:jc w:val="both"/>
            <w:rPr>
              <w:rFonts w:hint="eastAsia" w:ascii="黑体" w:hAnsi="黑体" w:eastAsia="黑体" w:cs="黑体"/>
              <w:b/>
              <w:kern w:val="2"/>
              <w:sz w:val="21"/>
              <w:szCs w:val="30"/>
              <w:lang w:val="en-US" w:eastAsia="zh-CN" w:bidi="ar-SA"/>
            </w:rPr>
            <w:sectPr>
              <w:footerReference r:id="rId5" w:type="default"/>
              <w:endnotePr>
                <w:numFmt w:val="decimal"/>
                <w:numRestart w:val="eachSect"/>
              </w:endnotePr>
              <w:pgSz w:w="11906" w:h="16838"/>
              <w:pgMar w:top="1474" w:right="1701" w:bottom="1474" w:left="1701" w:header="851" w:footer="992" w:gutter="0"/>
              <w:pgNumType w:fmt="decimal"/>
              <w:cols w:space="0" w:num="1"/>
              <w:rtlGutter w:val="0"/>
              <w:docGrid w:type="lines" w:linePitch="312" w:charSpace="0"/>
            </w:sectPr>
          </w:pPr>
        </w:p>
      </w:sdtContent>
    </w:sdt>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bookmarkStart w:id="0" w:name="_Toc18491"/>
      <w:r>
        <w:rPr>
          <w:rFonts w:hint="eastAsia" w:ascii="黑体" w:hAnsi="华文中宋" w:eastAsia="黑体"/>
          <w:b w:val="0"/>
          <w:bCs w:val="0"/>
          <w:sz w:val="36"/>
          <w:szCs w:val="36"/>
          <w:lang w:eastAsia="zh-CN"/>
        </w:rPr>
        <w:t>基于</w:t>
      </w:r>
      <w:r>
        <w:rPr>
          <w:rFonts w:hint="eastAsia" w:ascii="黑体" w:hAnsi="华文中宋" w:eastAsia="黑体"/>
          <w:b w:val="0"/>
          <w:bCs w:val="0"/>
          <w:sz w:val="36"/>
          <w:szCs w:val="36"/>
          <w:lang w:val="en-US" w:eastAsia="zh-CN"/>
        </w:rPr>
        <w:t>OCR的身份证要素提取设计与实现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计算机科学技术学院 2016级云运营 高尚 20161104492</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楷体" w:hAnsi="楷体" w:eastAsia="楷体"/>
          <w:sz w:val="24"/>
        </w:rPr>
      </w:pPr>
      <w:r>
        <w:rPr>
          <w:rFonts w:hint="eastAsia" w:ascii="楷体" w:hAnsi="楷体" w:eastAsia="楷体"/>
          <w:sz w:val="24"/>
        </w:rPr>
        <w:t>指导老师  李艳玲  副教授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楷体" w:hAnsi="楷体" w:eastAsia="楷体" w:cs="楷体"/>
          <w:sz w:val="21"/>
          <w:szCs w:val="21"/>
          <w:lang w:val="en-US" w:eastAsia="zh-CN"/>
        </w:rPr>
      </w:pPr>
      <w:r>
        <w:rPr>
          <w:rFonts w:hint="eastAsia" w:ascii="黑体" w:hAnsi="黑体" w:eastAsia="黑体" w:cs="黑体"/>
          <w:lang w:val="en-US" w:eastAsia="zh-CN"/>
        </w:rPr>
        <w:t xml:space="preserve">摘要  </w:t>
      </w:r>
      <w:r>
        <w:rPr>
          <w:rFonts w:hint="eastAsia" w:ascii="楷体" w:hAnsi="楷体" w:eastAsia="楷体" w:cs="楷体"/>
          <w:sz w:val="21"/>
          <w:szCs w:val="21"/>
          <w:lang w:val="en-US" w:eastAsia="zh-CN"/>
        </w:rPr>
        <w:t>本文针对OCR系统中身份证复印件设计一套身份证要素信息提取系统，系统采用深度卷积神经网络技术进行文字识别，系统共分为前端和后端两部分，前端系统负责上传图片和展示识别结果，后端系统负责图像处理和文字识别。提取系统具备低耦合特点，各个子模块可以独立运行，文字识别模块也可用于其它文本识别任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黑体" w:hAnsi="黑体" w:eastAsia="黑体" w:cs="黑体"/>
          <w:sz w:val="24"/>
          <w:szCs w:val="24"/>
          <w:lang w:val="en-US" w:eastAsia="zh-CN"/>
        </w:rPr>
      </w:pPr>
      <w:r>
        <w:rPr>
          <w:rFonts w:hint="eastAsia" w:ascii="黑体" w:hAnsi="黑体" w:eastAsia="黑体" w:cs="黑体"/>
          <w:lang w:val="en-US" w:eastAsia="zh-CN"/>
        </w:rPr>
        <w:t xml:space="preserve">关键词  </w:t>
      </w:r>
      <w:r>
        <w:rPr>
          <w:rFonts w:hint="eastAsia" w:ascii="楷体" w:hAnsi="楷体" w:eastAsia="楷体" w:cs="楷体"/>
          <w:lang w:val="en-US" w:eastAsia="zh-CN"/>
        </w:rPr>
        <w:t>OCR、文字识别、深度卷积神经网络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 绪论</w:t>
      </w:r>
      <w:bookmarkEnd w:id="0"/>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sz w:val="24"/>
          <w:szCs w:val="24"/>
          <w:lang w:val="en-US" w:eastAsia="zh-CN"/>
        </w:rPr>
      </w:pPr>
      <w:bookmarkStart w:id="1" w:name="_Toc7484"/>
      <w:r>
        <w:rPr>
          <w:rFonts w:hint="eastAsia" w:ascii="宋体" w:hAnsi="宋体" w:eastAsia="宋体" w:cs="宋体"/>
          <w:sz w:val="24"/>
          <w:szCs w:val="24"/>
          <w:lang w:val="en-US" w:eastAsia="zh-CN"/>
        </w:rPr>
        <w:t>研究背景</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字是人们日常交流使用最多的形式之一，随着近些年互联网和智能手机的蓬勃发展，人们的沟通方式逐渐变得多样化，从单一的文字形式拓展为语音和图像等多种数据形式，面对复杂的语音数据和图像数据，计算机固有的处理方式逐渐变得低效，如何让计算机看懂和理解图像是提高信息处理效率的关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光学字符识别(Optical Character Recognition，简称OCR)是指利用扫描仪等电子设备拍摄图像，通过检测图像中形状和亮度的变化识别出字符，图像中的字符提取为文本格式后，可供文字处理软件进行编辑加工。传统OCR识别系统使用模板匹配和几何特征抽取的方法进行识别文字，其主要应用方向为从扫描文档中提取文字信息，系统的处理流程包括:图像预处理、图像二值化、单字符切割、连接识别结果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中文具有类别多、结构复杂的特点，传统OCR识别系统中单字符切割模块难以正确识别出汉字，例如，“从”误分为“人　人”，“双”误分为“又 又”等。深度学习是基于机器学习的一项人工智能技术，它可以让计算机在得到数据时具备和人脑一样的学习能力，通过学习海量数据的不同特征，进而掌握不同的能力。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得益于深度学习在图像领域的快速发力，卷积神经网络技术(Convolutional Neural Networks，简称CNN)和连接时序分类技术(Connectionist Temporal Classification，简称CTC)的组合可以实现端到端的不定长文本识别。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sz w:val="24"/>
          <w:szCs w:val="24"/>
          <w:lang w:val="en-US" w:eastAsia="zh-CN"/>
        </w:rPr>
      </w:pPr>
      <w:bookmarkStart w:id="2" w:name="_Toc26158"/>
      <w:r>
        <w:rPr>
          <w:rFonts w:hint="eastAsia" w:ascii="宋体" w:hAnsi="宋体" w:eastAsia="宋体" w:cs="宋体"/>
          <w:sz w:val="24"/>
          <w:szCs w:val="24"/>
          <w:lang w:val="en-US" w:eastAsia="zh-CN"/>
        </w:rPr>
        <w:t>研究难点</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身份证信息的OCR识别作为成熟的人工智能应用之一，广泛应用于用户注册、银行开户、交通出行等多种场景，大幅提升了信息的处理效率。但在某些场景下的身份证OCR识别仍然存在着一些问题，例如，复印件中的身份证信息提取，除光照因素外，还受到复印质量、水印盖章等多种外界因素影响，使得通用身份证识别系统很难达到满意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CCF大数据与计算智能大赛（CCF Big Data &amp; Computing Intelligence Contest，简称CCF BDCI）是由中国计算机学会大数据专家委员会于2013年创办的国际化智能算法、创新应用和大数据系统大型挑战赛事。此次比赛提出了基于OCR的身份证要素提取</w:t>
      </w:r>
      <w:r>
        <w:rPr>
          <w:rStyle w:val="10"/>
          <w:rFonts w:hint="eastAsia" w:ascii="宋体" w:hAnsi="宋体" w:eastAsia="宋体" w:cs="宋体"/>
          <w:sz w:val="24"/>
          <w:szCs w:val="24"/>
          <w:lang w:val="en-US" w:eastAsia="zh-CN"/>
        </w:rPr>
        <w:t>[</w:t>
      </w:r>
      <w:r>
        <w:rPr>
          <w:rStyle w:val="10"/>
          <w:rFonts w:hint="eastAsia" w:ascii="宋体" w:hAnsi="宋体" w:eastAsia="宋体" w:cs="宋体"/>
          <w:sz w:val="24"/>
          <w:szCs w:val="24"/>
          <w:lang w:val="en-US" w:eastAsia="zh-CN"/>
        </w:rPr>
        <w:footnoteReference w:id="0"/>
      </w:r>
      <w:r>
        <w:rPr>
          <w:rStyle w:val="10"/>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算法赛题，赛题目标是</w:t>
      </w:r>
      <w:r>
        <w:rPr>
          <w:rFonts w:hint="default" w:ascii="宋体" w:hAnsi="宋体" w:eastAsia="宋体" w:cs="宋体"/>
          <w:sz w:val="24"/>
          <w:szCs w:val="24"/>
          <w:lang w:val="en-US" w:eastAsia="zh-CN"/>
        </w:rPr>
        <w:t>设计</w:t>
      </w:r>
      <w:r>
        <w:rPr>
          <w:rFonts w:hint="eastAsia" w:ascii="宋体" w:hAnsi="宋体" w:eastAsia="宋体" w:cs="宋体"/>
          <w:sz w:val="24"/>
          <w:szCs w:val="24"/>
          <w:lang w:val="en-US" w:eastAsia="zh-CN"/>
        </w:rPr>
        <w:t>出</w:t>
      </w:r>
      <w:r>
        <w:rPr>
          <w:rFonts w:hint="default" w:ascii="宋体" w:hAnsi="宋体" w:eastAsia="宋体" w:cs="宋体"/>
          <w:sz w:val="24"/>
          <w:szCs w:val="24"/>
          <w:lang w:val="en-US" w:eastAsia="zh-CN"/>
        </w:rPr>
        <w:t>一个具备抗噪声干扰能力强的OCR模型</w:t>
      </w:r>
      <w:r>
        <w:rPr>
          <w:rFonts w:hint="eastAsia" w:ascii="宋体" w:hAnsi="宋体" w:eastAsia="宋体" w:cs="宋体"/>
          <w:sz w:val="24"/>
          <w:szCs w:val="24"/>
          <w:lang w:val="en-US" w:eastAsia="zh-CN"/>
        </w:rPr>
        <w:t>，并且能够准确</w:t>
      </w:r>
      <w:r>
        <w:rPr>
          <w:rFonts w:hint="default" w:ascii="宋体" w:hAnsi="宋体" w:eastAsia="宋体" w:cs="宋体"/>
          <w:sz w:val="24"/>
          <w:szCs w:val="24"/>
          <w:lang w:val="en-US" w:eastAsia="zh-CN"/>
        </w:rPr>
        <w:t>识别身份证中姓名、地址、身份证号码和身份证有效日期等信息。</w:t>
      </w:r>
      <w:r>
        <w:rPr>
          <w:rFonts w:hint="eastAsia" w:ascii="宋体" w:hAnsi="宋体" w:eastAsia="宋体" w:cs="宋体"/>
          <w:sz w:val="24"/>
          <w:szCs w:val="24"/>
          <w:lang w:val="en-US" w:eastAsia="zh-CN"/>
        </w:rPr>
        <w:t>赛题提供的数据集相比普通的身份证信息，具有以下特点：（1）图像清晰度参差不齐；（2）图像中的部分要素信息被加盖的水印遮挡；（3）复印件中身份证的位置、方向较为随意；（4）训练集数据未提供各要素的位置信息，只提供所有要素的文本内容。</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sz w:val="24"/>
          <w:szCs w:val="24"/>
          <w:lang w:val="en-US" w:eastAsia="zh-CN"/>
        </w:rPr>
      </w:pPr>
      <w:bookmarkStart w:id="3" w:name="_Toc6949"/>
      <w:r>
        <w:rPr>
          <w:rFonts w:hint="eastAsia" w:ascii="宋体" w:hAnsi="宋体" w:eastAsia="宋体" w:cs="宋体"/>
          <w:sz w:val="24"/>
          <w:szCs w:val="24"/>
          <w:lang w:val="en-US" w:eastAsia="zh-CN"/>
        </w:rPr>
        <w:t>研究内容</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赛题数据的特点，本文提出一套针对身份证复印件信息提取的技术方案，整体思路如下：（1）定位身份证正反面顶点信息提取身份证区域；（2）根据各要素相对位置提取各要素区域；（3）识别文字并对结果进行校正，输出识别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方案主要研究内容包括：（1）对复印件图片进行图像切割、图像旋转校正和去除水印等图像处理方法；（2）使用模板匹配技术定位身份证各要素信息位置；（3）使用中文合成数据集预训练文字识别模型，在比赛数据集上训练模型微调得到最终文字识别模型；（4）使用集束搜索（Beam Search）优化各要素识别结果。</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4" w:name="_Toc21960"/>
      <w:r>
        <w:rPr>
          <w:rFonts w:hint="eastAsia" w:ascii="黑体" w:hAnsi="黑体" w:eastAsia="黑体" w:cs="黑体"/>
          <w:sz w:val="24"/>
          <w:szCs w:val="24"/>
          <w:lang w:val="en-US" w:eastAsia="zh-CN"/>
        </w:rPr>
        <w:t>系统流程介绍</w:t>
      </w:r>
      <w:bookmarkEnd w:id="4"/>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5" w:name="_Toc15992"/>
      <w:r>
        <w:rPr>
          <w:rFonts w:hint="eastAsia" w:ascii="宋体" w:hAnsi="宋体" w:eastAsia="宋体" w:cs="宋体"/>
          <w:sz w:val="24"/>
          <w:szCs w:val="24"/>
          <w:lang w:val="en-US" w:eastAsia="zh-CN"/>
        </w:rPr>
        <w:t>系统后端处理流程</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后端系统包括三个模块：（1）图像处理：检测身份证顶点模块；（2）文本处理：检测文本行模块；（3）文字识别：识别文字信息模块；处理流程如图1：</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783590"/>
            <wp:effectExtent l="0" t="0" r="0" b="0"/>
            <wp:docPr id="4"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pic:cNvPicPr>
                      <a:picLocks noChangeAspect="1"/>
                    </pic:cNvPicPr>
                  </pic:nvPicPr>
                  <pic:blipFill>
                    <a:blip r:embed="rId9"/>
                    <a:stretch>
                      <a:fillRect/>
                    </a:stretch>
                  </pic:blipFill>
                  <pic:spPr>
                    <a:xfrm>
                      <a:off x="0" y="0"/>
                      <a:ext cx="5271135" cy="783590"/>
                    </a:xfrm>
                    <a:prstGeom prst="rect">
                      <a:avLst/>
                    </a:prstGeom>
                  </pic:spPr>
                </pic:pic>
              </a:graphicData>
            </a:graphic>
          </wp:inline>
        </w:drawing>
      </w:r>
    </w:p>
    <w:p>
      <w:pPr>
        <w:widowControl w:val="0"/>
        <w:numPr>
          <w:ilvl w:val="0"/>
          <w:numId w:val="0"/>
        </w:numPr>
        <w:jc w:val="center"/>
        <w:rPr>
          <w:rFonts w:hint="eastAsia" w:ascii="黑体" w:hAnsi="黑体" w:eastAsia="黑体" w:cs="黑体"/>
          <w:sz w:val="24"/>
          <w:szCs w:val="24"/>
          <w:lang w:val="en-US" w:eastAsia="zh-CN"/>
        </w:rPr>
      </w:pPr>
      <w:r>
        <w:rPr>
          <w:rFonts w:hint="eastAsia" w:ascii="宋体" w:hAnsi="宋体" w:eastAsia="宋体" w:cs="宋体"/>
          <w:sz w:val="24"/>
          <w:szCs w:val="24"/>
          <w:lang w:val="en-US" w:eastAsia="zh-CN"/>
        </w:rPr>
        <w:t>图1 后端处理流程</w:t>
      </w:r>
    </w:p>
    <w:p>
      <w:pPr>
        <w:keepNext w:val="0"/>
        <w:keepLines w:val="0"/>
        <w:pageBreakBefore w:val="0"/>
        <w:widowControl w:val="0"/>
        <w:numPr>
          <w:ilvl w:val="1"/>
          <w:numId w:val="1"/>
        </w:numPr>
        <w:tabs>
          <w:tab w:val="center" w:pos="4153"/>
        </w:tabs>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28"/>
          <w:szCs w:val="28"/>
          <w:lang w:val="en-US" w:eastAsia="zh-CN"/>
        </w:rPr>
      </w:pPr>
      <w:bookmarkStart w:id="6" w:name="_Toc2829"/>
      <w:r>
        <w:rPr>
          <w:rFonts w:hint="eastAsia" w:ascii="宋体" w:hAnsi="宋体" w:eastAsia="宋体" w:cs="宋体"/>
          <w:sz w:val="24"/>
          <w:szCs w:val="24"/>
          <w:lang w:val="en-US" w:eastAsia="zh-CN"/>
        </w:rPr>
        <w:t>系统前端处理流程</w:t>
      </w:r>
      <w:bookmarkEnd w:id="6"/>
      <w:r>
        <w:rPr>
          <w:rFonts w:hint="eastAsia" w:ascii="黑体" w:hAnsi="黑体" w:eastAsia="黑体" w:cs="黑体"/>
          <w:sz w:val="28"/>
          <w:szCs w:val="28"/>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前端系统包括两个界面：（1）WEB端——首页：上传身份证复印件图像；（2）WEB端——结果展示页：显示文字识别结果；处理流程如图2：</w:t>
      </w:r>
    </w:p>
    <w:p>
      <w:pPr>
        <w:widowControl w:val="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398770" cy="697230"/>
            <wp:effectExtent l="0" t="0" r="0" b="0"/>
            <wp:docPr id="33" name="图片 33" descr="前端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前端处理流程"/>
                    <pic:cNvPicPr>
                      <a:picLocks noChangeAspect="1"/>
                    </pic:cNvPicPr>
                  </pic:nvPicPr>
                  <pic:blipFill>
                    <a:blip r:embed="rId10"/>
                    <a:stretch>
                      <a:fillRect/>
                    </a:stretch>
                  </pic:blipFill>
                  <pic:spPr>
                    <a:xfrm>
                      <a:off x="0" y="0"/>
                      <a:ext cx="5398770" cy="697230"/>
                    </a:xfrm>
                    <a:prstGeom prst="rect">
                      <a:avLst/>
                    </a:prstGeom>
                  </pic:spPr>
                </pic:pic>
              </a:graphicData>
            </a:graphic>
          </wp:inline>
        </w:drawing>
      </w:r>
    </w:p>
    <w:p>
      <w:pPr>
        <w:widowControl w:val="0"/>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 前端处理流程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7" w:name="_Toc24594"/>
      <w:r>
        <w:rPr>
          <w:rFonts w:hint="eastAsia" w:ascii="黑体" w:hAnsi="黑体" w:eastAsia="黑体" w:cs="黑体"/>
          <w:sz w:val="24"/>
          <w:szCs w:val="24"/>
          <w:lang w:val="en-US" w:eastAsia="zh-CN"/>
        </w:rPr>
        <w:t>系统后端设计</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后端系统采用Python编程语言搭建，Python语言具有简单、速度快和丰富的第三方库等优点，可快速的构建深度学习应用。</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8" w:name="_Toc1190"/>
      <w:r>
        <w:rPr>
          <w:rFonts w:hint="eastAsia" w:ascii="宋体" w:hAnsi="宋体" w:eastAsia="宋体" w:cs="宋体"/>
          <w:sz w:val="24"/>
          <w:szCs w:val="24"/>
          <w:lang w:val="en-US" w:eastAsia="zh-CN"/>
        </w:rPr>
        <w:t>图像处理</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文识别的准确率一定程度上依赖图片处理结果的好坏，图片处理的目的在于剔除图片中噪声数据，凸显待识别区域；好的处理结果可以有效提高识别准确率。目前，常用的图像处理技术包括:图像滤波、图像二值化、图像目标检测、图像形态学操作。</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图像锐化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像滤波是图片预处理中常用的方法，它需要在不丢失图像细节特征的条件下对目标图像的噪声进行抑制。滤波操作的关键在于选择一个可以消除噪声的滤波器，在选择时需要考虑两点：能有效地去除背景中的噪声；能很好地保护目标图像的形状、大小和独特的几何结构。通过对数据集的分析，图片有不同程度的模糊现象，直接输入模型会难以提取身份证轮廓信息，本文使用锐化内核解决模糊现象，锐化处理是使图像灰度反差增强，从而使模糊图像变得清晰。锐化对比如图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682240" cy="1809750"/>
            <wp:effectExtent l="0" t="0" r="3810" b="0"/>
            <wp:docPr id="17" name="图片 17" descr="锐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锐化前"/>
                    <pic:cNvPicPr>
                      <a:picLocks noChangeAspect="1"/>
                    </pic:cNvPicPr>
                  </pic:nvPicPr>
                  <pic:blipFill>
                    <a:blip r:embed="rId11"/>
                    <a:stretch>
                      <a:fillRect/>
                    </a:stretch>
                  </pic:blipFill>
                  <pic:spPr>
                    <a:xfrm>
                      <a:off x="0" y="0"/>
                      <a:ext cx="2682240" cy="1809750"/>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677795" cy="1806575"/>
            <wp:effectExtent l="0" t="0" r="8255" b="3175"/>
            <wp:docPr id="18" name="图片 18" descr="锐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锐化后"/>
                    <pic:cNvPicPr>
                      <a:picLocks noChangeAspect="1"/>
                    </pic:cNvPicPr>
                  </pic:nvPicPr>
                  <pic:blipFill>
                    <a:blip r:embed="rId12"/>
                    <a:stretch>
                      <a:fillRect/>
                    </a:stretch>
                  </pic:blipFill>
                  <pic:spPr>
                    <a:xfrm>
                      <a:off x="0" y="0"/>
                      <a:ext cx="2677795" cy="1806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图3 锐化前后对比图</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图像二值化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二值化是将灰度图中的像素值设置为0或者255，使整个图片呈现出黑白效果，实现目标区域与背景区域的分离，经过二值化的图像，其数据量减小，图像变得简单，有利于后续的图像处理。本文二值化方法使用openCV开源库中的adaptive Threshold函数，它是一种局部性阈值，可以动态自适应地调节属于自己像素点的阈值。它通过人为设定一个区域，在此区域内比较各像素点数值与该区域像素平均值的大小关系确定此像素点是属于黑或者白。</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图像目标检测和切割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位身份证顶点的前提是检测到身份证的轮廓信息，本文轮廓检测方法采用openCV开源库中的findContours函数，因为身份证轮廓为矩形且只需要保存矩形的四顶点坐标，在参数上选择cv2.CHAIN_APPROX_SIMPLE压缩水平、垂直方向的元素，只保留该方向的起点和终点坐标。目标轮廓检测时输入二值图，对二值图进行腐蚀膨胀处理去除因复印质量导致的背景噪声，去除效果如图。对检测到的轮廓进行面积筛选，轮廓面积大小占复印件图像的0.05-0.25为身份证轮廓信息，否则为无效信息，筛选后得到身份证正反面区域，然后求取该区域的最小外接矩形得到身份证顶点坐标。腐蚀膨胀对比如图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1790700" cy="139065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3"/>
                    <a:stretch>
                      <a:fillRect/>
                    </a:stretch>
                  </pic:blipFill>
                  <pic:spPr>
                    <a:xfrm>
                      <a:off x="0" y="0"/>
                      <a:ext cx="1790700" cy="1390650"/>
                    </a:xfrm>
                    <a:prstGeom prst="rect">
                      <a:avLst/>
                    </a:prstGeom>
                    <a:noFill/>
                    <a:ln>
                      <a:noFill/>
                    </a:ln>
                  </pic:spPr>
                </pic:pic>
              </a:graphicData>
            </a:graphic>
          </wp:inline>
        </w:drawing>
      </w:r>
      <w:r>
        <w:drawing>
          <wp:inline distT="0" distB="0" distL="114300" distR="114300">
            <wp:extent cx="1806575" cy="1381760"/>
            <wp:effectExtent l="0" t="0" r="3175"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1806575" cy="13817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 腐蚀膨胀操作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Theme="minorEastAsia" w:hAnsiTheme="minorEastAsia" w:cstheme="minorEastAsia"/>
          <w:sz w:val="24"/>
          <w:szCs w:val="24"/>
          <w:lang w:val="en-US" w:eastAsia="zh-CN"/>
        </w:rPr>
        <w:t>设置身份证的尺寸为445*280，根据上述得到的身份证顶点坐标和预设尺寸计算出透视变换矩阵，透视变换用于解决图像倾斜和不平行的问题，使用透视变化后得到身份证正反面图像。切割过程如图5：</w:t>
      </w:r>
    </w:p>
    <w:p>
      <w:pPr>
        <w:widowControl w:val="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63825" cy="1713230"/>
            <wp:effectExtent l="0" t="0" r="3175" b="1270"/>
            <wp:docPr id="16" name="图片 16" descr="矩形框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矩形框调整"/>
                    <pic:cNvPicPr>
                      <a:picLocks noChangeAspect="1"/>
                    </pic:cNvPicPr>
                  </pic:nvPicPr>
                  <pic:blipFill>
                    <a:blip r:embed="rId15"/>
                    <a:stretch>
                      <a:fillRect/>
                    </a:stretch>
                  </pic:blipFill>
                  <pic:spPr>
                    <a:xfrm>
                      <a:off x="0" y="0"/>
                      <a:ext cx="2663825" cy="171323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596515" cy="1699260"/>
            <wp:effectExtent l="0" t="0" r="13335" b="15240"/>
            <wp:docPr id="19" name="图片 19" descr="00a0d1ba365f44f280a2adc22edf8c5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0a0d1ba365f44f280a2adc22edf8c5e_0"/>
                    <pic:cNvPicPr>
                      <a:picLocks noChangeAspect="1"/>
                    </pic:cNvPicPr>
                  </pic:nvPicPr>
                  <pic:blipFill>
                    <a:blip r:embed="rId16"/>
                    <a:stretch>
                      <a:fillRect/>
                    </a:stretch>
                  </pic:blipFill>
                  <pic:spPr>
                    <a:xfrm>
                      <a:off x="0" y="0"/>
                      <a:ext cx="2596515" cy="1699260"/>
                    </a:xfrm>
                    <a:prstGeom prst="rect">
                      <a:avLst/>
                    </a:prstGeom>
                  </pic:spPr>
                </pic:pic>
              </a:graphicData>
            </a:graphic>
          </wp:inline>
        </w:drawing>
      </w:r>
    </w:p>
    <w:p>
      <w:pPr>
        <w:widowControl w:val="0"/>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 切割过程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图像方向矫正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匹配的目的是寻找图像中的特定元素，进而确定图像中的水印位置、字符位置。主要技术包括:相似性测度匹配方法、模板匹配方法、尺度不变特征变换，本文采用模板匹配方法。模板匹配需要提前制作特定元素的模板图像，进行模板匹配时使用模板图像从图像左上角（从左到右，从上到下）开始移动，计算图像中每个像素与模板图像的相似度，相似度最大值的位置即为匹配到模板图像的准确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中的身份证图片左上角标有＂仅限BDCI比赛使用＂的特殊logo，这可以作为判断身份证放置方向的标志。针对此特殊标志，首先提取logo区域的图像，将其制作为156*26的模板图像，模板匹配的全图区域更改限定为图片的左上角和右下角区域，分别计算模板图像与不同区域的相似度，如果图片右下角区域的最大相似度值大于左上角，说明匹配到身份证图片右下角有特殊logo，而这特殊logo本应在左上角，进行图像翻转为正确方向。方向矫正如图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581910" cy="1631315"/>
            <wp:effectExtent l="0" t="0" r="8890" b="6985"/>
            <wp:docPr id="23" name="图片 23" descr="方向校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方向校正前"/>
                    <pic:cNvPicPr>
                      <a:picLocks noChangeAspect="1"/>
                    </pic:cNvPicPr>
                  </pic:nvPicPr>
                  <pic:blipFill>
                    <a:blip r:embed="rId17"/>
                    <a:stretch>
                      <a:fillRect/>
                    </a:stretch>
                  </pic:blipFill>
                  <pic:spPr>
                    <a:xfrm>
                      <a:off x="0" y="0"/>
                      <a:ext cx="2581910" cy="1631315"/>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570480" cy="1624330"/>
            <wp:effectExtent l="0" t="0" r="1270" b="13970"/>
            <wp:docPr id="24" name="图片 24" descr="方向校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方向校正后"/>
                    <pic:cNvPicPr>
                      <a:picLocks noChangeAspect="1"/>
                    </pic:cNvPicPr>
                  </pic:nvPicPr>
                  <pic:blipFill>
                    <a:blip r:embed="rId18"/>
                    <a:stretch>
                      <a:fillRect/>
                    </a:stretch>
                  </pic:blipFill>
                  <pic:spPr>
                    <a:xfrm>
                      <a:off x="0" y="0"/>
                      <a:ext cx="2570480" cy="16243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 方向校正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身份证正面与反面拥有不同的要素信息，在识别身份证正反面部分仍采用模板匹配方法。首先在数据集中随机选择两张身份证正反面图片，然后使用拉普拉斯函数计算得到身份证正反面的模板图像。拉普拉斯函数是图像锐化操作的一种，它可以增强图像的细节和图像中灰度突变的区域，提高图像的对比度，使用拉普拉斯函数处理后的图像可以保留丰富的边缘信息。接着将模板图像分别与待匹配图像进行全图计算得到相似度总和，根据相似度大小关系识别出身份证的正反面。拉普拉斯模板图像如图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2687320" cy="1713230"/>
            <wp:effectExtent l="0" t="0" r="17780" b="1270"/>
            <wp:docPr id="26" name="图片 26" descr="拉普拉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拉普拉斯后"/>
                    <pic:cNvPicPr>
                      <a:picLocks noChangeAspect="1"/>
                    </pic:cNvPicPr>
                  </pic:nvPicPr>
                  <pic:blipFill>
                    <a:blip r:embed="rId19"/>
                    <a:stretch>
                      <a:fillRect/>
                    </a:stretch>
                  </pic:blipFill>
                  <pic:spPr>
                    <a:xfrm>
                      <a:off x="0" y="0"/>
                      <a:ext cx="2687320" cy="1713230"/>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CN"/>
        </w:rPr>
        <w:drawing>
          <wp:inline distT="0" distB="0" distL="114300" distR="114300">
            <wp:extent cx="2686050" cy="1711960"/>
            <wp:effectExtent l="0" t="0" r="0" b="2540"/>
            <wp:docPr id="25" name="图片 25" descr="拉普拉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拉普拉斯前"/>
                    <pic:cNvPicPr>
                      <a:picLocks noChangeAspect="1"/>
                    </pic:cNvPicPr>
                  </pic:nvPicPr>
                  <pic:blipFill>
                    <a:blip r:embed="rId20"/>
                    <a:stretch>
                      <a:fillRect/>
                    </a:stretch>
                  </pic:blipFill>
                  <pic:spPr>
                    <a:xfrm>
                      <a:off x="0" y="0"/>
                      <a:ext cx="2686050" cy="17119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图6 拉普拉斯模板图像</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图像去除水印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片中的印章水印是此次图文识别任务的一个难点，水印的位置不固定且有一定几率遮挡到文字部分，影响后续的识别效果；本文采用灰度值线性变换方法去除水印。首先利用模板匹配精确定位到水印位置，水印灰度值为a,不透明度为alpha，无水印的图片灰度值为b，叠加水印后的图片灰度值为y，通过公式计算得到无水印图片的灰度值b，最后将灰度值还原到水印图片中去除水印。公式和去水印效果如图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305425" cy="1460500"/>
            <wp:effectExtent l="0" t="0" r="0" b="0"/>
            <wp:docPr id="35" name="图片 35" descr="去水印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去水印公式"/>
                    <pic:cNvPicPr>
                      <a:picLocks noChangeAspect="1"/>
                    </pic:cNvPicPr>
                  </pic:nvPicPr>
                  <pic:blipFill>
                    <a:blip r:embed="rId21"/>
                    <a:srcRect t="12014" b="10152"/>
                    <a:stretch>
                      <a:fillRect/>
                    </a:stretch>
                  </pic:blipFill>
                  <pic:spPr>
                    <a:xfrm>
                      <a:off x="0" y="0"/>
                      <a:ext cx="5305425" cy="1460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图7 去水印公式</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2564130" cy="1614170"/>
            <wp:effectExtent l="0" t="0" r="7620" b="5080"/>
            <wp:docPr id="20" name="图片 20" descr="test1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1_rotate"/>
                    <pic:cNvPicPr>
                      <a:picLocks noChangeAspect="1"/>
                    </pic:cNvPicPr>
                  </pic:nvPicPr>
                  <pic:blipFill>
                    <a:blip r:embed="rId22"/>
                    <a:stretch>
                      <a:fillRect/>
                    </a:stretch>
                  </pic:blipFill>
                  <pic:spPr>
                    <a:xfrm>
                      <a:off x="0" y="0"/>
                      <a:ext cx="2564130" cy="1614170"/>
                    </a:xfrm>
                    <a:prstGeom prst="rect">
                      <a:avLst/>
                    </a:prstGeom>
                  </pic:spPr>
                </pic:pic>
              </a:graphicData>
            </a:graphic>
          </wp:inline>
        </w:drawing>
      </w:r>
      <w:r>
        <w:rPr>
          <w:rFonts w:hint="eastAsia"/>
          <w:lang w:val="en-US" w:eastAsia="zh-CN"/>
        </w:rPr>
        <w:drawing>
          <wp:inline distT="0" distB="0" distL="114300" distR="114300">
            <wp:extent cx="2561590" cy="1611630"/>
            <wp:effectExtent l="0" t="0" r="10160" b="7620"/>
            <wp:docPr id="21" name="图片 21" descr="test1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1_water"/>
                    <pic:cNvPicPr>
                      <a:picLocks noChangeAspect="1"/>
                    </pic:cNvPicPr>
                  </pic:nvPicPr>
                  <pic:blipFill>
                    <a:blip r:embed="rId23"/>
                    <a:stretch>
                      <a:fillRect/>
                    </a:stretch>
                  </pic:blipFill>
                  <pic:spPr>
                    <a:xfrm>
                      <a:off x="0" y="0"/>
                      <a:ext cx="2561590" cy="1611630"/>
                    </a:xfrm>
                    <a:prstGeom prst="rect">
                      <a:avLst/>
                    </a:prstGeom>
                  </pic:spPr>
                </pic:pic>
              </a:graphicData>
            </a:graphic>
          </wp:inline>
        </w:drawing>
      </w:r>
    </w:p>
    <w:p>
      <w:pPr>
        <w:widowControl w:val="0"/>
        <w:numPr>
          <w:ilvl w:val="0"/>
          <w:numId w:val="0"/>
        </w:numPr>
        <w:jc w:val="center"/>
        <w:rPr>
          <w:rFonts w:hint="eastAsia" w:ascii="黑体" w:hAnsi="黑体" w:eastAsia="黑体" w:cs="黑体"/>
          <w:sz w:val="24"/>
          <w:szCs w:val="24"/>
          <w:lang w:val="en-US" w:eastAsia="zh-CN"/>
        </w:rPr>
      </w:pPr>
      <w:r>
        <w:rPr>
          <w:rFonts w:hint="eastAsia" w:ascii="宋体" w:hAnsi="宋体" w:eastAsia="宋体" w:cs="宋体"/>
          <w:sz w:val="24"/>
          <w:szCs w:val="24"/>
          <w:lang w:val="en-US" w:eastAsia="zh-CN"/>
        </w:rPr>
        <w:t>图7 去水印效果对比</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图像处理流程图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图像处理模块流程如图8：</w:t>
      </w:r>
    </w:p>
    <w:p>
      <w:pPr>
        <w:widowControl w:val="0"/>
        <w:numPr>
          <w:ilvl w:val="0"/>
          <w:numId w:val="0"/>
        </w:numPr>
        <w:jc w:val="center"/>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drawing>
          <wp:inline distT="0" distB="0" distL="114300" distR="114300">
            <wp:extent cx="5400040" cy="1070610"/>
            <wp:effectExtent l="0" t="0" r="0" b="0"/>
            <wp:docPr id="1" name="图片 1" descr="图像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像处理流程"/>
                    <pic:cNvPicPr>
                      <a:picLocks noChangeAspect="1"/>
                    </pic:cNvPicPr>
                  </pic:nvPicPr>
                  <pic:blipFill>
                    <a:blip r:embed="rId24"/>
                    <a:stretch>
                      <a:fillRect/>
                    </a:stretch>
                  </pic:blipFill>
                  <pic:spPr>
                    <a:xfrm>
                      <a:off x="0" y="0"/>
                      <a:ext cx="5400040" cy="1070610"/>
                    </a:xfrm>
                    <a:prstGeom prst="rect">
                      <a:avLst/>
                    </a:prstGeom>
                  </pic:spPr>
                </pic:pic>
              </a:graphicData>
            </a:graphic>
          </wp:inline>
        </w:drawing>
      </w:r>
      <w:r>
        <w:rPr>
          <w:rFonts w:hint="eastAsia" w:ascii="宋体" w:hAnsi="宋体" w:eastAsia="宋体" w:cs="宋体"/>
          <w:sz w:val="24"/>
          <w:szCs w:val="24"/>
          <w:lang w:val="en-US" w:eastAsia="zh-CN"/>
        </w:rPr>
        <w:t>图8 图像处理流程</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9" w:name="_Toc28720"/>
      <w:r>
        <w:rPr>
          <w:rFonts w:hint="eastAsia" w:ascii="宋体" w:hAnsi="宋体" w:eastAsia="宋体" w:cs="宋体"/>
          <w:sz w:val="24"/>
          <w:szCs w:val="24"/>
          <w:lang w:val="en-US" w:eastAsia="zh-CN"/>
        </w:rPr>
        <w:t>文本处理</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上述处理，得到干净的身份证正反面图像。身份证页面格式固定，根据身份证正反面模板图像确定各要素区域的相对位置和区域长度信息，这些位置信息有助于确定图像中各要素的位置范围，提高切分文本行图像的准确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身份证正反面图像与模板图像进行匹配，在匹配过程中，会得到两个值，一个是最高响应值代表两者的匹配程度，另一个是最高响应值的坐标代表目标图像相对于模板的位置偏差，根据位置偏差值修正各要素的坐标信息，实现精准切分文本行图像。切分效果如图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006975" cy="1981835"/>
            <wp:effectExtent l="0" t="0" r="0" b="0"/>
            <wp:docPr id="13" name="图片 13" descr="正面文本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正面文本行"/>
                    <pic:cNvPicPr>
                      <a:picLocks noChangeAspect="1"/>
                    </pic:cNvPicPr>
                  </pic:nvPicPr>
                  <pic:blipFill>
                    <a:blip r:embed="rId25"/>
                    <a:stretch>
                      <a:fillRect/>
                    </a:stretch>
                  </pic:blipFill>
                  <pic:spPr>
                    <a:xfrm>
                      <a:off x="0" y="0"/>
                      <a:ext cx="5006975" cy="19818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007610" cy="2091690"/>
            <wp:effectExtent l="0" t="0" r="0" b="0"/>
            <wp:docPr id="14" name="图片 14" descr="背面文本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背面文本行"/>
                    <pic:cNvPicPr>
                      <a:picLocks noChangeAspect="1"/>
                    </pic:cNvPicPr>
                  </pic:nvPicPr>
                  <pic:blipFill>
                    <a:blip r:embed="rId26"/>
                    <a:stretch>
                      <a:fillRect/>
                    </a:stretch>
                  </pic:blipFill>
                  <pic:spPr>
                    <a:xfrm>
                      <a:off x="0" y="0"/>
                      <a:ext cx="5007610" cy="20916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图8 文本行图像</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0" w:name="_Toc5424"/>
      <w:r>
        <w:rPr>
          <w:rFonts w:hint="eastAsia" w:ascii="宋体" w:hAnsi="宋体" w:eastAsia="宋体" w:cs="宋体"/>
          <w:sz w:val="24"/>
          <w:szCs w:val="24"/>
          <w:lang w:val="en-US" w:eastAsia="zh-CN"/>
        </w:rPr>
        <w:t>文字识别</w:t>
      </w:r>
      <w:bookmarkEnd w:id="10"/>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深度学习</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深度学习是机器学习的分支，由多层感知器搭建的深度学习网络可以组合低层特征形成抽象的高层特征，识别出数据的分布式特征，实现既定的任务要求。深度学习的原理在于模拟人脑进行分析学习和解释数据，它在2012年的ImageNet比赛中大放光彩，一举将图像分类的正确率提高了约10%</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,此后，深度学习被广泛应用在图像和视觉领域，大大超越了传统机器学习所取得成绩。</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nsorFlow是由Google主导开发的深度学习框架，是目前主流的深度学习框架之一，它拥有良好的延展性和支持分布式系统，在多GPU和多主机上拥有极强的性能，随着Google不断更新，现在使用TensorFlow框架的应用可快速部署在各类服务器、PC终端和网页并且支持GPU和TPU高性能数据运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Torch是由Facebook主导开发的深度学习框架，在Python平台上名为PyTorch，它拥有GPU加速的张量计算和包含自动求导系统的深度神经网络，同时它还有入门简单和快速高效的特性受到广大研究人员的喜爱</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，本文采用PyTorch深度学习框架。</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卷积神经网络结构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卷积神经网络(Convolutional Neural Network,简称CNN)，是一种前馈型神经网络结构，主要结构包括卷积层、池化层。卷积层用于提取输入数据的特征图，不同的卷积核可以提取到不同的特征图，通过多种特征图准确学习输入数据的特征，它的基本计算流程是对输入数据的局部矩阵和卷积核各个位置上的元素相乘，然后相加所有结果得到卷积层结果。计算过程如图9：</w:t>
      </w:r>
    </w:p>
    <w:p>
      <w:pPr>
        <w:keepNext w:val="0"/>
        <w:keepLines w:val="0"/>
        <w:widowControl/>
        <w:numPr>
          <w:ilvl w:val="0"/>
          <w:numId w:val="0"/>
        </w:numPr>
        <w:suppressLineNumbers w:val="0"/>
        <w:jc w:val="center"/>
      </w:pPr>
      <w:r>
        <w:drawing>
          <wp:inline distT="0" distB="0" distL="114300" distR="114300">
            <wp:extent cx="5273040" cy="2476500"/>
            <wp:effectExtent l="0" t="0" r="381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7"/>
                    <a:stretch>
                      <a:fillRect/>
                    </a:stretch>
                  </pic:blipFill>
                  <pic:spPr>
                    <a:xfrm>
                      <a:off x="0" y="0"/>
                      <a:ext cx="5273040" cy="24765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图9 卷积层运算过程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池化层又称采样层，用于对特征图进行降维，减少卷积层的参数数量和压缩数据，提高模型的容错性，主要分为最大池化和平均池化，本文采用最大池化。计算过程如图10：</w:t>
      </w:r>
    </w:p>
    <w:p>
      <w:pPr>
        <w:widowControl w:val="0"/>
        <w:numPr>
          <w:ilvl w:val="0"/>
          <w:numId w:val="0"/>
        </w:numPr>
        <w:jc w:val="center"/>
      </w:pPr>
      <w:r>
        <w:drawing>
          <wp:inline distT="0" distB="0" distL="114300" distR="114300">
            <wp:extent cx="3329305" cy="1963420"/>
            <wp:effectExtent l="0" t="0" r="4445" b="177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8"/>
                    <a:stretch>
                      <a:fillRect/>
                    </a:stretch>
                  </pic:blipFill>
                  <pic:spPr>
                    <a:xfrm>
                      <a:off x="0" y="0"/>
                      <a:ext cx="3329305" cy="1963420"/>
                    </a:xfrm>
                    <a:prstGeom prst="rect">
                      <a:avLst/>
                    </a:prstGeom>
                    <a:noFill/>
                    <a:ln>
                      <a:noFill/>
                    </a:ln>
                  </pic:spPr>
                </pic:pic>
              </a:graphicData>
            </a:graphic>
          </wp:inline>
        </w:drawing>
      </w:r>
    </w:p>
    <w:p>
      <w:pPr>
        <w:widowControl w:val="0"/>
        <w:numPr>
          <w:ilvl w:val="0"/>
          <w:numId w:val="0"/>
        </w:numPr>
        <w:jc w:val="center"/>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图10 池化层运算过程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识别模型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输入模型的图像尺寸为1*22*220，因为身份证信息为单行文本且文本长度不固定，所以图像的宽度一定大于高度。Dropout是用于神经网络训练的随机化技术，它会随机地将部分神经网络单元激活设置为零，在第一层使用dropout是为了增强模型的泛化能力；中间各层使用的dropout均为随机屏蔽部分神经单元，解决模型过拟合问题。模型经过卷积层和池化层提取特征图，使用1*1的卷积核对特征图进行降维处理，缩短模型训练时间，使用BatchNorm函数对模型进行正则化，避免模型训练过程中的梯度消失问题。最后将特征图转换为类别数*batch size*预测字符数的特征向量并输出。模型结构如图11：</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280410" cy="8493760"/>
            <wp:effectExtent l="0" t="0" r="0" b="2540"/>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29"/>
                    <a:srcRect t="1936" b="2151"/>
                    <a:stretch>
                      <a:fillRect/>
                    </a:stretch>
                  </pic:blipFill>
                  <pic:spPr>
                    <a:xfrm>
                      <a:off x="0" y="0"/>
                      <a:ext cx="3280410" cy="84937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图11 中文识别模型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训练时，从数据集中读取图像和标签值，标签值为中文，需要先对中文进行字典编码处理。首先建立字符字典，例如字典{王：1，张：2，高：3，……}，获取国标一二级字库作为基础字符集（6763），遍历训练集结果将基础字符集中不存在的汉字增加至字符集中，最终字符集个数为6853，覆盖了常用汉字和部分生僻字；使用已建立的字典将中文转换为数值参与模型计算。训练模型的损失函数选择CTCLoss，此损失函数用于解决模型预测值与标签值不对齐的问题，例如：标签值为你好，世界，而预测值为你好好好，世界。优化器选择均方根平均数（Root Mean Square Prop，简称RMSProp），RMSProp会根据全局学习率得到自适应学习率，在梯度较大的方向学习率会收缩，加快得到最优解的过程，学习率设置为0.1，输入模型的batch size参数为32，每50步进行一次验证，每300步进行一次模型存储。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模型训练分为两部分：（1）在中文合成字符数据集上预训练得到模型数据；（2）在比赛提供的数据集上训练得到最终模型数据，训练集部分数据如图12。训练模型共使用1214669张中文字符合成数据和44955张赛题数据后模型损失函数稳定在10左右，模型性能在验证集上测试后准确率为90%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67000" cy="304800"/>
            <wp:effectExtent l="0" t="0" r="0" b="0"/>
            <wp:docPr id="28" name="图片 28" descr="72728531_77923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2728531_779231877"/>
                    <pic:cNvPicPr>
                      <a:picLocks noChangeAspect="1"/>
                    </pic:cNvPicPr>
                  </pic:nvPicPr>
                  <pic:blipFill>
                    <a:blip r:embed="rId30"/>
                    <a:stretch>
                      <a:fillRect/>
                    </a:stretch>
                  </pic:blipFill>
                  <pic:spPr>
                    <a:xfrm>
                      <a:off x="0" y="0"/>
                      <a:ext cx="2667000" cy="30480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929640" cy="304800"/>
            <wp:effectExtent l="0" t="0" r="3810" b="0"/>
            <wp:docPr id="29" name="图片 29" descr="0050a3ef3eb44cf1848bc936f6f02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050a3ef3eb44cf1848bc936f6f02e20"/>
                    <pic:cNvPicPr>
                      <a:picLocks noChangeAspect="1"/>
                    </pic:cNvPicPr>
                  </pic:nvPicPr>
                  <pic:blipFill>
                    <a:blip r:embed="rId31"/>
                    <a:stretch>
                      <a:fillRect/>
                    </a:stretch>
                  </pic:blipFill>
                  <pic:spPr>
                    <a:xfrm>
                      <a:off x="0" y="0"/>
                      <a:ext cx="929640" cy="30480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3352800" cy="209550"/>
            <wp:effectExtent l="0" t="0" r="0" b="0"/>
            <wp:docPr id="30" name="图片 30" descr="0022d46a459f4364ad37943dce07c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022d46a459f4364ad37943dce07c8fb"/>
                    <pic:cNvPicPr>
                      <a:picLocks noChangeAspect="1"/>
                    </pic:cNvPicPr>
                  </pic:nvPicPr>
                  <pic:blipFill>
                    <a:blip r:embed="rId32"/>
                    <a:stretch>
                      <a:fillRect/>
                    </a:stretch>
                  </pic:blipFill>
                  <pic:spPr>
                    <a:xfrm>
                      <a:off x="0" y="0"/>
                      <a:ext cx="3352800" cy="209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图12 部分中文合成数据和赛题数据</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1" w:name="_Toc21768"/>
      <w:r>
        <w:rPr>
          <w:rFonts w:hint="eastAsia" w:ascii="宋体" w:hAnsi="宋体" w:eastAsia="宋体" w:cs="宋体"/>
          <w:sz w:val="24"/>
          <w:szCs w:val="24"/>
          <w:lang w:val="en-US" w:eastAsia="zh-CN"/>
        </w:rPr>
        <w:t>结果纠正</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针对身份证信息中性别、民族、日期等识别结果都在有限范围的类别内，采用基于词典的Beam Search方法优化识别结果。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生日信息校正：生日本身具备一定的规律，如年份必定是19或20开头，月份和日期有一定的数值范围，身份证号码中的第7-14位与出生日期的年月日是一一对应的，基于这些特点对生日信息进行校正。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身份证号码的前六位为地址码，根据公开的全国省市区级行政编码制作字典，例如：{150000 内蒙古自治区，150100 呼和浩特市，……}，因为数字相比中文识别简单，将识别出的地址码在字典中查找得到签证机关的识别结果。此方法相比识别模型直接得到的结果信息更为准确且时间更快。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有效期校正：有效期和出生日期一样，具备日期约束，例如身份证的有效期根据办理时的年龄可以分为四类：五年、十年、二十年、长期。根据这些特点，推算出对应的有效期截至日期，最终实现有效期校正。</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12" w:name="_Toc6121"/>
      <w:r>
        <w:rPr>
          <w:rFonts w:hint="eastAsia" w:ascii="黑体" w:hAnsi="黑体" w:eastAsia="黑体" w:cs="黑体"/>
          <w:sz w:val="24"/>
          <w:szCs w:val="24"/>
          <w:lang w:val="en-US" w:eastAsia="zh-CN"/>
        </w:rPr>
        <w:t>系统前端设计</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系统采用Flask轻量级WEB应用框架，相比同类应用框架，Flask更轻便、更灵活，因此，它又被称为“微框架”：在保持代码简洁的同时快速实现网站的搭建。Flask核心函数包括Werkzeug和Jinja2，Werkzeug支持URL路由请求集成；可以处理HTTP基本事务，快速响应客户端推送过来的访问请求。Jinja2支持自动HTML转移功能，页面加载过程会将源码进行编译形成python字节码，从而实现模板的高效运行。工作流程如图13：</w:t>
      </w:r>
    </w:p>
    <w:p>
      <w:pPr>
        <w:widowControl w:val="0"/>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9865" cy="1043305"/>
            <wp:effectExtent l="0" t="0" r="0" b="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33"/>
                    <a:stretch>
                      <a:fillRect/>
                    </a:stretch>
                  </pic:blipFill>
                  <pic:spPr>
                    <a:xfrm>
                      <a:off x="0" y="0"/>
                      <a:ext cx="5269865" cy="1043305"/>
                    </a:xfrm>
                    <a:prstGeom prst="rect">
                      <a:avLst/>
                    </a:prstGeom>
                  </pic:spPr>
                </pic:pic>
              </a:graphicData>
            </a:graphic>
          </wp:inline>
        </w:drawing>
      </w:r>
    </w:p>
    <w:p>
      <w:pPr>
        <w:widowControl w:val="0"/>
        <w:numPr>
          <w:ilvl w:val="0"/>
          <w:numId w:val="0"/>
        </w:numPr>
        <w:jc w:val="center"/>
        <w:rPr>
          <w:rFonts w:hint="default" w:asciiTheme="minorEastAsia" w:hAnsiTheme="minorEastAsia" w:cstheme="minorEastAsia"/>
          <w:sz w:val="24"/>
          <w:szCs w:val="24"/>
          <w:lang w:val="en-US" w:eastAsia="zh-CN"/>
        </w:rPr>
      </w:pPr>
      <w:r>
        <w:rPr>
          <w:rFonts w:hint="eastAsia" w:ascii="宋体" w:hAnsi="宋体" w:eastAsia="宋体" w:cs="宋体"/>
          <w:sz w:val="24"/>
          <w:szCs w:val="24"/>
          <w:lang w:val="en-US" w:eastAsia="zh-CN"/>
        </w:rPr>
        <w:t>图13 Flask工作流程</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3" w:name="_Toc23349"/>
      <w:r>
        <w:rPr>
          <w:rFonts w:hint="eastAsia" w:ascii="宋体" w:hAnsi="宋体" w:eastAsia="宋体" w:cs="宋体"/>
          <w:sz w:val="24"/>
          <w:szCs w:val="24"/>
          <w:lang w:val="en-US" w:eastAsia="zh-CN"/>
        </w:rPr>
        <w:t>设计函数</w:t>
      </w:r>
      <w:bookmarkEnd w:id="13"/>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预加载模型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识别模型是系统中最重要和最耗时的模块，在WEB服务初始化的过程中进行预加载模型数据，不仅可以在前端网页中提供更快的识别速度，而且可以避免重复加载模型数据浪费服务器内存等硬件资源。</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文件上传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前端系统通过文件上传控件接收图像，当客户端的请求变为POST时，后端系统读取文件对象并判断上传文件是否为图片格式，若是则进行后续图像识别流程。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Flask运行流程图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Flask应用框架运行流程如图14：</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5595" cy="1075690"/>
            <wp:effectExtent l="0" t="0" r="0" b="0"/>
            <wp:docPr id="6" name="图片 6" descr="Flaks启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laks启动流程"/>
                    <pic:cNvPicPr>
                      <a:picLocks noChangeAspect="1"/>
                    </pic:cNvPicPr>
                  </pic:nvPicPr>
                  <pic:blipFill>
                    <a:blip r:embed="rId34"/>
                    <a:stretch>
                      <a:fillRect/>
                    </a:stretch>
                  </pic:blipFill>
                  <pic:spPr>
                    <a:xfrm>
                      <a:off x="0" y="0"/>
                      <a:ext cx="5395595" cy="1075690"/>
                    </a:xfrm>
                    <a:prstGeom prst="rect">
                      <a:avLst/>
                    </a:prstGeom>
                  </pic:spPr>
                </pic:pic>
              </a:graphicData>
            </a:graphic>
          </wp:inline>
        </w:drawing>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图14 Flask运行流程图</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4" w:name="_Toc29686"/>
      <w:r>
        <w:rPr>
          <w:rFonts w:hint="eastAsia" w:ascii="宋体" w:hAnsi="宋体" w:eastAsia="宋体" w:cs="宋体"/>
          <w:sz w:val="24"/>
          <w:szCs w:val="24"/>
          <w:lang w:val="en-US" w:eastAsia="zh-CN"/>
        </w:rPr>
        <w:t>设计</w:t>
      </w:r>
      <w:bookmarkEnd w:id="14"/>
      <w:r>
        <w:rPr>
          <w:rFonts w:hint="eastAsia" w:ascii="宋体" w:hAnsi="宋体" w:eastAsia="宋体" w:cs="宋体"/>
          <w:sz w:val="24"/>
          <w:szCs w:val="24"/>
          <w:lang w:val="en-US" w:eastAsia="zh-CN"/>
        </w:rPr>
        <w:t>网页</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首页的背景选自内蒙古师范大学计算机学院官网图片，网页标题采用灰底黑字，文件上传按钮居中显示，使访问者快速获悉网站的主要功能。</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结果页展示身份证要素信息识别结果和身份证正反面图片，便于访问者核对识别结果是否准确。</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页面切换流程图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各页面切换流程如图15：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5395595" cy="1011555"/>
            <wp:effectExtent l="0" t="0" r="0" b="0"/>
            <wp:docPr id="15" name="图片 15" descr="页面切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页面切换流程"/>
                    <pic:cNvPicPr>
                      <a:picLocks noChangeAspect="1"/>
                    </pic:cNvPicPr>
                  </pic:nvPicPr>
                  <pic:blipFill>
                    <a:blip r:embed="rId35"/>
                    <a:stretch>
                      <a:fillRect/>
                    </a:stretch>
                  </pic:blipFill>
                  <pic:spPr>
                    <a:xfrm>
                      <a:off x="0" y="0"/>
                      <a:ext cx="5395595" cy="10115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图15 页面切换流程图</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15" w:name="_Toc11897"/>
      <w:r>
        <w:rPr>
          <w:rFonts w:hint="eastAsia" w:ascii="黑体" w:hAnsi="黑体" w:eastAsia="黑体" w:cs="黑体"/>
          <w:sz w:val="24"/>
          <w:szCs w:val="24"/>
          <w:lang w:val="en-US" w:eastAsia="zh-CN"/>
        </w:rPr>
        <w:t>结果展示</w:t>
      </w:r>
      <w:bookmarkEnd w:id="15"/>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6" w:name="_Toc10893"/>
      <w:r>
        <w:rPr>
          <w:rFonts w:hint="eastAsia" w:ascii="宋体" w:hAnsi="宋体" w:eastAsia="宋体" w:cs="宋体"/>
          <w:sz w:val="24"/>
          <w:szCs w:val="24"/>
          <w:lang w:val="en-US" w:eastAsia="zh-CN"/>
        </w:rPr>
        <w:t>首页</w:t>
      </w:r>
      <w:bookmarkEnd w:id="16"/>
    </w:p>
    <w:p>
      <w:pPr>
        <w:widowControl w:val="0"/>
        <w:numPr>
          <w:ilvl w:val="0"/>
          <w:numId w:val="0"/>
        </w:numPr>
        <w:jc w:val="center"/>
      </w:pPr>
      <w:r>
        <w:drawing>
          <wp:inline distT="0" distB="0" distL="114300" distR="114300">
            <wp:extent cx="5262245" cy="2559685"/>
            <wp:effectExtent l="0" t="0" r="146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rcRect t="14343"/>
                    <a:stretch>
                      <a:fillRect/>
                    </a:stretch>
                  </pic:blipFill>
                  <pic:spPr>
                    <a:xfrm>
                      <a:off x="0" y="0"/>
                      <a:ext cx="5262245" cy="2559685"/>
                    </a:xfrm>
                    <a:prstGeom prst="rect">
                      <a:avLst/>
                    </a:prstGeom>
                    <a:noFill/>
                    <a:ln>
                      <a:noFill/>
                    </a:ln>
                  </pic:spPr>
                </pic:pic>
              </a:graphicData>
            </a:graphic>
          </wp:inline>
        </w:drawing>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图16首页展示</w:t>
      </w: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7" w:name="_Toc17831"/>
      <w:r>
        <w:rPr>
          <w:rFonts w:hint="eastAsia" w:ascii="宋体" w:hAnsi="宋体" w:eastAsia="宋体" w:cs="宋体"/>
          <w:sz w:val="24"/>
          <w:szCs w:val="24"/>
          <w:lang w:val="en-US" w:eastAsia="zh-CN"/>
        </w:rPr>
        <w:t>识别结果</w:t>
      </w:r>
      <w:bookmarkEnd w:id="17"/>
    </w:p>
    <w:p>
      <w:pPr>
        <w:widowControl w:val="0"/>
        <w:numPr>
          <w:ilvl w:val="0"/>
          <w:numId w:val="0"/>
        </w:numPr>
        <w:jc w:val="center"/>
      </w:pPr>
      <w:r>
        <w:drawing>
          <wp:inline distT="0" distB="0" distL="114300" distR="114300">
            <wp:extent cx="5262245" cy="2578735"/>
            <wp:effectExtent l="0" t="0" r="1460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7"/>
                    <a:srcRect t="13706"/>
                    <a:stretch>
                      <a:fillRect/>
                    </a:stretch>
                  </pic:blipFill>
                  <pic:spPr>
                    <a:xfrm>
                      <a:off x="0" y="0"/>
                      <a:ext cx="5262245" cy="2578735"/>
                    </a:xfrm>
                    <a:prstGeom prst="rect">
                      <a:avLst/>
                    </a:prstGeom>
                    <a:noFill/>
                    <a:ln>
                      <a:noFill/>
                    </a:ln>
                  </pic:spPr>
                </pic:pic>
              </a:graphicData>
            </a:graphic>
          </wp:inline>
        </w:drawing>
      </w:r>
    </w:p>
    <w:p>
      <w:pPr>
        <w:widowControl w:val="0"/>
        <w:numPr>
          <w:ilvl w:val="0"/>
          <w:numId w:val="0"/>
        </w:numPr>
        <w:jc w:val="center"/>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图17结果页展示</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18" w:name="_Toc20429"/>
      <w:r>
        <w:rPr>
          <w:rFonts w:hint="eastAsia" w:ascii="黑体" w:hAnsi="黑体" w:eastAsia="黑体" w:cs="黑体"/>
          <w:sz w:val="24"/>
          <w:szCs w:val="24"/>
          <w:lang w:val="en-US" w:eastAsia="zh-CN"/>
        </w:rPr>
        <w:t>方案总结</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sz w:val="24"/>
          <w:szCs w:val="24"/>
          <w:lang w:val="en-US" w:eastAsia="zh-CN"/>
        </w:rPr>
      </w:pPr>
      <w:r>
        <w:rPr>
          <w:rFonts w:hint="eastAsia" w:ascii="宋体" w:hAnsi="宋体" w:eastAsia="宋体" w:cs="宋体"/>
          <w:sz w:val="24"/>
          <w:szCs w:val="24"/>
          <w:lang w:val="en-US" w:eastAsia="zh-CN"/>
        </w:rPr>
        <w:t>本文采用CNN+CTC的技术方案，提供了一种端到端的不定长字符识别方案，旨在解决OCR图像中的身份证要素信息识别，竞赛提供的数据集为生成数据，与真实样本存在差异；此方案针对竞赛数据设计实现，故依赖许多强假设，当应用场景发生变化时，需要对方案进行相应的调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0"/>
        <w:rPr>
          <w:rFonts w:hint="default" w:ascii="黑体" w:hAnsi="黑体" w:eastAsia="黑体" w:cs="黑体"/>
          <w:sz w:val="28"/>
          <w:szCs w:val="28"/>
          <w:lang w:val="en-US" w:eastAsia="zh-CN"/>
        </w:rPr>
      </w:pPr>
      <w:bookmarkStart w:id="19" w:name="_Toc17066"/>
      <w:r>
        <w:rPr>
          <w:rFonts w:hint="eastAsia" w:ascii="黑体" w:hAnsi="黑体" w:eastAsia="黑体" w:cs="黑体"/>
          <w:sz w:val="28"/>
          <w:szCs w:val="28"/>
          <w:lang w:val="en-US" w:eastAsia="zh-CN"/>
        </w:rPr>
        <w:t>致 谢</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在四年的大学时光中，我既收获了丰富的专业知识，也得到了同学们和老师们的热心帮助，在此，我向他们表示衷心的感谢。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首先，真诚地感谢我的论文指导老师李艳玲教授和王维庆老师，感谢她们在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忙碌中抽出时间为我的毕业设计做细心和耐心的指导，指引我在人工智能方向一步步成长。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最后，我要感谢家人在毕业设计期间对我生活上的帮助和精神上的鼓励，使我以积极的心态面对作品中的种种困难。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sz w:val="21"/>
          <w:szCs w:val="21"/>
          <w:lang w:val="en-US" w:eastAsia="zh-CN"/>
        </w:rPr>
      </w:pPr>
      <w:bookmarkStart w:id="20" w:name="_Toc2836"/>
      <w:r>
        <w:rPr>
          <w:rFonts w:hint="eastAsia" w:ascii="黑体" w:hAnsi="黑体" w:eastAsia="黑体" w:cs="黑体"/>
          <w:sz w:val="21"/>
          <w:szCs w:val="21"/>
          <w:lang w:val="en-US" w:eastAsia="zh-CN"/>
        </w:rPr>
        <w:t>参考文献</w:t>
      </w:r>
      <w:bookmarkEnd w:id="20"/>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Krizhevsky A , Sutskever I , Hinton G . ImageNet Classification with Deep Convolutional Neural Networks[C]// NIPS. Curran Associates Inc. 2012.</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廖星宇．深度学习入门之PyTorch．北京：电子工业出版社，2017年：11-13</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沈臻,韩震宇.基于机器视觉的OCR自动识别系统的研发[J].科技与创新,2019(08):144-145+147.</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戈嘉宇,刘为嵩.基于深度学习的身份证识别系统的设计与实现[J].电子世界,2020(02):109.</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夏昌新,莫浩泓,王成鑫等.基于深度学习的图像文字识别技术研究与应用[J/OL].软件导刊:1-5[2020-04-12].</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王雪冰,姜道义,张海洋.基于卷积神经网络的文字识别优化方法研究[J].中国石油大学胜利学院学报,2019,33(04):39-42.</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田瑶琳.基于RGB分割的含数字水印图像的文字识别[J].福建电脑,2019,35(04):62-64.</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杨晨红. 基于机器学习的光学字符识别与应用研究[D].西安电子科技大学,2018.</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李宇霞,孙永奇,闫茹等.基于CNN图像识别与语义的可靠性优先路径搜索算法[J/OL].计算机工程:1-12[2020-04-17].https://doi.org/10.19678/j.issn.1000-3428.0056844.</w:t>
      </w:r>
    </w:p>
    <w:p>
      <w:pPr>
        <w:keepNext w:val="0"/>
        <w:keepLines w:val="0"/>
        <w:pageBreakBefore w:val="0"/>
        <w:widowControl w:val="0"/>
        <w:numPr>
          <w:numId w:val="0"/>
        </w:numPr>
        <w:kinsoku/>
        <w:wordWrap w:val="0"/>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p>
    <w:p>
      <w:pPr>
        <w:widowControl w:val="0"/>
        <w:numPr>
          <w:ilvl w:val="0"/>
          <w:numId w:val="0"/>
        </w:numPr>
        <w:jc w:val="both"/>
        <w:rPr>
          <w:rFonts w:hint="default" w:ascii="黑体" w:hAnsi="黑体" w:eastAsia="黑体" w:cs="黑体"/>
          <w:sz w:val="30"/>
          <w:szCs w:val="30"/>
          <w:lang w:val="en-US" w:eastAsia="zh-CN"/>
        </w:rPr>
      </w:pPr>
    </w:p>
    <w:p>
      <w:pPr>
        <w:widowControl w:val="0"/>
        <w:numPr>
          <w:ilvl w:val="0"/>
          <w:numId w:val="0"/>
        </w:numPr>
        <w:jc w:val="both"/>
        <w:rPr>
          <w:rFonts w:hint="default" w:ascii="黑体" w:hAnsi="黑体" w:eastAsia="黑体" w:cs="黑体"/>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t>OCR-based ID element extraction design and implementation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sz w:val="24"/>
        </w:rPr>
      </w:pPr>
      <w:r>
        <w:rPr>
          <w:rFonts w:hint="eastAsia" w:ascii="Times New Roman" w:hAnsi="Times New Roman" w:eastAsia="宋体"/>
          <w:sz w:val="24"/>
        </w:rPr>
        <w:t xml:space="preserve">College of Computer Science and Technology </w:t>
      </w:r>
      <w:r>
        <w:rPr>
          <w:rFonts w:ascii="Times New Roman" w:hAnsi="Times New Roman" w:eastAsia="宋体"/>
          <w:sz w:val="24"/>
        </w:rPr>
        <w:t>201</w:t>
      </w:r>
      <w:r>
        <w:rPr>
          <w:rFonts w:hint="eastAsia" w:ascii="Times New Roman" w:hAnsi="Times New Roman" w:eastAsia="宋体"/>
          <w:sz w:val="24"/>
          <w:lang w:val="en-US" w:eastAsia="zh-CN"/>
        </w:rPr>
        <w:t>6</w:t>
      </w:r>
      <w:r>
        <w:rPr>
          <w:rFonts w:ascii="Times New Roman" w:hAnsi="Times New Roman" w:eastAsia="宋体"/>
          <w:sz w:val="24"/>
        </w:rPr>
        <w:t xml:space="preserve"> </w:t>
      </w:r>
      <w:r>
        <w:rPr>
          <w:rFonts w:hint="eastAsia" w:ascii="Times New Roman" w:hAnsi="Times New Roman" w:eastAsia="宋体"/>
          <w:sz w:val="24"/>
        </w:rPr>
        <w:t>Cloud Data Centre Operation and</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sz w:val="24"/>
          <w:lang w:val="en-US" w:eastAsia="zh-CN"/>
        </w:rPr>
      </w:pPr>
      <w:r>
        <w:rPr>
          <w:rFonts w:hint="eastAsia" w:ascii="Times New Roman" w:hAnsi="Times New Roman" w:eastAsia="宋体"/>
          <w:sz w:val="24"/>
        </w:rPr>
        <w:t>Maintenance</w:t>
      </w:r>
      <w:r>
        <w:rPr>
          <w:rFonts w:ascii="Times New Roman" w:hAnsi="Times New Roman" w:eastAsia="宋体"/>
          <w:sz w:val="24"/>
        </w:rPr>
        <w:t xml:space="preserve">  </w:t>
      </w:r>
      <w:r>
        <w:rPr>
          <w:rFonts w:hint="eastAsia" w:ascii="Times New Roman" w:hAnsi="Times New Roman" w:eastAsia="宋体"/>
          <w:sz w:val="24"/>
          <w:lang w:val="en-US" w:eastAsia="zh-CN"/>
        </w:rPr>
        <w:t>Gao</w:t>
      </w:r>
      <w:r>
        <w:rPr>
          <w:rFonts w:ascii="Times New Roman" w:hAnsi="Times New Roman" w:eastAsia="宋体"/>
          <w:sz w:val="24"/>
        </w:rPr>
        <w:t xml:space="preserve"> </w:t>
      </w:r>
      <w:r>
        <w:rPr>
          <w:rFonts w:hint="eastAsia" w:ascii="Times New Roman" w:hAnsi="Times New Roman" w:eastAsia="宋体"/>
          <w:sz w:val="24"/>
          <w:lang w:val="en-US" w:eastAsia="zh-CN"/>
        </w:rPr>
        <w:t>Shang</w:t>
      </w:r>
      <w:r>
        <w:rPr>
          <w:rFonts w:ascii="Times New Roman" w:hAnsi="Times New Roman" w:eastAsia="宋体"/>
          <w:sz w:val="24"/>
        </w:rPr>
        <w:t xml:space="preserve">  201</w:t>
      </w:r>
      <w:r>
        <w:rPr>
          <w:rFonts w:hint="eastAsia" w:ascii="Times New Roman" w:hAnsi="Times New Roman" w:eastAsia="宋体"/>
          <w:sz w:val="24"/>
          <w:lang w:val="en-US" w:eastAsia="zh-CN"/>
        </w:rPr>
        <w:t>61104492</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宋体"/>
          <w:sz w:val="24"/>
        </w:rPr>
      </w:pPr>
      <w:r>
        <w:rPr>
          <w:rFonts w:ascii="Times New Roman" w:hAnsi="Times New Roman" w:eastAsia="宋体"/>
          <w:sz w:val="24"/>
        </w:rPr>
        <w:t>Directed by Li Yanling Associate Professor</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default" w:ascii="Times New Roman" w:hAnsi="Times New Roman" w:eastAsia="黑体" w:cs="Times New Roman"/>
          <w:sz w:val="24"/>
          <w:szCs w:val="24"/>
          <w:lang w:val="en-US" w:eastAsia="zh-CN"/>
        </w:rPr>
      </w:pPr>
      <w:r>
        <w:rPr>
          <w:rFonts w:hint="eastAsia" w:ascii="Times New Roman" w:hAnsi="Times New Roman" w:eastAsia="宋体"/>
          <w:b/>
          <w:bCs/>
          <w:color w:val="000000"/>
          <w:sz w:val="24"/>
        </w:rPr>
        <w:t>Abstract</w:t>
      </w:r>
      <w:r>
        <w:rPr>
          <w:rFonts w:ascii="Times New Roman" w:hAnsi="Times New Roman" w:eastAsia="宋体"/>
          <w:sz w:val="24"/>
        </w:rPr>
        <w:t xml:space="preserve">  </w:t>
      </w:r>
      <w:r>
        <w:rPr>
          <w:rFonts w:hint="default" w:ascii="Times New Roman" w:hAnsi="Times New Roman" w:eastAsia="黑体" w:cs="Times New Roman"/>
          <w:sz w:val="24"/>
          <w:szCs w:val="24"/>
          <w:lang w:val="en-US" w:eastAsia="zh-CN"/>
        </w:rPr>
        <w:t>In this paper, we design a set of information extraction system for ID card elements in the OCR system. The system adopts front and back-end separation technology, the front-end system is responsible for uploading images and displaying identification results, and the back-end system is responsible for image processing and text recognition. The extraction system has a low coupling feature, each sub-module can operate independently, and the text recognition module can also be used for other text recognition tasks.</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Times New Roman" w:hAnsi="Times New Roman" w:eastAsia="宋体" w:cs="Times New Roman"/>
          <w:b w:val="0"/>
          <w:bCs w:val="0"/>
          <w:color w:val="000000"/>
          <w:sz w:val="24"/>
          <w:szCs w:val="24"/>
          <w:lang w:val="en-US" w:eastAsia="zh-CN"/>
        </w:rPr>
      </w:pPr>
      <w:r>
        <w:rPr>
          <w:rFonts w:hint="eastAsia" w:ascii="Times New Roman" w:hAnsi="Times New Roman" w:eastAsia="宋体"/>
          <w:b/>
          <w:bCs/>
          <w:color w:val="000000"/>
          <w:sz w:val="24"/>
        </w:rPr>
        <w:t>Keywords</w:t>
      </w:r>
      <w:r>
        <w:rPr>
          <w:rFonts w:ascii="Times New Roman" w:hAnsi="Times New Roman" w:eastAsia="宋体"/>
          <w:b/>
          <w:bCs/>
          <w:color w:val="000000"/>
          <w:sz w:val="24"/>
        </w:rPr>
        <w:t xml:space="preserve">  </w:t>
      </w:r>
      <w:r>
        <w:rPr>
          <w:rFonts w:hint="eastAsia" w:ascii="Times New Roman" w:hAnsi="Times New Roman" w:eastAsia="宋体"/>
          <w:b w:val="0"/>
          <w:bCs w:val="0"/>
          <w:color w:val="000000"/>
          <w:sz w:val="24"/>
          <w:lang w:val="en-US" w:eastAsia="zh-CN"/>
        </w:rPr>
        <w:t xml:space="preserve">OCR; </w:t>
      </w:r>
      <w:r>
        <w:rPr>
          <w:rFonts w:hint="eastAsia" w:ascii="Times New Roman" w:hAnsi="Times New Roman" w:eastAsia="宋体"/>
          <w:b w:val="0"/>
          <w:bCs w:val="0"/>
          <w:color w:val="000000"/>
          <w:sz w:val="24"/>
        </w:rPr>
        <w:t>deep convolutional neural network</w:t>
      </w:r>
      <w:r>
        <w:rPr>
          <w:rFonts w:hint="eastAsia" w:ascii="Times New Roman" w:hAnsi="Times New Roman" w:eastAsia="宋体"/>
          <w:b w:val="0"/>
          <w:bCs w:val="0"/>
          <w:color w:val="000000"/>
          <w:sz w:val="24"/>
          <w:lang w:val="en-US" w:eastAsia="zh-CN"/>
        </w:rPr>
        <w:t>; text recognition</w:t>
      </w:r>
    </w:p>
    <w:sectPr>
      <w:footnotePr>
        <w:numFmt w:val="decimal"/>
      </w:footnotePr>
      <w:endnotePr>
        <w:numFmt w:val="decimal"/>
        <w:numRestart w:val="eachSect"/>
      </w:endnotePr>
      <w:pgSz w:w="11906" w:h="16838"/>
      <w:pgMar w:top="1474" w:right="1701" w:bottom="1474" w:left="1701" w:header="851" w:footer="992" w:gutter="0"/>
      <w:pgNumType w:fmt="decimal"/>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00"/>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r>
        <w:continuationSeparator/>
      </w:r>
    </w:p>
  </w:footnote>
  <w:footnote w:id="0">
    <w:p>
      <w:pPr>
        <w:pStyle w:val="5"/>
        <w:snapToGrid w:val="0"/>
        <w:rPr>
          <w:rFonts w:hint="eastAsia" w:ascii="宋体" w:hAnsi="宋体" w:eastAsia="宋体" w:cs="宋体"/>
          <w:lang w:val="en-US" w:eastAsia="zh-CN"/>
        </w:rPr>
      </w:pPr>
      <w:r>
        <w:rPr>
          <w:rStyle w:val="10"/>
          <w:rFonts w:hint="eastAsia" w:ascii="宋体" w:hAnsi="宋体" w:eastAsia="宋体" w:cs="宋体"/>
        </w:rPr>
        <w:t>[</w:t>
      </w:r>
      <w:r>
        <w:rPr>
          <w:rStyle w:val="10"/>
          <w:rFonts w:hint="eastAsia" w:ascii="宋体" w:hAnsi="宋体" w:eastAsia="宋体" w:cs="宋体"/>
        </w:rPr>
        <w:footnoteRef/>
      </w:r>
      <w:r>
        <w:rPr>
          <w:rStyle w:val="10"/>
          <w:rFonts w:hint="eastAsia" w:ascii="宋体" w:hAnsi="宋体" w:eastAsia="宋体" w:cs="宋体"/>
        </w:rPr>
        <w:t>]</w:t>
      </w:r>
      <w:r>
        <w:rPr>
          <w:rFonts w:hint="eastAsia" w:ascii="宋体" w:hAnsi="宋体" w:eastAsia="宋体" w:cs="宋体"/>
        </w:rPr>
        <w:t xml:space="preserve"> </w:t>
      </w:r>
      <w:r>
        <w:rPr>
          <w:rFonts w:hint="eastAsia" w:ascii="宋体" w:hAnsi="宋体" w:eastAsia="宋体" w:cs="宋体"/>
          <w:lang w:val="en-US" w:eastAsia="zh-CN"/>
        </w:rPr>
        <w:t>赛题链接：https://www.datafountain.cn/competitions/346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AE87E5"/>
    <w:multiLevelType w:val="singleLevel"/>
    <w:tmpl w:val="53AE87E5"/>
    <w:lvl w:ilvl="0" w:tentative="0">
      <w:start w:val="1"/>
      <w:numFmt w:val="decimal"/>
      <w:lvlText w:val="[%1]"/>
      <w:lvlJc w:val="left"/>
      <w:pPr>
        <w:tabs>
          <w:tab w:val="left" w:pos="312"/>
        </w:tabs>
      </w:pPr>
    </w:lvl>
  </w:abstractNum>
  <w:abstractNum w:abstractNumId="1">
    <w:nsid w:val="55C92BA4"/>
    <w:multiLevelType w:val="multilevel"/>
    <w:tmpl w:val="55C92BA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endnotePr>
    <w:numFmt w:val="decimal"/>
    <w:numRestart w:val="eachSect"/>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35715D"/>
    <w:rsid w:val="01340EEF"/>
    <w:rsid w:val="0C3E7265"/>
    <w:rsid w:val="112044F3"/>
    <w:rsid w:val="18FC255E"/>
    <w:rsid w:val="1B78749D"/>
    <w:rsid w:val="1C841E0F"/>
    <w:rsid w:val="22917185"/>
    <w:rsid w:val="31F30010"/>
    <w:rsid w:val="3394236E"/>
    <w:rsid w:val="3402229B"/>
    <w:rsid w:val="411431BE"/>
    <w:rsid w:val="47B176B6"/>
    <w:rsid w:val="47FC73A6"/>
    <w:rsid w:val="500E5879"/>
    <w:rsid w:val="5B402F23"/>
    <w:rsid w:val="5DAF1AA8"/>
    <w:rsid w:val="60FE14E7"/>
    <w:rsid w:val="6233753B"/>
    <w:rsid w:val="6FFAD77F"/>
    <w:rsid w:val="70421CF4"/>
    <w:rsid w:val="7435715D"/>
    <w:rsid w:val="78F7215C"/>
    <w:rsid w:val="7B911994"/>
    <w:rsid w:val="7C1C6FBB"/>
    <w:rsid w:val="FAF3B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endnote text"/>
    <w:basedOn w:val="1"/>
    <w:uiPriority w:val="0"/>
    <w:pPr>
      <w:snapToGrid w:val="0"/>
      <w:jc w:val="left"/>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footnote text"/>
    <w:basedOn w:val="1"/>
    <w:uiPriority w:val="0"/>
    <w:pPr>
      <w:snapToGrid w:val="0"/>
      <w:jc w:val="left"/>
    </w:pPr>
    <w:rPr>
      <w:sz w:val="18"/>
    </w:rPr>
  </w:style>
  <w:style w:type="paragraph" w:styleId="6">
    <w:name w:val="Title"/>
    <w:basedOn w:val="1"/>
    <w:next w:val="1"/>
    <w:qFormat/>
    <w:uiPriority w:val="10"/>
    <w:pPr>
      <w:spacing w:before="240" w:after="60"/>
      <w:jc w:val="center"/>
      <w:outlineLvl w:val="0"/>
    </w:pPr>
    <w:rPr>
      <w:rFonts w:ascii="Cambria" w:hAnsi="Cambria" w:eastAsia="宋体"/>
      <w:b/>
      <w:bCs/>
      <w:kern w:val="0"/>
      <w:sz w:val="32"/>
      <w:szCs w:val="32"/>
    </w:rPr>
  </w:style>
  <w:style w:type="character" w:styleId="9">
    <w:name w:val="endnote reference"/>
    <w:basedOn w:val="8"/>
    <w:uiPriority w:val="0"/>
    <w:rPr>
      <w:vertAlign w:val="superscript"/>
    </w:rPr>
  </w:style>
  <w:style w:type="character" w:styleId="10">
    <w:name w:val="footnote reference"/>
    <w:basedOn w:val="8"/>
    <w:uiPriority w:val="0"/>
    <w:rPr>
      <w:vertAlign w:val="superscript"/>
    </w:r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2020-04-05T00:49:00Z</dcterms:created>
  <dc:creator>我的梦想是远方。</dc:creator>
  <cp:lastModifiedBy>我的梦想是远方。</cp:lastModifiedBy>
  <dcterms:modified xsi:type="dcterms:W3CDTF">2020-04-17T03:33:07Z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