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4971" w:leader="none"/>
        </w:tabs>
        <w:spacing w:before="0" w:after="140"/>
        <w:rPr>
          <w:rFonts w:ascii="hack" w:hAnsi="hack"/>
          <w:b/>
          <w:bCs/>
          <w:sz w:val="40"/>
          <w:szCs w:val="40"/>
        </w:rPr>
      </w:pPr>
      <w:r>
        <w:rPr>
          <w:rFonts w:ascii="hack" w:hAnsi="hack"/>
          <w:b/>
          <w:bCs/>
          <w:sz w:val="40"/>
          <w:szCs w:val="40"/>
        </w:rPr>
        <w:t>Red Team Engagement Report</w:t>
      </w:r>
    </w:p>
    <w:p>
      <w:pPr>
        <w:pStyle w:val="HorizontalLine"/>
        <w:rPr/>
      </w:pPr>
      <w:r>
        <w:rPr/>
      </w:r>
    </w:p>
    <w:p>
      <w:pPr>
        <w:pStyle w:val="BodyText"/>
        <w:tabs>
          <w:tab w:val="clear" w:pos="720"/>
          <w:tab w:val="left" w:pos="4971" w:leader="none"/>
        </w:tabs>
        <w:spacing w:before="0" w:after="140"/>
        <w:rPr>
          <w:rFonts w:ascii="hack" w:hAnsi="hack"/>
          <w:sz w:val="32"/>
          <w:szCs w:val="32"/>
        </w:rPr>
      </w:pPr>
      <w:r>
        <w:rPr>
          <w:rFonts w:ascii="hack" w:hAnsi="hack"/>
          <w:b/>
          <w:bCs/>
          <w:sz w:val="32"/>
          <w:szCs w:val="32"/>
        </w:rPr>
        <w:t>1. Executive Summary</w:t>
      </w:r>
    </w:p>
    <w:p>
      <w:pPr>
        <w:pStyle w:val="BodyText"/>
        <w:tabs>
          <w:tab w:val="clear" w:pos="720"/>
          <w:tab w:val="left" w:pos="4971" w:leader="none"/>
        </w:tabs>
        <w:spacing w:before="0" w:after="140"/>
        <w:rPr>
          <w:rFonts w:ascii="hack" w:hAnsi="hack"/>
          <w:sz w:val="24"/>
          <w:szCs w:val="24"/>
        </w:rPr>
      </w:pPr>
      <w:r>
        <w:rPr>
          <w:rFonts w:ascii="hack" w:hAnsi="hack"/>
          <w:sz w:val="24"/>
          <w:szCs w:val="24"/>
        </w:rPr>
        <w:t>This report documents a simulated red team engagement conducted in a controlled lab environment. The objective was to assess the security posture of the target system by emulating real-world attacker behavior.</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t>The assessment demonstrated how an attacker can progress from initial reconnaissance to full system compromise, including credential access, lateral movement, and data exfiltration. Weak credentials, insufficient monitoring, and lack of network segmentation were identified as key security gaps.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t>The engagement successfully achieved its objective by demonstrating a complete attack chain while remaining within an isolated and authorized environment.</w:t>
      </w:r>
    </w:p>
    <w:p>
      <w:pPr>
        <w:pStyle w:val="HorizontalLine"/>
        <w:rPr/>
      </w:pPr>
      <w:r>
        <w:rPr/>
      </w:r>
    </w:p>
    <w:p>
      <w:pPr>
        <w:pStyle w:val="BodyText"/>
        <w:tabs>
          <w:tab w:val="clear" w:pos="720"/>
          <w:tab w:val="left" w:pos="4971" w:leader="none"/>
        </w:tabs>
        <w:spacing w:before="0" w:after="140"/>
        <w:rPr>
          <w:rFonts w:ascii="hack" w:hAnsi="hack"/>
          <w:b/>
          <w:bCs/>
          <w:sz w:val="32"/>
          <w:szCs w:val="32"/>
        </w:rPr>
      </w:pPr>
      <w:r>
        <w:rPr>
          <w:rFonts w:ascii="hack" w:hAnsi="hack"/>
          <w:b/>
          <w:bCs/>
          <w:sz w:val="32"/>
          <w:szCs w:val="32"/>
        </w:rPr>
        <w:t>2. Scope and Objectives</w:t>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Scope</w:t>
      </w:r>
    </w:p>
    <w:p>
      <w:pPr>
        <w:pStyle w:val="BodyText"/>
        <w:tabs>
          <w:tab w:val="clear" w:pos="720"/>
          <w:tab w:val="left" w:pos="4971" w:leader="none"/>
        </w:tabs>
        <w:spacing w:before="0" w:after="140"/>
        <w:rPr>
          <w:rFonts w:ascii="hack" w:hAnsi="hack"/>
          <w:sz w:val="24"/>
          <w:szCs w:val="24"/>
        </w:rPr>
      </w:pPr>
      <w:r>
        <w:rPr>
          <w:rFonts w:ascii="hack" w:hAnsi="hack"/>
          <w:sz w:val="24"/>
          <w:szCs w:val="24"/>
        </w:rPr>
        <w:t>Internal lab network (Metasploitable3 environment)</w:t>
      </w:r>
    </w:p>
    <w:p>
      <w:pPr>
        <w:pStyle w:val="BodyText"/>
        <w:tabs>
          <w:tab w:val="clear" w:pos="720"/>
          <w:tab w:val="left" w:pos="4971" w:leader="none"/>
        </w:tabs>
        <w:spacing w:before="0" w:after="140"/>
        <w:rPr>
          <w:rFonts w:ascii="hack" w:hAnsi="hack"/>
          <w:sz w:val="24"/>
          <w:szCs w:val="24"/>
        </w:rPr>
      </w:pPr>
      <w:r>
        <w:rPr>
          <w:rFonts w:ascii="hack" w:hAnsi="hack"/>
          <w:sz w:val="24"/>
          <w:szCs w:val="24"/>
        </w:rPr>
        <w:t>Windows target system</w:t>
      </w:r>
    </w:p>
    <w:p>
      <w:pPr>
        <w:pStyle w:val="BodyText"/>
        <w:tabs>
          <w:tab w:val="clear" w:pos="720"/>
          <w:tab w:val="left" w:pos="4971" w:leader="none"/>
        </w:tabs>
        <w:spacing w:before="0" w:after="140"/>
        <w:rPr>
          <w:rFonts w:ascii="hack" w:hAnsi="hack"/>
          <w:sz w:val="24"/>
          <w:szCs w:val="24"/>
        </w:rPr>
      </w:pPr>
      <w:r>
        <w:rPr>
          <w:rFonts w:ascii="hack" w:hAnsi="hack"/>
          <w:sz w:val="24"/>
          <w:szCs w:val="24"/>
        </w:rPr>
        <w:t>Simulated attacker machine (Kali Linux)</w:t>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Objectives</w:t>
      </w:r>
    </w:p>
    <w:p>
      <w:pPr>
        <w:pStyle w:val="BodyText"/>
        <w:tabs>
          <w:tab w:val="clear" w:pos="720"/>
          <w:tab w:val="left" w:pos="4971" w:leader="none"/>
        </w:tabs>
        <w:spacing w:before="0" w:after="140"/>
        <w:rPr>
          <w:rFonts w:ascii="hack" w:hAnsi="hack"/>
          <w:sz w:val="24"/>
          <w:szCs w:val="24"/>
        </w:rPr>
      </w:pPr>
      <w:r>
        <w:rPr>
          <w:rFonts w:ascii="hack" w:hAnsi="hack"/>
          <w:sz w:val="24"/>
          <w:szCs w:val="24"/>
        </w:rPr>
        <w:t>Identify vulnerabilities in the system</w:t>
      </w:r>
    </w:p>
    <w:p>
      <w:pPr>
        <w:pStyle w:val="BodyText"/>
        <w:tabs>
          <w:tab w:val="clear" w:pos="720"/>
          <w:tab w:val="left" w:pos="4971" w:leader="none"/>
        </w:tabs>
        <w:spacing w:before="0" w:after="140"/>
        <w:rPr>
          <w:rFonts w:ascii="hack" w:hAnsi="hack"/>
          <w:sz w:val="24"/>
          <w:szCs w:val="24"/>
        </w:rPr>
      </w:pPr>
      <w:r>
        <w:rPr>
          <w:rFonts w:ascii="hack" w:hAnsi="hack"/>
          <w:sz w:val="24"/>
          <w:szCs w:val="24"/>
        </w:rPr>
        <w:t>Gain initial access</w:t>
      </w:r>
    </w:p>
    <w:p>
      <w:pPr>
        <w:pStyle w:val="BodyText"/>
        <w:tabs>
          <w:tab w:val="clear" w:pos="720"/>
          <w:tab w:val="left" w:pos="4971" w:leader="none"/>
        </w:tabs>
        <w:spacing w:before="0" w:after="140"/>
        <w:rPr>
          <w:rFonts w:ascii="hack" w:hAnsi="hack"/>
          <w:sz w:val="24"/>
          <w:szCs w:val="24"/>
        </w:rPr>
      </w:pPr>
      <w:r>
        <w:rPr>
          <w:rFonts w:ascii="hack" w:hAnsi="hack"/>
          <w:sz w:val="24"/>
          <w:szCs w:val="24"/>
        </w:rPr>
        <w:t>Escalate privileges and extract credentials</w:t>
      </w:r>
    </w:p>
    <w:p>
      <w:pPr>
        <w:pStyle w:val="BodyText"/>
        <w:tabs>
          <w:tab w:val="clear" w:pos="720"/>
          <w:tab w:val="left" w:pos="4971" w:leader="none"/>
        </w:tabs>
        <w:spacing w:before="0" w:after="140"/>
        <w:rPr>
          <w:rFonts w:ascii="hack" w:hAnsi="hack"/>
          <w:sz w:val="24"/>
          <w:szCs w:val="24"/>
        </w:rPr>
      </w:pPr>
      <w:r>
        <w:rPr>
          <w:rFonts w:ascii="hack" w:hAnsi="hack"/>
          <w:sz w:val="24"/>
          <w:szCs w:val="24"/>
        </w:rPr>
        <w:t>Perform lateral movement</w:t>
      </w:r>
    </w:p>
    <w:p>
      <w:pPr>
        <w:pStyle w:val="BodyText"/>
        <w:tabs>
          <w:tab w:val="clear" w:pos="720"/>
          <w:tab w:val="left" w:pos="4971" w:leader="none"/>
        </w:tabs>
        <w:spacing w:before="0" w:after="140"/>
        <w:rPr>
          <w:rFonts w:ascii="hack" w:hAnsi="hack"/>
          <w:sz w:val="24"/>
          <w:szCs w:val="24"/>
        </w:rPr>
      </w:pPr>
      <w:r>
        <w:rPr>
          <w:rFonts w:ascii="hack" w:hAnsi="hack"/>
          <w:sz w:val="24"/>
          <w:szCs w:val="24"/>
        </w:rPr>
        <w:t>Exfiltrate sensitive data</w:t>
      </w:r>
    </w:p>
    <w:p>
      <w:pPr>
        <w:pStyle w:val="BodyText"/>
        <w:tabs>
          <w:tab w:val="clear" w:pos="720"/>
          <w:tab w:val="left" w:pos="4971" w:leader="none"/>
        </w:tabs>
        <w:spacing w:before="0" w:after="140"/>
        <w:rPr>
          <w:rFonts w:ascii="hack" w:hAnsi="hack"/>
          <w:sz w:val="24"/>
          <w:szCs w:val="24"/>
        </w:rPr>
      </w:pPr>
      <w:r>
        <w:rPr>
          <w:rFonts w:ascii="hack" w:hAnsi="hack"/>
          <w:sz w:val="24"/>
          <w:szCs w:val="24"/>
        </w:rPr>
        <w:t>Document findings and provide recommendations</w:t>
      </w:r>
    </w:p>
    <w:p>
      <w:pPr>
        <w:pStyle w:val="HorizontalLine"/>
        <w:rPr/>
      </w:pPr>
      <w:r>
        <w:rPr/>
      </w:r>
    </w:p>
    <w:p>
      <w:pPr>
        <w:pStyle w:val="BodyText"/>
        <w:tabs>
          <w:tab w:val="clear" w:pos="720"/>
          <w:tab w:val="left" w:pos="4971" w:leader="none"/>
        </w:tabs>
        <w:spacing w:before="0" w:after="140"/>
        <w:rPr>
          <w:rFonts w:ascii="hack" w:hAnsi="hack"/>
          <w:sz w:val="32"/>
          <w:szCs w:val="32"/>
        </w:rPr>
      </w:pPr>
      <w:r>
        <w:rPr>
          <w:rFonts w:ascii="hack" w:hAnsi="hack"/>
          <w:b/>
          <w:bCs/>
          <w:sz w:val="32"/>
          <w:szCs w:val="32"/>
        </w:rPr>
        <w:t>3. Methodology</w:t>
      </w:r>
    </w:p>
    <w:p>
      <w:pPr>
        <w:pStyle w:val="BodyText"/>
        <w:tabs>
          <w:tab w:val="clear" w:pos="720"/>
          <w:tab w:val="left" w:pos="4971" w:leader="none"/>
        </w:tabs>
        <w:spacing w:before="0" w:after="140"/>
        <w:rPr>
          <w:rFonts w:ascii="hack" w:hAnsi="hack"/>
          <w:sz w:val="24"/>
          <w:szCs w:val="24"/>
        </w:rPr>
      </w:pPr>
      <w:r>
        <w:rPr>
          <w:rFonts w:ascii="hack" w:hAnsi="hack"/>
          <w:sz w:val="24"/>
          <w:szCs w:val="24"/>
        </w:rPr>
        <w:t>The engagement followed a structured attack lifecycle aligned with common adversarial tactics:</w:t>
      </w:r>
    </w:p>
    <w:p>
      <w:pPr>
        <w:pStyle w:val="BodyText"/>
        <w:tabs>
          <w:tab w:val="clear" w:pos="720"/>
          <w:tab w:val="left" w:pos="4971" w:leader="none"/>
        </w:tabs>
        <w:spacing w:before="0" w:after="140"/>
        <w:rPr>
          <w:rFonts w:ascii="hack" w:hAnsi="hack"/>
          <w:sz w:val="24"/>
          <w:szCs w:val="24"/>
        </w:rPr>
      </w:pPr>
      <w:r>
        <w:rPr>
          <w:rFonts w:ascii="hack" w:hAnsi="hack"/>
          <w:b/>
          <w:bCs/>
          <w:sz w:val="24"/>
          <w:szCs w:val="24"/>
        </w:rPr>
        <w:t>Reconnaissance</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Initial Access</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Exploitation</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Post-Exploitation</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Lateral Movement</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Data Exfiltration</w:t>
      </w:r>
    </w:p>
    <w:p>
      <w:pPr>
        <w:pStyle w:val="HorizontalLine"/>
        <w:rPr/>
      </w:pPr>
      <w:r>
        <w:rPr/>
      </w:r>
    </w:p>
    <w:p>
      <w:pPr>
        <w:pStyle w:val="BodyText"/>
        <w:tabs>
          <w:tab w:val="clear" w:pos="720"/>
          <w:tab w:val="left" w:pos="4971" w:leader="none"/>
        </w:tabs>
        <w:spacing w:before="0" w:after="140"/>
        <w:rPr>
          <w:rFonts w:ascii="hack" w:hAnsi="hack"/>
          <w:b/>
          <w:bCs/>
          <w:sz w:val="32"/>
          <w:szCs w:val="32"/>
        </w:rPr>
      </w:pPr>
      <w:r>
        <w:rPr>
          <w:rFonts w:ascii="hack" w:hAnsi="hack"/>
          <w:b/>
          <w:bCs/>
          <w:sz w:val="32"/>
          <w:szCs w:val="32"/>
        </w:rPr>
        <w:t>4. Attack Narrative (Findings)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4.1 Reconnaissance</w:t>
      </w:r>
    </w:p>
    <w:p>
      <w:pPr>
        <w:pStyle w:val="BodyText"/>
        <w:tabs>
          <w:tab w:val="clear" w:pos="720"/>
          <w:tab w:val="left" w:pos="4971" w:leader="none"/>
        </w:tabs>
        <w:spacing w:before="0" w:after="140"/>
        <w:rPr>
          <w:rFonts w:ascii="hack" w:hAnsi="hack"/>
          <w:sz w:val="24"/>
          <w:szCs w:val="24"/>
        </w:rPr>
      </w:pPr>
      <w:r>
        <w:rPr>
          <w:rFonts w:ascii="hack" w:hAnsi="hack"/>
          <w:sz w:val="24"/>
          <w:szCs w:val="24"/>
        </w:rPr>
        <w:t>The attacker performed network enumeration to identify active hosts and open services. This phase revealed accessible services that could be targeted for exploitation.</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Exposure of unnecessary services increased the attack surface.</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4.2 Initial Access</w:t>
      </w:r>
    </w:p>
    <w:p>
      <w:pPr>
        <w:pStyle w:val="BodyText"/>
        <w:tabs>
          <w:tab w:val="clear" w:pos="720"/>
          <w:tab w:val="left" w:pos="4971" w:leader="none"/>
        </w:tabs>
        <w:spacing w:before="0" w:after="140"/>
        <w:rPr>
          <w:rFonts w:ascii="hack" w:hAnsi="hack"/>
          <w:sz w:val="24"/>
          <w:szCs w:val="24"/>
        </w:rPr>
      </w:pPr>
      <w:r>
        <w:rPr>
          <w:rFonts w:ascii="hack" w:hAnsi="hack"/>
          <w:sz w:val="24"/>
          <w:szCs w:val="24"/>
        </w:rPr>
        <w:t>Access was obtained using valid credentials, demonstrating weak authentication controls.</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Unauthorized access to the system without triggering alerts.</w:t>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4.3 Exploitation</w:t>
      </w:r>
    </w:p>
    <w:p>
      <w:pPr>
        <w:pStyle w:val="BodyText"/>
        <w:tabs>
          <w:tab w:val="clear" w:pos="720"/>
          <w:tab w:val="left" w:pos="4971" w:leader="none"/>
        </w:tabs>
        <w:spacing w:before="0" w:after="140"/>
        <w:rPr>
          <w:rFonts w:ascii="hack" w:hAnsi="hack"/>
          <w:sz w:val="24"/>
          <w:szCs w:val="24"/>
        </w:rPr>
      </w:pPr>
      <w:r>
        <w:rPr>
          <w:rFonts w:ascii="hack" w:hAnsi="hack"/>
          <w:sz w:val="24"/>
          <w:szCs w:val="24"/>
        </w:rPr>
        <w:t>The attacker executed commands remotely and gained elevated privileges on the system.</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Full control over the compromised machine.</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4.4 Credential Access</w:t>
      </w:r>
    </w:p>
    <w:p>
      <w:pPr>
        <w:pStyle w:val="BodyText"/>
        <w:tabs>
          <w:tab w:val="clear" w:pos="720"/>
          <w:tab w:val="left" w:pos="4971" w:leader="none"/>
        </w:tabs>
        <w:spacing w:before="0" w:after="140"/>
        <w:rPr>
          <w:rFonts w:ascii="hack" w:hAnsi="hack"/>
          <w:sz w:val="24"/>
          <w:szCs w:val="24"/>
        </w:rPr>
      </w:pPr>
      <w:r>
        <w:rPr>
          <w:rFonts w:ascii="hack" w:hAnsi="hack"/>
          <w:sz w:val="24"/>
          <w:szCs w:val="24"/>
        </w:rPr>
        <w:t>Using Mimikatz, the attacker extracted NTLM password hashes from memory.</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Exposure of sensitive authentication data.</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4.5 Password Cracking</w:t>
      </w:r>
    </w:p>
    <w:p>
      <w:pPr>
        <w:pStyle w:val="BodyText"/>
        <w:tabs>
          <w:tab w:val="clear" w:pos="720"/>
          <w:tab w:val="left" w:pos="4971" w:leader="none"/>
        </w:tabs>
        <w:spacing w:before="0" w:after="140"/>
        <w:rPr>
          <w:rFonts w:ascii="hack" w:hAnsi="hack"/>
          <w:sz w:val="24"/>
          <w:szCs w:val="24"/>
        </w:rPr>
      </w:pPr>
      <w:r>
        <w:rPr>
          <w:rFonts w:ascii="hack" w:hAnsi="hack"/>
          <w:sz w:val="24"/>
          <w:szCs w:val="24"/>
        </w:rPr>
        <w:t>Hashes were cracked offline using Hashcat, revealing weak passwords.</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Compromised credentials enabled further access.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4.6 Lateral Movement</w:t>
      </w:r>
    </w:p>
    <w:p>
      <w:pPr>
        <w:pStyle w:val="BodyText"/>
        <w:tabs>
          <w:tab w:val="clear" w:pos="720"/>
          <w:tab w:val="left" w:pos="4971" w:leader="none"/>
        </w:tabs>
        <w:spacing w:before="0" w:after="140"/>
        <w:rPr>
          <w:rFonts w:ascii="hack" w:hAnsi="hack"/>
          <w:sz w:val="24"/>
          <w:szCs w:val="24"/>
        </w:rPr>
      </w:pPr>
      <w:r>
        <w:rPr>
          <w:rFonts w:ascii="hack" w:hAnsi="hack"/>
          <w:sz w:val="24"/>
          <w:szCs w:val="24"/>
        </w:rPr>
        <w:t>Using Impacket, the attacker authenticated to another system and executed remote commands.</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Expansion of attacker control across the network.</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8"/>
          <w:szCs w:val="28"/>
        </w:rPr>
      </w:pPr>
      <w:r>
        <w:rPr>
          <w:rFonts w:ascii="hack" w:hAnsi="hack"/>
          <w:b/>
          <w:bCs/>
          <w:sz w:val="28"/>
          <w:szCs w:val="28"/>
        </w:rPr>
        <w:t>4.7 Data Exfiltration</w:t>
      </w:r>
    </w:p>
    <w:p>
      <w:pPr>
        <w:pStyle w:val="BodyText"/>
        <w:tabs>
          <w:tab w:val="clear" w:pos="720"/>
          <w:tab w:val="left" w:pos="4971" w:leader="none"/>
        </w:tabs>
        <w:spacing w:before="0" w:after="140"/>
        <w:rPr>
          <w:rFonts w:ascii="hack" w:hAnsi="hack"/>
          <w:sz w:val="24"/>
          <w:szCs w:val="24"/>
        </w:rPr>
      </w:pPr>
      <w:r>
        <w:rPr>
          <w:rFonts w:ascii="hack" w:hAnsi="hack"/>
          <w:sz w:val="24"/>
          <w:szCs w:val="24"/>
        </w:rPr>
        <w:t>Sensitive data was exfiltrated using DNS tunneling techniques.</w:t>
      </w:r>
    </w:p>
    <w:p>
      <w:pPr>
        <w:pStyle w:val="BodyText"/>
        <w:tabs>
          <w:tab w:val="clear" w:pos="720"/>
          <w:tab w:val="left" w:pos="4971" w:leader="none"/>
        </w:tabs>
        <w:spacing w:before="0" w:after="140"/>
        <w:rPr>
          <w:rFonts w:ascii="hack" w:hAnsi="hack"/>
          <w:b/>
          <w:bCs/>
          <w:sz w:val="24"/>
          <w:szCs w:val="24"/>
        </w:rPr>
      </w:pPr>
      <w:r>
        <w:rPr>
          <w:rFonts w:ascii="hack" w:hAnsi="hack"/>
          <w:b/>
          <w:bCs/>
          <w:sz w:val="24"/>
          <w:szCs w:val="24"/>
        </w:rPr>
        <w:t>Impact:</w:t>
      </w:r>
    </w:p>
    <w:p>
      <w:pPr>
        <w:pStyle w:val="BodyText"/>
        <w:tabs>
          <w:tab w:val="clear" w:pos="720"/>
          <w:tab w:val="left" w:pos="4971" w:leader="none"/>
        </w:tabs>
        <w:spacing w:before="0" w:after="140"/>
        <w:rPr>
          <w:rFonts w:ascii="hack" w:hAnsi="hack"/>
          <w:sz w:val="24"/>
          <w:szCs w:val="24"/>
        </w:rPr>
      </w:pPr>
      <w:r>
        <w:rPr>
          <w:rFonts w:ascii="hack" w:hAnsi="hack"/>
          <w:sz w:val="24"/>
          <w:szCs w:val="24"/>
        </w:rPr>
        <w:t>Data left the network without detection, highlighting monitoring gaps.</w:t>
      </w:r>
    </w:p>
    <w:p>
      <w:pPr>
        <w:pStyle w:val="BodyText"/>
        <w:tabs>
          <w:tab w:val="clear" w:pos="720"/>
          <w:tab w:val="left" w:pos="4971" w:leader="none"/>
        </w:tabs>
        <w:spacing w:before="0" w:after="140"/>
        <w:rPr>
          <w:rFonts w:ascii="hack" w:hAnsi="hack"/>
          <w:b/>
          <w:bCs/>
          <w:sz w:val="32"/>
          <w:szCs w:val="32"/>
        </w:rPr>
      </w:pPr>
      <w:r>
        <w:rPr>
          <w:rFonts w:ascii="hack" w:hAnsi="hack"/>
          <w:b/>
          <w:bCs/>
          <w:sz w:val="32"/>
          <w:szCs w:val="32"/>
        </w:rPr>
        <w:t>5. Key Findings</w:t>
      </w:r>
    </w:p>
    <w:tbl>
      <w:tblPr>
        <w:tblW w:w="5000" w:type="pct"/>
        <w:jc w:val="left"/>
        <w:tblInd w:w="-5" w:type="dxa"/>
        <w:tblLayout w:type="fixed"/>
        <w:tblCellMar>
          <w:top w:w="55" w:type="dxa"/>
          <w:left w:w="55" w:type="dxa"/>
          <w:bottom w:w="55" w:type="dxa"/>
          <w:right w:w="55" w:type="dxa"/>
        </w:tblCellMar>
      </w:tblPr>
      <w:tblGrid>
        <w:gridCol w:w="4513"/>
        <w:gridCol w:w="4513"/>
      </w:tblGrid>
      <w:tr>
        <w:trPr/>
        <w:tc>
          <w:tcPr>
            <w:tcW w:w="4513" w:type="dxa"/>
            <w:tcBorders>
              <w:top w:val="single" w:sz="4" w:space="0" w:color="000000"/>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Finding</w:t>
            </w:r>
          </w:p>
        </w:tc>
        <w:tc>
          <w:tcPr>
            <w:tcW w:w="4513" w:type="dxa"/>
            <w:tcBorders>
              <w:top w:val="single" w:sz="4" w:space="0" w:color="000000"/>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Description Severity</w:t>
            </w:r>
          </w:p>
        </w:tc>
      </w:tr>
      <w:tr>
        <w:trPr/>
        <w:tc>
          <w:tcPr>
            <w:tcW w:w="4513" w:type="dxa"/>
            <w:tcBorders>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 xml:space="preserve">Weak Passwords </w:t>
            </w:r>
            <w:r>
              <w:rPr>
                <w:rFonts w:ascii="hack" w:hAnsi="hack"/>
                <w:sz w:val="24"/>
                <w:szCs w:val="24"/>
              </w:rPr>
              <w:t>(Password123)</w:t>
            </w:r>
          </w:p>
        </w:tc>
        <w:tc>
          <w:tcPr>
            <w:tcW w:w="4513" w:type="dxa"/>
            <w:tcBorders>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Easily cracked credentials (e.g., High</w:t>
            </w:r>
            <w:r>
              <w:rPr>
                <w:rFonts w:ascii="hack" w:hAnsi="hack"/>
                <w:sz w:val="24"/>
                <w:szCs w:val="24"/>
              </w:rPr>
              <w:t>)</w:t>
            </w:r>
          </w:p>
        </w:tc>
      </w:tr>
      <w:tr>
        <w:trPr/>
        <w:tc>
          <w:tcPr>
            <w:tcW w:w="4513" w:type="dxa"/>
            <w:tcBorders>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Credential Exposure</w:t>
            </w:r>
          </w:p>
        </w:tc>
        <w:tc>
          <w:tcPr>
            <w:tcW w:w="4513" w:type="dxa"/>
            <w:tcBorders>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NTLM hashes accessible in memory High</w:t>
            </w:r>
          </w:p>
        </w:tc>
      </w:tr>
      <w:tr>
        <w:trPr/>
        <w:tc>
          <w:tcPr>
            <w:tcW w:w="4513" w:type="dxa"/>
            <w:tcBorders>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Lack of Monitoring  or remote execution</w:t>
            </w:r>
          </w:p>
        </w:tc>
        <w:tc>
          <w:tcPr>
            <w:tcW w:w="4513" w:type="dxa"/>
            <w:tcBorders>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No detection of credential dumping High</w:t>
            </w:r>
          </w:p>
        </w:tc>
      </w:tr>
      <w:tr>
        <w:trPr/>
        <w:tc>
          <w:tcPr>
            <w:tcW w:w="4513" w:type="dxa"/>
            <w:tcBorders>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Lateral Movement</w:t>
            </w:r>
          </w:p>
        </w:tc>
        <w:tc>
          <w:tcPr>
            <w:tcW w:w="4513" w:type="dxa"/>
            <w:tcBorders>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No network segmentation controls Medium</w:t>
            </w:r>
          </w:p>
        </w:tc>
      </w:tr>
      <w:tr>
        <w:trPr/>
        <w:tc>
          <w:tcPr>
            <w:tcW w:w="4513" w:type="dxa"/>
            <w:tcBorders>
              <w:left w:val="single" w:sz="4" w:space="0" w:color="000000"/>
              <w:bottom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DNS Abuse</w:t>
            </w:r>
          </w:p>
        </w:tc>
        <w:tc>
          <w:tcPr>
            <w:tcW w:w="4513" w:type="dxa"/>
            <w:tcBorders>
              <w:left w:val="single" w:sz="4" w:space="0" w:color="000000"/>
              <w:bottom w:val="single" w:sz="4" w:space="0" w:color="000000"/>
              <w:right w:val="single" w:sz="4" w:space="0" w:color="000000"/>
            </w:tcBorders>
          </w:tcPr>
          <w:p>
            <w:pPr>
              <w:pStyle w:val="BodyText"/>
              <w:tabs>
                <w:tab w:val="clear" w:pos="720"/>
                <w:tab w:val="left" w:pos="4971" w:leader="none"/>
              </w:tabs>
              <w:spacing w:before="0" w:after="140"/>
              <w:rPr>
                <w:rFonts w:ascii="hack" w:hAnsi="hack"/>
                <w:sz w:val="24"/>
                <w:szCs w:val="24"/>
              </w:rPr>
            </w:pPr>
            <w:r>
              <w:rPr>
                <w:rFonts w:ascii="hack" w:hAnsi="hack"/>
                <w:sz w:val="24"/>
                <w:szCs w:val="24"/>
              </w:rPr>
              <w:t>No inspection of DNS traffic Medium</w:t>
            </w:r>
          </w:p>
        </w:tc>
      </w:tr>
    </w:tbl>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HorizontalLine"/>
        <w:rPr/>
      </w:pPr>
      <w:r>
        <w:rPr/>
        <w:tab/>
      </w:r>
      <w:r>
        <w:rPr>
          <w:rFonts w:ascii="hack" w:hAnsi="hack"/>
          <w:sz w:val="24"/>
          <w:szCs w:val="24"/>
        </w:rPr>
        <w:tab/>
      </w:r>
    </w:p>
    <w:p>
      <w:pPr>
        <w:pStyle w:val="BodyText"/>
        <w:tabs>
          <w:tab w:val="clear" w:pos="720"/>
          <w:tab w:val="left" w:pos="4971" w:leader="none"/>
        </w:tabs>
        <w:spacing w:before="0" w:after="140"/>
        <w:rPr>
          <w:rFonts w:ascii="hack" w:hAnsi="hack"/>
          <w:b/>
          <w:bCs/>
          <w:sz w:val="32"/>
          <w:szCs w:val="32"/>
        </w:rPr>
      </w:pPr>
      <w:r>
        <w:rPr>
          <w:rFonts w:ascii="hack" w:hAnsi="hack"/>
          <w:b/>
          <w:bCs/>
          <w:sz w:val="32"/>
          <w:szCs w:val="32"/>
        </w:rPr>
        <w:t>6. Recommendations</w:t>
      </w:r>
    </w:p>
    <w:p>
      <w:pPr>
        <w:pStyle w:val="BodyText"/>
        <w:tabs>
          <w:tab w:val="clear" w:pos="720"/>
          <w:tab w:val="left" w:pos="4971" w:leader="none"/>
        </w:tabs>
        <w:spacing w:before="0" w:after="140"/>
        <w:rPr>
          <w:rFonts w:ascii="hack" w:hAnsi="hack"/>
          <w:b/>
          <w:bCs/>
          <w:sz w:val="32"/>
          <w:szCs w:val="32"/>
        </w:rPr>
      </w:pPr>
      <w:r>
        <w:rPr>
          <w:rFonts w:ascii="hack" w:hAnsi="hack"/>
          <w:b/>
          <w:bCs/>
          <w:sz w:val="32"/>
          <w:szCs w:val="32"/>
        </w:rPr>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6.1 Authentication Security</w:t>
      </w:r>
    </w:p>
    <w:p>
      <w:pPr>
        <w:pStyle w:val="BodyText"/>
        <w:tabs>
          <w:tab w:val="clear" w:pos="720"/>
          <w:tab w:val="left" w:pos="4971" w:leader="none"/>
        </w:tabs>
        <w:spacing w:before="0" w:after="140"/>
        <w:rPr>
          <w:rFonts w:ascii="hack" w:hAnsi="hack"/>
          <w:sz w:val="24"/>
          <w:szCs w:val="24"/>
        </w:rPr>
      </w:pPr>
      <w:r>
        <w:rPr>
          <w:rFonts w:ascii="hack" w:hAnsi="hack"/>
          <w:sz w:val="24"/>
          <w:szCs w:val="24"/>
        </w:rPr>
        <w:t>Enforce strong password policies</w:t>
      </w:r>
    </w:p>
    <w:p>
      <w:pPr>
        <w:pStyle w:val="BodyText"/>
        <w:tabs>
          <w:tab w:val="clear" w:pos="720"/>
          <w:tab w:val="left" w:pos="4971" w:leader="none"/>
        </w:tabs>
        <w:spacing w:before="0" w:after="140"/>
        <w:rPr>
          <w:rFonts w:ascii="hack" w:hAnsi="hack"/>
          <w:sz w:val="24"/>
          <w:szCs w:val="24"/>
        </w:rPr>
      </w:pPr>
      <w:r>
        <w:rPr>
          <w:rFonts w:ascii="hack" w:hAnsi="hack"/>
          <w:sz w:val="24"/>
          <w:szCs w:val="24"/>
        </w:rPr>
        <w:t>Implement Multi-Factor Authentication (MFA)</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6.2 Endpoint Protection</w:t>
      </w:r>
    </w:p>
    <w:p>
      <w:pPr>
        <w:pStyle w:val="BodyText"/>
        <w:tabs>
          <w:tab w:val="clear" w:pos="720"/>
          <w:tab w:val="left" w:pos="4971" w:leader="none"/>
        </w:tabs>
        <w:spacing w:before="0" w:after="140"/>
        <w:rPr>
          <w:rFonts w:ascii="hack" w:hAnsi="hack"/>
          <w:sz w:val="24"/>
          <w:szCs w:val="24"/>
        </w:rPr>
      </w:pPr>
      <w:r>
        <w:rPr>
          <w:rFonts w:ascii="hack" w:hAnsi="hack"/>
          <w:sz w:val="24"/>
          <w:szCs w:val="24"/>
        </w:rPr>
        <w:t>Monitor LSASS access attempts</w:t>
      </w:r>
    </w:p>
    <w:p>
      <w:pPr>
        <w:pStyle w:val="BodyText"/>
        <w:tabs>
          <w:tab w:val="clear" w:pos="720"/>
          <w:tab w:val="left" w:pos="4971" w:leader="none"/>
        </w:tabs>
        <w:spacing w:before="0" w:after="140"/>
        <w:rPr>
          <w:rFonts w:ascii="hack" w:hAnsi="hack"/>
          <w:sz w:val="24"/>
          <w:szCs w:val="24"/>
        </w:rPr>
      </w:pPr>
      <w:r>
        <w:rPr>
          <w:rFonts w:ascii="hack" w:hAnsi="hack"/>
          <w:sz w:val="24"/>
          <w:szCs w:val="24"/>
        </w:rPr>
        <w:t>Deploy Endpoint Detection and Response (EDR)</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6.3 Network Security</w:t>
      </w:r>
    </w:p>
    <w:p>
      <w:pPr>
        <w:pStyle w:val="BodyText"/>
        <w:tabs>
          <w:tab w:val="clear" w:pos="720"/>
          <w:tab w:val="left" w:pos="4971" w:leader="none"/>
        </w:tabs>
        <w:spacing w:before="0" w:after="140"/>
        <w:rPr>
          <w:rFonts w:ascii="hack" w:hAnsi="hack"/>
          <w:sz w:val="24"/>
          <w:szCs w:val="24"/>
        </w:rPr>
      </w:pPr>
      <w:r>
        <w:rPr>
          <w:rFonts w:ascii="hack" w:hAnsi="hack"/>
          <w:sz w:val="24"/>
          <w:szCs w:val="24"/>
        </w:rPr>
        <w:t>Segment internal networks</w:t>
      </w:r>
    </w:p>
    <w:p>
      <w:pPr>
        <w:pStyle w:val="BodyText"/>
        <w:tabs>
          <w:tab w:val="clear" w:pos="720"/>
          <w:tab w:val="left" w:pos="4971" w:leader="none"/>
        </w:tabs>
        <w:spacing w:before="0" w:after="140"/>
        <w:rPr>
          <w:rFonts w:ascii="hack" w:hAnsi="hack"/>
          <w:sz w:val="24"/>
          <w:szCs w:val="24"/>
        </w:rPr>
      </w:pPr>
      <w:r>
        <w:rPr>
          <w:rFonts w:ascii="hack" w:hAnsi="hack"/>
          <w:sz w:val="24"/>
          <w:szCs w:val="24"/>
        </w:rPr>
        <w:t>Restrict administrative access</w:t>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6.4 Monitoring and Detection</w:t>
      </w:r>
    </w:p>
    <w:p>
      <w:pPr>
        <w:pStyle w:val="BodyText"/>
        <w:tabs>
          <w:tab w:val="clear" w:pos="720"/>
          <w:tab w:val="left" w:pos="4971" w:leader="none"/>
        </w:tabs>
        <w:spacing w:before="0" w:after="140"/>
        <w:rPr>
          <w:rFonts w:ascii="hack" w:hAnsi="hack"/>
          <w:sz w:val="24"/>
          <w:szCs w:val="24"/>
        </w:rPr>
      </w:pPr>
      <w:r>
        <w:rPr>
          <w:rFonts w:ascii="hack" w:hAnsi="hack"/>
          <w:sz w:val="24"/>
          <w:szCs w:val="24"/>
        </w:rPr>
        <w:t>Log and monitor remote execution activity</w:t>
      </w:r>
    </w:p>
    <w:p>
      <w:pPr>
        <w:pStyle w:val="BodyText"/>
        <w:tabs>
          <w:tab w:val="clear" w:pos="720"/>
          <w:tab w:val="left" w:pos="4971" w:leader="none"/>
        </w:tabs>
        <w:spacing w:before="0" w:after="140"/>
        <w:rPr>
          <w:rFonts w:ascii="hack" w:hAnsi="hack"/>
          <w:sz w:val="24"/>
          <w:szCs w:val="24"/>
        </w:rPr>
      </w:pPr>
      <w:r>
        <w:rPr>
          <w:rFonts w:ascii="hack" w:hAnsi="hack"/>
          <w:sz w:val="24"/>
          <w:szCs w:val="24"/>
        </w:rPr>
        <w:t>Detect abnormal SMB and authentication patterns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b/>
          <w:bCs/>
          <w:sz w:val="28"/>
          <w:szCs w:val="28"/>
        </w:rPr>
      </w:pPr>
      <w:r>
        <w:rPr>
          <w:rFonts w:ascii="hack" w:hAnsi="hack"/>
          <w:b/>
          <w:bCs/>
          <w:sz w:val="28"/>
          <w:szCs w:val="28"/>
        </w:rPr>
        <w:t>6.5 DNS Security</w:t>
      </w:r>
    </w:p>
    <w:p>
      <w:pPr>
        <w:pStyle w:val="BodyText"/>
        <w:tabs>
          <w:tab w:val="clear" w:pos="720"/>
          <w:tab w:val="left" w:pos="4971" w:leader="none"/>
        </w:tabs>
        <w:spacing w:before="0" w:after="140"/>
        <w:rPr>
          <w:rFonts w:ascii="hack" w:hAnsi="hack"/>
          <w:sz w:val="24"/>
          <w:szCs w:val="24"/>
        </w:rPr>
      </w:pPr>
      <w:r>
        <w:rPr>
          <w:rFonts w:ascii="hack" w:hAnsi="hack"/>
          <w:sz w:val="24"/>
          <w:szCs w:val="24"/>
        </w:rPr>
        <w:t>Inspect DNS traffic for anomalies</w:t>
      </w:r>
    </w:p>
    <w:p>
      <w:pPr>
        <w:pStyle w:val="BodyText"/>
        <w:tabs>
          <w:tab w:val="clear" w:pos="720"/>
          <w:tab w:val="left" w:pos="4971" w:leader="none"/>
        </w:tabs>
        <w:spacing w:before="0" w:after="140"/>
        <w:rPr>
          <w:rFonts w:ascii="hack" w:hAnsi="hack"/>
          <w:sz w:val="24"/>
          <w:szCs w:val="24"/>
        </w:rPr>
      </w:pPr>
      <w:r>
        <w:rPr>
          <w:rFonts w:ascii="hack" w:hAnsi="hack"/>
          <w:sz w:val="24"/>
          <w:szCs w:val="24"/>
        </w:rPr>
        <w:t>Block suspicious or unknown domains</w:t>
      </w:r>
    </w:p>
    <w:p>
      <w:pPr>
        <w:pStyle w:val="HorizontalLine"/>
        <w:rPr/>
      </w:pPr>
      <w:r>
        <w:rPr/>
      </w:r>
    </w:p>
    <w:p>
      <w:pPr>
        <w:pStyle w:val="BodyText"/>
        <w:tabs>
          <w:tab w:val="clear" w:pos="720"/>
          <w:tab w:val="left" w:pos="4971" w:leader="none"/>
        </w:tabs>
        <w:spacing w:before="0" w:after="140"/>
        <w:rPr>
          <w:rFonts w:ascii="hack" w:hAnsi="hack"/>
          <w:sz w:val="36"/>
          <w:szCs w:val="36"/>
        </w:rPr>
      </w:pPr>
      <w:r>
        <w:rPr>
          <w:rFonts w:ascii="hack" w:hAnsi="hack"/>
          <w:b/>
          <w:bCs/>
          <w:sz w:val="36"/>
          <w:szCs w:val="36"/>
        </w:rPr>
        <w:t>7. Conclusion</w:t>
      </w:r>
    </w:p>
    <w:p>
      <w:pPr>
        <w:pStyle w:val="BodyText"/>
        <w:tabs>
          <w:tab w:val="clear" w:pos="720"/>
          <w:tab w:val="left" w:pos="4971" w:leader="none"/>
        </w:tabs>
        <w:spacing w:before="0" w:after="140"/>
        <w:rPr>
          <w:rFonts w:ascii="hack" w:hAnsi="hack"/>
          <w:sz w:val="24"/>
          <w:szCs w:val="24"/>
        </w:rPr>
      </w:pPr>
      <w:r>
        <w:rPr>
          <w:rFonts w:ascii="hack" w:hAnsi="hack"/>
          <w:sz w:val="24"/>
          <w:szCs w:val="24"/>
        </w:rPr>
        <w:t>This engagement demonstrated how an attacker can progress through multiple stages of compromise due to weak security controls. The findings emphasize the need for stronger authentication, improved monitoring, and network segmentation.</w:t>
      </w:r>
    </w:p>
    <w:p>
      <w:pPr>
        <w:pStyle w:val="BodyText"/>
        <w:tabs>
          <w:tab w:val="clear" w:pos="720"/>
          <w:tab w:val="left" w:pos="4971" w:leader="none"/>
        </w:tabs>
        <w:spacing w:before="0" w:after="140"/>
        <w:rPr>
          <w:rFonts w:ascii="hack" w:hAnsi="hack"/>
          <w:sz w:val="24"/>
          <w:szCs w:val="24"/>
        </w:rPr>
      </w:pPr>
      <w:r>
        <w:rPr>
          <w:rFonts w:ascii="hack" w:hAnsi="hack"/>
          <w:sz w:val="24"/>
          <w:szCs w:val="24"/>
        </w:rPr>
        <w:t>By addressing these issues, the organization can significantly reduce its exposure to similar attacks.</w:t>
      </w:r>
    </w:p>
    <w:p>
      <w:pPr>
        <w:pStyle w:val="HorizontalLine"/>
        <w:rPr/>
      </w:pPr>
      <w:r>
        <w:rPr/>
      </w:r>
    </w:p>
    <w:p>
      <w:pPr>
        <w:pStyle w:val="BodyText"/>
        <w:tabs>
          <w:tab w:val="clear" w:pos="720"/>
          <w:tab w:val="left" w:pos="4971" w:leader="none"/>
        </w:tabs>
        <w:spacing w:before="0" w:after="140"/>
        <w:rPr>
          <w:rFonts w:ascii="hack" w:hAnsi="hack"/>
          <w:sz w:val="36"/>
          <w:szCs w:val="36"/>
        </w:rPr>
      </w:pPr>
      <w:r>
        <w:rPr>
          <w:rFonts w:ascii="hack" w:hAnsi="hack"/>
          <w:b/>
          <w:bCs/>
          <w:sz w:val="36"/>
          <w:szCs w:val="36"/>
        </w:rPr>
        <w:t>8. Attack Flowchart</w:t>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19100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1910080"/>
                    </a:xfrm>
                    <a:prstGeom prst="rect">
                      <a:avLst/>
                    </a:prstGeom>
                  </pic:spPr>
                </pic:pic>
              </a:graphicData>
            </a:graphic>
          </wp:anchor>
        </w:drawing>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hack">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4">
          <wp:simplePos x="0" y="0"/>
          <wp:positionH relativeFrom="column">
            <wp:posOffset>-1444625</wp:posOffset>
          </wp:positionH>
          <wp:positionV relativeFrom="paragraph">
            <wp:posOffset>-342900</wp:posOffset>
          </wp:positionV>
          <wp:extent cx="8618220" cy="1023620"/>
          <wp:effectExtent l="0" t="0" r="0" b="0"/>
          <wp:wrapTopAndBottom/>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4">
          <wp:simplePos x="0" y="0"/>
          <wp:positionH relativeFrom="column">
            <wp:posOffset>-1444625</wp:posOffset>
          </wp:positionH>
          <wp:positionV relativeFrom="paragraph">
            <wp:posOffset>-342900</wp:posOffset>
          </wp:positionV>
          <wp:extent cx="8618220" cy="1023620"/>
          <wp:effectExtent l="0" t="0" r="0" b="0"/>
          <wp:wrapTopAndBottom/>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ages>6</Pages>
  <Words>489</Words>
  <Characters>3264</Characters>
  <CharactersWithSpaces>3667</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2026-05-06T20:53:53Z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