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jc w:val="left"/>
        <w:rPr/>
      </w:pPr>
      <w:r>
        <w:rPr>
          <w:rStyle w:val="Strong"/>
          <w:rFonts w:ascii="hack" w:hAnsi="hack"/>
          <w:b/>
          <w:bCs/>
          <w:sz w:val="40"/>
          <w:szCs w:val="40"/>
        </w:rPr>
        <w:t>Cloud Attack Lab Report – IAM Privilege Escalation Using CloudGoat</w:t>
      </w:r>
    </w:p>
    <w:p>
      <w:pPr>
        <w:pStyle w:val="HorizontalLine"/>
        <w:rPr>
          <w:rStyle w:val="Strong"/>
        </w:rPr>
      </w:pPr>
      <w:r>
        <w:rPr/>
      </w:r>
    </w:p>
    <w:p>
      <w:pPr>
        <w:pStyle w:val="Normal"/>
        <w:rPr>
          <w:rFonts w:ascii="hack" w:hAnsi="hack"/>
          <w:sz w:val="24"/>
          <w:szCs w:val="24"/>
        </w:rPr>
      </w:pPr>
      <w:r>
        <w:rPr>
          <w:rFonts w:ascii="hack" w:hAnsi="hack"/>
          <w:sz w:val="24"/>
          <w:szCs w:val="24"/>
        </w:rPr>
        <w:t>This report documents the execution of a cloud attack simulation using CloudGoat, AWS CLI, and Pacu. The objective of the lab was to enumerate cloud assets, identify IAM misconfigurations, perform privilege escalation, and analyze the impact of insecure IAM instance profile permissions in AWS.</w:t>
      </w:r>
    </w:p>
    <w:p>
      <w:pPr>
        <w:pStyle w:val="HorizontalLine"/>
        <w:rPr/>
      </w:pPr>
      <w:r>
        <w:rPr/>
      </w:r>
    </w:p>
    <w:p>
      <w:pPr>
        <w:pStyle w:val="Heading2"/>
        <w:numPr>
          <w:ilvl w:val="0"/>
          <w:numId w:val="0"/>
        </w:numPr>
        <w:ind w:hanging="0" w:left="0"/>
        <w:rPr>
          <w:rFonts w:ascii="hack" w:hAnsi="hack"/>
          <w:b/>
          <w:bCs/>
          <w:sz w:val="36"/>
          <w:szCs w:val="36"/>
        </w:rPr>
      </w:pPr>
      <w:r>
        <w:rPr>
          <w:rFonts w:ascii="hack" w:hAnsi="hack"/>
          <w:b/>
          <w:bCs/>
          <w:sz w:val="36"/>
          <w:szCs w:val="36"/>
        </w:rPr>
        <w:t>1. Objectives</w:t>
      </w:r>
    </w:p>
    <w:p>
      <w:pPr>
        <w:pStyle w:val="ListBullet"/>
        <w:numPr>
          <w:ilvl w:val="0"/>
          <w:numId w:val="2"/>
        </w:numPr>
        <w:rPr>
          <w:rFonts w:ascii="hack" w:hAnsi="hack"/>
          <w:sz w:val="24"/>
          <w:szCs w:val="24"/>
        </w:rPr>
      </w:pPr>
      <w:r>
        <w:rPr>
          <w:rFonts w:ascii="hack" w:hAnsi="hack"/>
          <w:sz w:val="24"/>
          <w:szCs w:val="24"/>
        </w:rPr>
        <w:t>Enumerate AWS IAM and EC2 resources.</w:t>
      </w:r>
    </w:p>
    <w:p>
      <w:pPr>
        <w:pStyle w:val="ListBullet"/>
        <w:numPr>
          <w:ilvl w:val="0"/>
          <w:numId w:val="2"/>
        </w:numPr>
        <w:rPr>
          <w:rFonts w:ascii="hack" w:hAnsi="hack"/>
          <w:sz w:val="24"/>
          <w:szCs w:val="24"/>
        </w:rPr>
      </w:pPr>
      <w:r>
        <w:rPr>
          <w:rFonts w:ascii="hack" w:hAnsi="hack"/>
          <w:sz w:val="24"/>
          <w:szCs w:val="24"/>
        </w:rPr>
        <w:t>Identify IAM misconfigurations.</w:t>
      </w:r>
    </w:p>
    <w:p>
      <w:pPr>
        <w:pStyle w:val="ListBullet"/>
        <w:numPr>
          <w:ilvl w:val="0"/>
          <w:numId w:val="2"/>
        </w:numPr>
        <w:rPr>
          <w:rFonts w:ascii="hack" w:hAnsi="hack"/>
          <w:sz w:val="24"/>
          <w:szCs w:val="24"/>
        </w:rPr>
      </w:pPr>
      <w:r>
        <w:rPr>
          <w:rFonts w:ascii="hack" w:hAnsi="hack"/>
          <w:sz w:val="24"/>
          <w:szCs w:val="24"/>
        </w:rPr>
        <w:t>Exploit EC2 instance-profile attachment permissions.</w:t>
      </w:r>
    </w:p>
    <w:p>
      <w:pPr>
        <w:pStyle w:val="ListBullet"/>
        <w:numPr>
          <w:ilvl w:val="0"/>
          <w:numId w:val="2"/>
        </w:numPr>
        <w:rPr>
          <w:rFonts w:ascii="hack" w:hAnsi="hack"/>
          <w:sz w:val="24"/>
          <w:szCs w:val="24"/>
        </w:rPr>
      </w:pPr>
      <w:r>
        <w:rPr>
          <w:rFonts w:ascii="hack" w:hAnsi="hack"/>
          <w:sz w:val="24"/>
          <w:szCs w:val="24"/>
        </w:rPr>
        <w:t>Demonstrate privilege escalation through IAM role abuse.</w:t>
      </w:r>
    </w:p>
    <w:p>
      <w:pPr>
        <w:pStyle w:val="ListBullet"/>
        <w:numPr>
          <w:ilvl w:val="0"/>
          <w:numId w:val="2"/>
        </w:numPr>
        <w:rPr>
          <w:rFonts w:ascii="hack" w:hAnsi="hack"/>
          <w:sz w:val="24"/>
          <w:szCs w:val="24"/>
        </w:rPr>
      </w:pPr>
      <w:r>
        <w:rPr>
          <w:rFonts w:ascii="hack" w:hAnsi="hack"/>
          <w:sz w:val="24"/>
          <w:szCs w:val="24"/>
        </w:rPr>
        <w:t>Clean up deployed cloud infrastructure after testing.</w:t>
      </w:r>
    </w:p>
    <w:p>
      <w:pPr>
        <w:pStyle w:val="HorizontalLine"/>
        <w:numPr>
          <w:ilvl w:val="0"/>
          <w:numId w:val="2"/>
        </w:numPr>
        <w:rPr/>
      </w:pPr>
      <w:r>
        <w:rPr/>
      </w:r>
    </w:p>
    <w:p>
      <w:pPr>
        <w:pStyle w:val="Heading2"/>
        <w:numPr>
          <w:ilvl w:val="0"/>
          <w:numId w:val="0"/>
        </w:numPr>
        <w:ind w:hanging="0" w:left="0"/>
        <w:rPr>
          <w:rFonts w:ascii="hack" w:hAnsi="hack"/>
          <w:b/>
          <w:bCs/>
          <w:sz w:val="36"/>
          <w:szCs w:val="36"/>
        </w:rPr>
      </w:pPr>
      <w:r>
        <w:rPr>
          <w:rFonts w:ascii="hack" w:hAnsi="hack"/>
          <w:b/>
          <w:bCs/>
          <w:sz w:val="36"/>
          <w:szCs w:val="36"/>
        </w:rPr>
        <w:t>2. Tools Used</w:t>
      </w:r>
    </w:p>
    <w:p>
      <w:pPr>
        <w:pStyle w:val="ListBullet"/>
        <w:numPr>
          <w:ilvl w:val="0"/>
          <w:numId w:val="2"/>
        </w:numPr>
        <w:rPr>
          <w:rFonts w:ascii="hack" w:hAnsi="hack"/>
          <w:sz w:val="24"/>
          <w:szCs w:val="24"/>
        </w:rPr>
      </w:pPr>
      <w:r>
        <w:rPr>
          <w:rFonts w:ascii="hack" w:hAnsi="hack"/>
          <w:sz w:val="24"/>
          <w:szCs w:val="24"/>
        </w:rPr>
        <w:t>CloudGoat</w:t>
      </w:r>
    </w:p>
    <w:p>
      <w:pPr>
        <w:pStyle w:val="ListBullet"/>
        <w:numPr>
          <w:ilvl w:val="0"/>
          <w:numId w:val="2"/>
        </w:numPr>
        <w:rPr>
          <w:rFonts w:ascii="hack" w:hAnsi="hack"/>
          <w:sz w:val="24"/>
          <w:szCs w:val="24"/>
        </w:rPr>
      </w:pPr>
      <w:r>
        <w:rPr>
          <w:rFonts w:ascii="hack" w:hAnsi="hack"/>
          <w:sz w:val="24"/>
          <w:szCs w:val="24"/>
        </w:rPr>
        <w:t>AWS CLI</w:t>
      </w:r>
    </w:p>
    <w:p>
      <w:pPr>
        <w:pStyle w:val="ListBullet"/>
        <w:numPr>
          <w:ilvl w:val="0"/>
          <w:numId w:val="2"/>
        </w:numPr>
        <w:rPr>
          <w:rFonts w:ascii="hack" w:hAnsi="hack"/>
          <w:sz w:val="24"/>
          <w:szCs w:val="24"/>
        </w:rPr>
      </w:pPr>
      <w:r>
        <w:rPr>
          <w:rFonts w:ascii="hack" w:hAnsi="hack"/>
          <w:sz w:val="24"/>
          <w:szCs w:val="24"/>
        </w:rPr>
        <w:t>Pacu</w:t>
      </w:r>
    </w:p>
    <w:p>
      <w:pPr>
        <w:pStyle w:val="ListBullet"/>
        <w:numPr>
          <w:ilvl w:val="0"/>
          <w:numId w:val="2"/>
        </w:numPr>
        <w:rPr>
          <w:rFonts w:ascii="hack" w:hAnsi="hack"/>
          <w:sz w:val="24"/>
          <w:szCs w:val="24"/>
        </w:rPr>
      </w:pPr>
      <w:r>
        <w:rPr>
          <w:rFonts w:ascii="hack" w:hAnsi="hack"/>
          <w:sz w:val="24"/>
          <w:szCs w:val="24"/>
        </w:rPr>
        <w:t>Terraform</w:t>
      </w:r>
    </w:p>
    <w:p>
      <w:pPr>
        <w:pStyle w:val="ListBullet"/>
        <w:numPr>
          <w:ilvl w:val="0"/>
          <w:numId w:val="2"/>
        </w:numPr>
        <w:rPr>
          <w:rFonts w:ascii="hack" w:hAnsi="hack"/>
          <w:sz w:val="24"/>
          <w:szCs w:val="24"/>
        </w:rPr>
      </w:pPr>
      <w:r>
        <w:rPr>
          <w:rFonts w:ascii="hack" w:hAnsi="hack"/>
          <w:sz w:val="24"/>
          <w:szCs w:val="24"/>
        </w:rPr>
        <w:t>Kali Linux</w:t>
      </w:r>
    </w:p>
    <w:p>
      <w:pPr>
        <w:pStyle w:val="HorizontalLine"/>
        <w:numPr>
          <w:ilvl w:val="0"/>
          <w:numId w:val="2"/>
        </w:numPr>
        <w:rPr/>
      </w:pPr>
      <w:r>
        <w:rPr/>
      </w:r>
    </w:p>
    <w:p>
      <w:pPr>
        <w:pStyle w:val="Heading2"/>
        <w:numPr>
          <w:ilvl w:val="0"/>
          <w:numId w:val="0"/>
        </w:numPr>
        <w:ind w:hanging="0" w:left="0"/>
        <w:rPr>
          <w:rFonts w:ascii="hack" w:hAnsi="hack"/>
          <w:b/>
          <w:bCs/>
          <w:color w:val="000000"/>
          <w:sz w:val="36"/>
          <w:szCs w:val="36"/>
        </w:rPr>
      </w:pPr>
      <w:r>
        <w:rPr>
          <w:rFonts w:ascii="hack" w:hAnsi="hack"/>
          <w:b/>
          <w:bCs/>
          <w:color w:val="000000"/>
          <w:sz w:val="36"/>
          <w:szCs w:val="36"/>
        </w:rPr>
        <w:t>3. Methodology and Execution</w:t>
      </w:r>
    </w:p>
    <w:p>
      <w:pPr>
        <w:pStyle w:val="Heading3"/>
        <w:numPr>
          <w:ilvl w:val="0"/>
          <w:numId w:val="0"/>
        </w:numPr>
        <w:ind w:hanging="0" w:left="0"/>
        <w:rPr>
          <w:rFonts w:ascii="hack" w:hAnsi="hack"/>
          <w:b/>
          <w:bCs/>
          <w:color w:val="000000"/>
          <w:sz w:val="32"/>
          <w:szCs w:val="32"/>
        </w:rPr>
      </w:pPr>
      <w:r>
        <w:rPr>
          <w:rFonts w:ascii="hack" w:hAnsi="hack"/>
          <w:b/>
          <w:bCs/>
          <w:color w:val="000000"/>
          <w:sz w:val="32"/>
          <w:szCs w:val="32"/>
        </w:rPr>
        <w:t>1: Pacu Framework Initialization</w:t>
      </w:r>
    </w:p>
    <w:p>
      <w:pPr>
        <w:pStyle w:val="Normal"/>
        <w:rPr>
          <w:rFonts w:ascii="hack" w:hAnsi="hack"/>
          <w:sz w:val="24"/>
          <w:szCs w:val="24"/>
        </w:rPr>
      </w:pPr>
      <w:r>
        <w:rPr>
          <w:rFonts w:ascii="hack" w:hAnsi="hack"/>
          <w:sz w:val="24"/>
          <w:szCs w:val="24"/>
        </w:rPr>
        <w:t>Pacu was initialized on the Kali Linux virtual machine to begin AWS privilege escalation assessment. The framework provides modules for IAM enumeration, permission analysis, and exploitation of AWS misconfigurations.</w:t>
      </w:r>
    </w:p>
    <w:p>
      <w:pPr>
        <w:pStyle w:val="Normal"/>
        <w:jc w:val="center"/>
        <w:rPr>
          <w:rFonts w:ascii="hack" w:hAnsi="hack"/>
          <w:b/>
          <w:sz w:val="24"/>
          <w:szCs w:val="24"/>
        </w:rPr>
      </w:pPr>
      <w:r>
        <w:rPr>
          <w:rFonts w:ascii="hack" w:hAnsi="hack"/>
          <w:b/>
          <w:sz w:val="24"/>
          <w:szCs w:val="24"/>
        </w:rPr>
      </w:r>
    </w:p>
    <w:p>
      <w:pPr>
        <w:pStyle w:val="Heading3"/>
        <w:numPr>
          <w:ilvl w:val="2"/>
          <w:numId w:val="1"/>
        </w:numPr>
        <w:rPr>
          <w:rFonts w:ascii="hack" w:hAnsi="hack"/>
          <w:sz w:val="24"/>
          <w:szCs w:val="24"/>
        </w:rPr>
      </w:pPr>
      <w:r>
        <w:rPr>
          <w:rFonts w:ascii="hack" w:hAnsi="hack"/>
          <w:sz w:val="24"/>
          <w:szCs w:val="24"/>
        </w:rPr>
        <w:drawing>
          <wp:anchor behindDoc="0" distT="0" distB="0" distL="0" distR="0" simplePos="0" locked="0" layoutInCell="0" allowOverlap="1" relativeHeight="27">
            <wp:simplePos x="0" y="0"/>
            <wp:positionH relativeFrom="column">
              <wp:posOffset>0</wp:posOffset>
            </wp:positionH>
            <wp:positionV relativeFrom="paragraph">
              <wp:posOffset>352425</wp:posOffset>
            </wp:positionV>
            <wp:extent cx="5731510" cy="28206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2820670"/>
                    </a:xfrm>
                    <a:prstGeom prst="rect">
                      <a:avLst/>
                    </a:prstGeom>
                  </pic:spPr>
                </pic:pic>
              </a:graphicData>
            </a:graphic>
          </wp:anchor>
        </w:drawing>
      </w:r>
    </w:p>
    <w:p>
      <w:pPr>
        <w:pStyle w:val="HorizontalLine"/>
        <w:numPr>
          <w:ilvl w:val="2"/>
          <w:numId w:val="1"/>
        </w:numPr>
        <w:rPr/>
      </w:pPr>
      <w:r>
        <w:rPr/>
      </w:r>
    </w:p>
    <w:p>
      <w:pPr>
        <w:pStyle w:val="Heading3"/>
        <w:numPr>
          <w:ilvl w:val="0"/>
          <w:numId w:val="0"/>
        </w:numPr>
        <w:ind w:hanging="0" w:left="0"/>
        <w:rPr>
          <w:rFonts w:ascii="hack" w:hAnsi="hack"/>
          <w:sz w:val="36"/>
          <w:szCs w:val="36"/>
        </w:rPr>
      </w:pPr>
      <w:r>
        <w:rPr>
          <w:rFonts w:ascii="hack" w:hAnsi="hack"/>
          <w:b/>
          <w:bCs/>
          <w:color w:val="000000"/>
          <w:sz w:val="36"/>
          <w:szCs w:val="36"/>
        </w:rPr>
        <w:t>2: Enumeration of Limited IAM Permissions</w:t>
      </w:r>
    </w:p>
    <w:p>
      <w:pPr>
        <w:pStyle w:val="Normal"/>
        <w:rPr>
          <w:rFonts w:ascii="hack" w:hAnsi="hack"/>
          <w:sz w:val="24"/>
          <w:szCs w:val="24"/>
        </w:rPr>
      </w:pPr>
      <w:r>
        <w:rPr>
          <w:rFonts w:ascii="hack" w:hAnsi="hack"/>
          <w:sz w:val="24"/>
          <w:szCs w:val="24"/>
        </w:rPr>
        <w:t>Initial enumeration confirmed that the low-privileged user had restricted permissions. Access denial responses demonstrated the principle of least privilege while also indicating the need for privilege escalation.</w:t>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28">
            <wp:simplePos x="0" y="0"/>
            <wp:positionH relativeFrom="column">
              <wp:posOffset>-57150</wp:posOffset>
            </wp:positionH>
            <wp:positionV relativeFrom="paragraph">
              <wp:posOffset>387985</wp:posOffset>
            </wp:positionV>
            <wp:extent cx="5731510" cy="28206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2820670"/>
                    </a:xfrm>
                    <a:prstGeom prst="rect">
                      <a:avLst/>
                    </a:prstGeom>
                  </pic:spPr>
                </pic:pic>
              </a:graphicData>
            </a:graphic>
          </wp:anchor>
        </w:drawing>
      </w:r>
    </w:p>
    <w:p>
      <w:pPr>
        <w:pStyle w:val="Normal"/>
        <w:jc w:val="center"/>
        <w:rPr>
          <w:rFonts w:ascii="hack" w:hAnsi="hack"/>
          <w:b/>
          <w:sz w:val="24"/>
          <w:szCs w:val="24"/>
        </w:rPr>
      </w:pPr>
      <w:r>
        <w:rPr>
          <w:rFonts w:ascii="hack" w:hAnsi="hack"/>
          <w:b/>
          <w:sz w:val="24"/>
          <w:szCs w:val="24"/>
        </w:rPr>
      </w:r>
    </w:p>
    <w:p>
      <w:pPr>
        <w:pStyle w:val="HorizontalLine"/>
        <w:rPr/>
      </w:pPr>
      <w:r>
        <w:rPr/>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3: AWS IAM Dashboard Overview</w:t>
      </w:r>
    </w:p>
    <w:p>
      <w:pPr>
        <w:pStyle w:val="Normal"/>
        <w:rPr>
          <w:rFonts w:ascii="hack" w:hAnsi="hack"/>
          <w:sz w:val="24"/>
          <w:szCs w:val="24"/>
        </w:rPr>
      </w:pPr>
      <w:r>
        <w:rPr>
          <w:rFonts w:ascii="hack" w:hAnsi="hack"/>
          <w:sz w:val="24"/>
          <w:szCs w:val="24"/>
        </w:rPr>
        <w:t>The AWS IAM dashboard was reviewed to identify configured IAM users, roles, and security policies associated with the environment.</w:t>
      </w:r>
    </w:p>
    <w:p>
      <w:pPr>
        <w:pStyle w:val="HorizontalLine"/>
        <w:numPr>
          <w:ilvl w:val="2"/>
          <w:numId w:val="1"/>
        </w:numPr>
        <w:rPr/>
      </w:pPr>
      <w:r>
        <w:rPr/>
        <w:drawing>
          <wp:anchor behindDoc="0" distT="0" distB="0" distL="0" distR="0" simplePos="0" locked="0" layoutInCell="0" allowOverlap="1" relativeHeight="29">
            <wp:simplePos x="0" y="0"/>
            <wp:positionH relativeFrom="column">
              <wp:posOffset>0</wp:posOffset>
            </wp:positionH>
            <wp:positionV relativeFrom="paragraph">
              <wp:posOffset>152400</wp:posOffset>
            </wp:positionV>
            <wp:extent cx="5731510" cy="28206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31510" cy="2820670"/>
                    </a:xfrm>
                    <a:prstGeom prst="rect">
                      <a:avLst/>
                    </a:prstGeom>
                  </pic:spPr>
                </pic:pic>
              </a:graphicData>
            </a:graphic>
          </wp:anchor>
        </w:drawing>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4: Creating IAM User for Cloud Attack Lab</w:t>
      </w:r>
    </w:p>
    <w:p>
      <w:pPr>
        <w:pStyle w:val="Normal"/>
        <w:rPr>
          <w:rFonts w:ascii="hack" w:hAnsi="hack"/>
          <w:sz w:val="24"/>
          <w:szCs w:val="24"/>
        </w:rPr>
      </w:pPr>
      <w:r>
        <w:rPr>
          <w:rFonts w:ascii="hack" w:hAnsi="hack"/>
          <w:sz w:val="24"/>
          <w:szCs w:val="24"/>
        </w:rPr>
        <w:t>A dedicated IAM user was configured for the cloud attack lab environment to simulate an attacker-controlled identity.</w:t>
      </w:r>
    </w:p>
    <w:p>
      <w:pPr>
        <w:pStyle w:val="Normal"/>
        <w:jc w:val="center"/>
        <w:rPr>
          <w:rFonts w:ascii="hack" w:hAnsi="hack"/>
          <w:b/>
          <w:sz w:val="24"/>
          <w:szCs w:val="24"/>
        </w:rPr>
      </w:pPr>
      <w:r>
        <w:rPr>
          <w:rFonts w:ascii="hack" w:hAnsi="hack"/>
          <w:b/>
          <w:sz w:val="24"/>
          <w:szCs w:val="24"/>
        </w:rPr>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30">
            <wp:simplePos x="0" y="0"/>
            <wp:positionH relativeFrom="column">
              <wp:posOffset>-57150</wp:posOffset>
            </wp:positionH>
            <wp:positionV relativeFrom="paragraph">
              <wp:posOffset>10160</wp:posOffset>
            </wp:positionV>
            <wp:extent cx="5731510" cy="282067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31510" cy="2820670"/>
                    </a:xfrm>
                    <a:prstGeom prst="rect">
                      <a:avLst/>
                    </a:prstGeom>
                  </pic:spPr>
                </pic:pic>
              </a:graphicData>
            </a:graphic>
          </wp:anchor>
        </w:drawing>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5: AdministratorAccess Policy Assignment</w:t>
      </w:r>
    </w:p>
    <w:p>
      <w:pPr>
        <w:pStyle w:val="Normal"/>
        <w:rPr>
          <w:rFonts w:ascii="hack" w:hAnsi="hack"/>
          <w:sz w:val="24"/>
          <w:szCs w:val="24"/>
        </w:rPr>
      </w:pPr>
      <w:r>
        <w:rPr>
          <w:rFonts w:ascii="hack" w:hAnsi="hack"/>
          <w:sz w:val="24"/>
          <w:szCs w:val="24"/>
        </w:rPr>
        <w:t>Administrative permissions were configured for the management account used to deploy and manage the CloudGoat scenario.</w:t>
      </w:r>
    </w:p>
    <w:p>
      <w:pPr>
        <w:pStyle w:val="Normal"/>
        <w:jc w:val="center"/>
        <w:rPr>
          <w:rFonts w:ascii="hack" w:hAnsi="hack"/>
          <w:b/>
          <w:sz w:val="24"/>
          <w:szCs w:val="24"/>
        </w:rPr>
      </w:pPr>
      <w:r>
        <w:rPr>
          <w:rFonts w:ascii="hack" w:hAnsi="hack"/>
          <w:b/>
          <w:sz w:val="24"/>
          <w:szCs w:val="24"/>
        </w:rPr>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31">
            <wp:simplePos x="0" y="0"/>
            <wp:positionH relativeFrom="column">
              <wp:posOffset>0</wp:posOffset>
            </wp:positionH>
            <wp:positionV relativeFrom="paragraph">
              <wp:posOffset>57785</wp:posOffset>
            </wp:positionV>
            <wp:extent cx="5731510" cy="282067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31510" cy="2820670"/>
                    </a:xfrm>
                    <a:prstGeom prst="rect">
                      <a:avLst/>
                    </a:prstGeom>
                  </pic:spPr>
                </pic:pic>
              </a:graphicData>
            </a:graphic>
          </wp:anchor>
        </w:drawing>
      </w:r>
    </w:p>
    <w:p>
      <w:pPr>
        <w:pStyle w:val="HorizontalLine"/>
        <w:rPr/>
      </w:pPr>
      <w:r>
        <w:rPr/>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6: Enumerating IAM Roles Using AWS CLI</w:t>
      </w:r>
    </w:p>
    <w:p>
      <w:pPr>
        <w:pStyle w:val="Normal"/>
        <w:rPr>
          <w:rFonts w:ascii="hack" w:hAnsi="hack"/>
          <w:sz w:val="24"/>
          <w:szCs w:val="24"/>
        </w:rPr>
      </w:pPr>
      <w:r>
        <w:rPr>
          <w:rFonts w:ascii="hack" w:hAnsi="hack"/>
          <w:sz w:val="24"/>
          <w:szCs w:val="24"/>
        </w:rPr>
        <w:t>IAM roles were enumerated using AWS CLI to identify potentially vulnerable roles and instance profiles.</w:t>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32">
            <wp:simplePos x="0" y="0"/>
            <wp:positionH relativeFrom="column">
              <wp:posOffset>0</wp:posOffset>
            </wp:positionH>
            <wp:positionV relativeFrom="paragraph">
              <wp:posOffset>124460</wp:posOffset>
            </wp:positionV>
            <wp:extent cx="5731510" cy="28206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31510" cy="2820670"/>
                    </a:xfrm>
                    <a:prstGeom prst="rect">
                      <a:avLst/>
                    </a:prstGeom>
                  </pic:spPr>
                </pic:pic>
              </a:graphicData>
            </a:graphic>
          </wp:anchor>
        </w:drawing>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7: Reconnaissance and Permission Validation Attempts</w:t>
      </w:r>
    </w:p>
    <w:p>
      <w:pPr>
        <w:pStyle w:val="Normal"/>
        <w:rPr>
          <w:rFonts w:ascii="hack" w:hAnsi="hack"/>
          <w:sz w:val="24"/>
          <w:szCs w:val="24"/>
        </w:rPr>
      </w:pPr>
      <w:r>
        <w:rPr>
          <w:rFonts w:ascii="hack" w:hAnsi="hack"/>
          <w:sz w:val="24"/>
          <w:szCs w:val="24"/>
        </w:rPr>
        <w:t>Reconnaissance activities included testing AWS permissions, validating EC2 capabilities, and identifying escalation paths.</w:t>
      </w:r>
    </w:p>
    <w:p>
      <w:pPr>
        <w:pStyle w:val="Normal"/>
        <w:jc w:val="center"/>
        <w:rPr>
          <w:rFonts w:ascii="hack" w:hAnsi="hack"/>
          <w:b/>
          <w:sz w:val="24"/>
          <w:szCs w:val="24"/>
        </w:rPr>
      </w:pPr>
      <w:r>
        <w:rPr>
          <w:rFonts w:ascii="hack" w:hAnsi="hack"/>
          <w:b/>
          <w:sz w:val="24"/>
          <w:szCs w:val="24"/>
        </w:rPr>
        <w:t>[Insert Screenshot Here: Reconnaissance and Permission Validation Attempts]</w:t>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33">
            <wp:simplePos x="0" y="0"/>
            <wp:positionH relativeFrom="column">
              <wp:posOffset>-57150</wp:posOffset>
            </wp:positionH>
            <wp:positionV relativeFrom="paragraph">
              <wp:posOffset>115570</wp:posOffset>
            </wp:positionV>
            <wp:extent cx="5731510" cy="2820670"/>
            <wp:effectExtent l="0" t="0" r="0" b="0"/>
            <wp:wrapSquare wrapText="largest"/>
            <wp:docPr id="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pic:cNvPicPr>
                      <a:picLocks noChangeAspect="1" noChangeArrowheads="1"/>
                    </pic:cNvPicPr>
                  </pic:nvPicPr>
                  <pic:blipFill>
                    <a:blip r:embed="rId8"/>
                    <a:stretch>
                      <a:fillRect/>
                    </a:stretch>
                  </pic:blipFill>
                  <pic:spPr bwMode="auto">
                    <a:xfrm>
                      <a:off x="0" y="0"/>
                      <a:ext cx="5731510" cy="2820670"/>
                    </a:xfrm>
                    <a:prstGeom prst="rect">
                      <a:avLst/>
                    </a:prstGeom>
                  </pic:spPr>
                </pic:pic>
              </a:graphicData>
            </a:graphic>
          </wp:anchor>
        </w:drawing>
      </w:r>
    </w:p>
    <w:p>
      <w:pPr>
        <w:pStyle w:val="HorizontalLine"/>
        <w:rPr/>
      </w:pPr>
      <w:r>
        <w:rPr/>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8: Analysis of Restricted IAM Meek Role Configuration</w:t>
      </w:r>
    </w:p>
    <w:p>
      <w:pPr>
        <w:pStyle w:val="Normal"/>
        <w:rPr>
          <w:rFonts w:ascii="hack" w:hAnsi="hack"/>
          <w:sz w:val="24"/>
          <w:szCs w:val="24"/>
        </w:rPr>
      </w:pPr>
      <w:r>
        <w:rPr>
          <w:rFonts w:ascii="hack" w:hAnsi="hack"/>
          <w:sz w:val="24"/>
          <w:szCs w:val="24"/>
        </w:rPr>
        <w:t>The restricted 'meek' role was analyzed and confirmed to contain deny-all permissions, limiting its operational capabilities.</w:t>
      </w:r>
    </w:p>
    <w:p>
      <w:pPr>
        <w:pStyle w:val="Normal"/>
        <w:jc w:val="center"/>
        <w:rPr>
          <w:rFonts w:ascii="hack" w:hAnsi="hack"/>
          <w:b/>
          <w:sz w:val="24"/>
          <w:szCs w:val="24"/>
        </w:rPr>
      </w:pPr>
      <w:r>
        <w:rPr>
          <w:rFonts w:ascii="hack" w:hAnsi="hack"/>
          <w:b/>
          <w:sz w:val="24"/>
          <w:szCs w:val="24"/>
        </w:rPr>
      </w:r>
    </w:p>
    <w:p>
      <w:pPr>
        <w:pStyle w:val="Normal"/>
        <w:jc w:val="center"/>
        <w:rPr>
          <w:rFonts w:ascii="hack" w:hAnsi="hack"/>
          <w:b/>
          <w:sz w:val="24"/>
          <w:szCs w:val="24"/>
        </w:rPr>
      </w:pPr>
      <w:r>
        <w:rPr>
          <w:rFonts w:ascii="hack" w:hAnsi="hack"/>
          <w:b/>
          <w:sz w:val="24"/>
          <w:szCs w:val="24"/>
        </w:rPr>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34">
            <wp:simplePos x="0" y="0"/>
            <wp:positionH relativeFrom="column">
              <wp:posOffset>0</wp:posOffset>
            </wp:positionH>
            <wp:positionV relativeFrom="paragraph">
              <wp:posOffset>314325</wp:posOffset>
            </wp:positionV>
            <wp:extent cx="5731510" cy="2820670"/>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9"/>
                    <a:stretch>
                      <a:fillRect/>
                    </a:stretch>
                  </pic:blipFill>
                  <pic:spPr bwMode="auto">
                    <a:xfrm>
                      <a:off x="0" y="0"/>
                      <a:ext cx="5731510" cy="2820670"/>
                    </a:xfrm>
                    <a:prstGeom prst="rect">
                      <a:avLst/>
                    </a:prstGeom>
                  </pic:spPr>
                </pic:pic>
              </a:graphicData>
            </a:graphic>
          </wp:anchor>
        </w:drawing>
      </w:r>
    </w:p>
    <w:p>
      <w:pPr>
        <w:pStyle w:val="HorizontalLine"/>
        <w:rPr/>
      </w:pPr>
      <w:r>
        <w:rPr/>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9: Discovery of Privileged IAM Role ARN</w:t>
      </w:r>
    </w:p>
    <w:p>
      <w:pPr>
        <w:pStyle w:val="Normal"/>
        <w:rPr>
          <w:rFonts w:ascii="hack" w:hAnsi="hack"/>
          <w:sz w:val="24"/>
          <w:szCs w:val="24"/>
        </w:rPr>
      </w:pPr>
      <w:r>
        <w:rPr>
          <w:rFonts w:ascii="hack" w:hAnsi="hack"/>
          <w:sz w:val="24"/>
          <w:szCs w:val="24"/>
        </w:rPr>
        <w:t>Enumeration identified the privileged 'mighty' IAM role, which contained wildcard administrative permissions.</w:t>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35">
            <wp:simplePos x="0" y="0"/>
            <wp:positionH relativeFrom="column">
              <wp:posOffset>0</wp:posOffset>
            </wp:positionH>
            <wp:positionV relativeFrom="paragraph">
              <wp:posOffset>-8255</wp:posOffset>
            </wp:positionV>
            <wp:extent cx="5731510" cy="2820670"/>
            <wp:effectExtent l="0" t="0" r="0" b="0"/>
            <wp:wrapSquare wrapText="largest"/>
            <wp:docPr id="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descr=""/>
                    <pic:cNvPicPr>
                      <a:picLocks noChangeAspect="1" noChangeArrowheads="1"/>
                    </pic:cNvPicPr>
                  </pic:nvPicPr>
                  <pic:blipFill>
                    <a:blip r:embed="rId10"/>
                    <a:stretch>
                      <a:fillRect/>
                    </a:stretch>
                  </pic:blipFill>
                  <pic:spPr bwMode="auto">
                    <a:xfrm>
                      <a:off x="0" y="0"/>
                      <a:ext cx="5731510" cy="2820670"/>
                    </a:xfrm>
                    <a:prstGeom prst="rect">
                      <a:avLst/>
                    </a:prstGeom>
                  </pic:spPr>
                </pic:pic>
              </a:graphicData>
            </a:graphic>
          </wp:anchor>
        </w:drawing>
      </w:r>
    </w:p>
    <w:p>
      <w:pPr>
        <w:pStyle w:val="HorizontalLine"/>
        <w:rPr/>
      </w:pPr>
      <w:r>
        <w:rPr/>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10: Analysis of Over-Permissive IAM Mighty Role Configuration</w:t>
      </w:r>
    </w:p>
    <w:p>
      <w:pPr>
        <w:pStyle w:val="Normal"/>
        <w:rPr>
          <w:rFonts w:ascii="hack" w:hAnsi="hack"/>
          <w:sz w:val="24"/>
          <w:szCs w:val="24"/>
        </w:rPr>
      </w:pPr>
      <w:r>
        <w:rPr>
          <w:rFonts w:ascii="hack" w:hAnsi="hack"/>
          <w:sz w:val="24"/>
          <w:szCs w:val="24"/>
        </w:rPr>
        <w:t>Terraform configuration analysis confirmed that the mighty role possessed unrestricted wildcard permissions (Action='*', Resource='*'). This represented the primary privilege escalation target.</w:t>
      </w:r>
    </w:p>
    <w:p>
      <w:pPr>
        <w:pStyle w:val="Normal"/>
        <w:jc w:val="center"/>
        <w:rPr>
          <w:rFonts w:ascii="hack" w:hAnsi="hack"/>
          <w:b/>
          <w:sz w:val="24"/>
          <w:szCs w:val="24"/>
        </w:rPr>
      </w:pPr>
      <w:r>
        <w:rPr>
          <w:rFonts w:ascii="hack" w:hAnsi="hack"/>
          <w:b/>
          <w:sz w:val="24"/>
          <w:szCs w:val="24"/>
        </w:rPr>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5731510" cy="1533525"/>
            <wp:effectExtent l="0" t="0" r="0" b="0"/>
            <wp:wrapSquare wrapText="largest"/>
            <wp:docPr id="1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
                    <pic:cNvPicPr>
                      <a:picLocks noChangeAspect="1" noChangeArrowheads="1"/>
                    </pic:cNvPicPr>
                  </pic:nvPicPr>
                  <pic:blipFill>
                    <a:blip r:embed="rId11"/>
                    <a:srcRect l="0" t="0" r="0" b="44995"/>
                    <a:stretch>
                      <a:fillRect/>
                    </a:stretch>
                  </pic:blipFill>
                  <pic:spPr bwMode="auto">
                    <a:xfrm>
                      <a:off x="0" y="0"/>
                      <a:ext cx="5731510" cy="1533525"/>
                    </a:xfrm>
                    <a:prstGeom prst="rect">
                      <a:avLst/>
                    </a:prstGeom>
                  </pic:spPr>
                </pic:pic>
              </a:graphicData>
            </a:graphic>
          </wp:anchor>
        </w:drawing>
      </w:r>
    </w:p>
    <w:p>
      <w:pPr>
        <w:pStyle w:val="HorizontalLine"/>
        <w:rPr/>
      </w:pPr>
      <w:r>
        <w:rPr/>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11: Review of Kerrigan User IAM Permissions</w:t>
      </w:r>
    </w:p>
    <w:p>
      <w:pPr>
        <w:pStyle w:val="Normal"/>
        <w:rPr>
          <w:rFonts w:ascii="hack" w:hAnsi="hack"/>
          <w:sz w:val="24"/>
          <w:szCs w:val="24"/>
        </w:rPr>
      </w:pPr>
      <w:r>
        <w:rPr>
          <w:rFonts w:ascii="hack" w:hAnsi="hack"/>
          <w:sz w:val="24"/>
          <w:szCs w:val="24"/>
        </w:rPr>
        <w:t>The Kerrigan IAM policy was reviewed and found to contain dangerous permissions including iam:PassRole and ec2:RunInstances.</w:t>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37">
            <wp:simplePos x="0" y="0"/>
            <wp:positionH relativeFrom="column">
              <wp:posOffset>38100</wp:posOffset>
            </wp:positionH>
            <wp:positionV relativeFrom="paragraph">
              <wp:posOffset>92710</wp:posOffset>
            </wp:positionV>
            <wp:extent cx="5731510" cy="2820670"/>
            <wp:effectExtent l="0" t="0" r="0" b="0"/>
            <wp:wrapSquare wrapText="largest"/>
            <wp:docPr id="1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
                    <pic:cNvPicPr>
                      <a:picLocks noChangeAspect="1" noChangeArrowheads="1"/>
                    </pic:cNvPicPr>
                  </pic:nvPicPr>
                  <pic:blipFill>
                    <a:blip r:embed="rId12"/>
                    <a:stretch>
                      <a:fillRect/>
                    </a:stretch>
                  </pic:blipFill>
                  <pic:spPr bwMode="auto">
                    <a:xfrm>
                      <a:off x="0" y="0"/>
                      <a:ext cx="5731510" cy="2820670"/>
                    </a:xfrm>
                    <a:prstGeom prst="rect">
                      <a:avLst/>
                    </a:prstGeom>
                  </pic:spPr>
                </pic:pic>
              </a:graphicData>
            </a:graphic>
          </wp:anchor>
        </w:drawing>
      </w:r>
    </w:p>
    <w:p>
      <w:pPr>
        <w:pStyle w:val="HorizontalLine"/>
        <w:rPr/>
      </w:pPr>
      <w:r>
        <w:rPr/>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12: Launching EC2 Instance with Attached IAM Profile</w:t>
      </w:r>
    </w:p>
    <w:p>
      <w:pPr>
        <w:pStyle w:val="Normal"/>
        <w:rPr>
          <w:rFonts w:ascii="hack" w:hAnsi="hack"/>
          <w:sz w:val="24"/>
          <w:szCs w:val="24"/>
        </w:rPr>
      </w:pPr>
      <w:r>
        <w:rPr>
          <w:rFonts w:ascii="hack" w:hAnsi="hack"/>
          <w:sz w:val="24"/>
          <w:szCs w:val="24"/>
        </w:rPr>
        <w:t>An EC2 instance was successfully launched with an IAM instance profile attached, demonstrating abuse of EC2 launch permissions.</w:t>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38">
            <wp:simplePos x="0" y="0"/>
            <wp:positionH relativeFrom="column">
              <wp:posOffset>-47625</wp:posOffset>
            </wp:positionH>
            <wp:positionV relativeFrom="paragraph">
              <wp:posOffset>106045</wp:posOffset>
            </wp:positionV>
            <wp:extent cx="5731510" cy="1814195"/>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3"/>
                    <a:srcRect l="0" t="0" r="0" b="35000"/>
                    <a:stretch>
                      <a:fillRect/>
                    </a:stretch>
                  </pic:blipFill>
                  <pic:spPr bwMode="auto">
                    <a:xfrm>
                      <a:off x="0" y="0"/>
                      <a:ext cx="5731510" cy="1814195"/>
                    </a:xfrm>
                    <a:prstGeom prst="rect">
                      <a:avLst/>
                    </a:prstGeom>
                  </pic:spPr>
                </pic:pic>
              </a:graphicData>
            </a:graphic>
          </wp:anchor>
        </w:drawing>
      </w:r>
    </w:p>
    <w:p>
      <w:pPr>
        <w:pStyle w:val="HorizontalLine"/>
        <w:rPr/>
      </w:pPr>
      <w:r>
        <w:rPr/>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13: Enumerating EC2 Metadata and Attached IAM Profile</w:t>
      </w:r>
    </w:p>
    <w:p>
      <w:pPr>
        <w:pStyle w:val="Normal"/>
        <w:rPr>
          <w:rFonts w:ascii="hack" w:hAnsi="hack"/>
          <w:sz w:val="24"/>
          <w:szCs w:val="24"/>
        </w:rPr>
      </w:pPr>
      <w:r>
        <w:rPr>
          <w:rFonts w:ascii="hack" w:hAnsi="hack"/>
          <w:sz w:val="24"/>
          <w:szCs w:val="24"/>
        </w:rPr>
        <w:t>The EC2 instance configuration and associated IAM instance profile were enumerated to verify successful attachment.</w:t>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39">
            <wp:simplePos x="0" y="0"/>
            <wp:positionH relativeFrom="column">
              <wp:posOffset>171450</wp:posOffset>
            </wp:positionH>
            <wp:positionV relativeFrom="paragraph">
              <wp:posOffset>64770</wp:posOffset>
            </wp:positionV>
            <wp:extent cx="5731510" cy="2820670"/>
            <wp:effectExtent l="0" t="0" r="0" b="0"/>
            <wp:wrapSquare wrapText="largest"/>
            <wp:docPr id="1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descr=""/>
                    <pic:cNvPicPr>
                      <a:picLocks noChangeAspect="1" noChangeArrowheads="1"/>
                    </pic:cNvPicPr>
                  </pic:nvPicPr>
                  <pic:blipFill>
                    <a:blip r:embed="rId14"/>
                    <a:stretch>
                      <a:fillRect/>
                    </a:stretch>
                  </pic:blipFill>
                  <pic:spPr bwMode="auto">
                    <a:xfrm>
                      <a:off x="0" y="0"/>
                      <a:ext cx="5731510" cy="2820670"/>
                    </a:xfrm>
                    <a:prstGeom prst="rect">
                      <a:avLst/>
                    </a:prstGeom>
                  </pic:spPr>
                </pic:pic>
              </a:graphicData>
            </a:graphic>
          </wp:anchor>
        </w:drawing>
      </w:r>
    </w:p>
    <w:p>
      <w:pPr>
        <w:pStyle w:val="HorizontalLine"/>
        <w:rPr/>
      </w:pPr>
      <w:r>
        <w:rPr/>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14: Extracting EC2 Instance Identifier</w:t>
      </w:r>
    </w:p>
    <w:p>
      <w:pPr>
        <w:pStyle w:val="Normal"/>
        <w:rPr>
          <w:rFonts w:ascii="hack" w:hAnsi="hack"/>
          <w:sz w:val="24"/>
          <w:szCs w:val="24"/>
        </w:rPr>
      </w:pPr>
      <w:r>
        <w:rPr>
          <w:rFonts w:ascii="hack" w:hAnsi="hack"/>
          <w:sz w:val="24"/>
          <w:szCs w:val="24"/>
        </w:rPr>
        <w:t>The EC2 instance identifier was extracted for subsequent instance-profile manipulation and validation.</w:t>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731510" cy="2509520"/>
            <wp:effectExtent l="0" t="0" r="0" b="0"/>
            <wp:wrapSquare wrapText="largest"/>
            <wp:docPr id="1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descr=""/>
                    <pic:cNvPicPr>
                      <a:picLocks noChangeAspect="1" noChangeArrowheads="1"/>
                    </pic:cNvPicPr>
                  </pic:nvPicPr>
                  <pic:blipFill>
                    <a:blip r:embed="rId15"/>
                    <a:srcRect l="0" t="0" r="0" b="9995"/>
                    <a:stretch>
                      <a:fillRect/>
                    </a:stretch>
                  </pic:blipFill>
                  <pic:spPr bwMode="auto">
                    <a:xfrm>
                      <a:off x="0" y="0"/>
                      <a:ext cx="5731510" cy="2509520"/>
                    </a:xfrm>
                    <a:prstGeom prst="rect">
                      <a:avLst/>
                    </a:prstGeom>
                  </pic:spPr>
                </pic:pic>
              </a:graphicData>
            </a:graphic>
          </wp:anchor>
        </w:drawing>
      </w:r>
    </w:p>
    <w:p>
      <w:pPr>
        <w:pStyle w:val="HorizontalLine"/>
        <w:rPr/>
      </w:pPr>
      <w:r>
        <w:rPr/>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15: Failed Attempt to Add Privileged Role to Instance Profile</w:t>
      </w:r>
    </w:p>
    <w:p>
      <w:pPr>
        <w:pStyle w:val="Normal"/>
        <w:rPr>
          <w:rFonts w:ascii="hack" w:hAnsi="hack"/>
          <w:sz w:val="24"/>
          <w:szCs w:val="24"/>
        </w:rPr>
      </w:pPr>
      <w:r>
        <w:rPr>
          <w:rFonts w:ascii="hack" w:hAnsi="hack"/>
          <w:sz w:val="24"/>
          <w:szCs w:val="24"/>
        </w:rPr>
        <w:t>An attempt was made to add the privileged role to the existing instance profile. AWS quota restrictions prevented multiple role attachments, confirming the at</w:t>
      </w:r>
      <w:r>
        <w:drawing>
          <wp:anchor behindDoc="0" distT="0" distB="0" distL="0" distR="0" simplePos="0" locked="0" layoutInCell="0" allowOverlap="1" relativeHeight="41">
            <wp:simplePos x="0" y="0"/>
            <wp:positionH relativeFrom="column">
              <wp:posOffset>142875</wp:posOffset>
            </wp:positionH>
            <wp:positionV relativeFrom="paragraph">
              <wp:posOffset>726440</wp:posOffset>
            </wp:positionV>
            <wp:extent cx="5731510" cy="2372360"/>
            <wp:effectExtent l="0" t="0" r="0" b="0"/>
            <wp:wrapSquare wrapText="largest"/>
            <wp:docPr id="1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descr=""/>
                    <pic:cNvPicPr>
                      <a:picLocks noChangeAspect="1" noChangeArrowheads="1"/>
                    </pic:cNvPicPr>
                  </pic:nvPicPr>
                  <pic:blipFill>
                    <a:blip r:embed="rId16"/>
                    <a:srcRect l="0" t="9995" r="0" b="5003"/>
                    <a:stretch>
                      <a:fillRect/>
                    </a:stretch>
                  </pic:blipFill>
                  <pic:spPr bwMode="auto">
                    <a:xfrm>
                      <a:off x="0" y="0"/>
                      <a:ext cx="5731510" cy="2372360"/>
                    </a:xfrm>
                    <a:prstGeom prst="rect">
                      <a:avLst/>
                    </a:prstGeom>
                  </pic:spPr>
                </pic:pic>
              </a:graphicData>
            </a:graphic>
          </wp:anchor>
        </w:drawing>
      </w:r>
      <w:r>
        <w:rPr>
          <w:rFonts w:ascii="hack" w:hAnsi="hack"/>
          <w:sz w:val="24"/>
          <w:szCs w:val="24"/>
        </w:rPr>
        <w:t>tack path logic.</w:t>
      </w:r>
    </w:p>
    <w:p>
      <w:pPr>
        <w:pStyle w:val="Normal"/>
        <w:jc w:val="center"/>
        <w:rPr>
          <w:rFonts w:ascii="hack" w:hAnsi="hack"/>
          <w:b/>
          <w:sz w:val="24"/>
          <w:szCs w:val="24"/>
        </w:rPr>
      </w:pPr>
      <w:r>
        <w:rPr>
          <w:rFonts w:ascii="hack" w:hAnsi="hack"/>
          <w:b/>
          <w:sz w:val="24"/>
          <w:szCs w:val="24"/>
        </w:rPr>
      </w:r>
    </w:p>
    <w:p>
      <w:pPr>
        <w:pStyle w:val="Heading3"/>
        <w:numPr>
          <w:ilvl w:val="0"/>
          <w:numId w:val="0"/>
        </w:numPr>
        <w:ind w:hanging="0" w:left="0"/>
        <w:rPr>
          <w:b/>
          <w:bCs/>
          <w:color w:val="000000"/>
          <w:sz w:val="36"/>
          <w:szCs w:val="36"/>
        </w:rPr>
      </w:pPr>
      <w:r>
        <w:rPr>
          <w:rFonts w:ascii="hack" w:hAnsi="hack"/>
          <w:b/>
          <w:bCs/>
          <w:color w:val="000000"/>
          <w:sz w:val="36"/>
          <w:szCs w:val="36"/>
        </w:rPr>
        <w:t>16: Verification of IAM Instance Profile Association State</w:t>
      </w:r>
    </w:p>
    <w:p>
      <w:pPr>
        <w:pStyle w:val="Normal"/>
        <w:rPr>
          <w:rFonts w:ascii="hack" w:hAnsi="hack"/>
          <w:sz w:val="24"/>
          <w:szCs w:val="24"/>
        </w:rPr>
      </w:pPr>
      <w:r>
        <w:rPr>
          <w:rFonts w:ascii="hack" w:hAnsi="hack"/>
          <w:sz w:val="24"/>
          <w:szCs w:val="24"/>
        </w:rPr>
        <w:t>AWS instance-profile associations were verified to confirm successful attachment state and privilege escalation workflow.</w:t>
      </w:r>
    </w:p>
    <w:p>
      <w:pPr>
        <w:pStyle w:val="HorizontalLine"/>
        <w:rPr/>
      </w:pPr>
      <w:r>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731510" cy="2820670"/>
            <wp:effectExtent l="0" t="0" r="0" b="0"/>
            <wp:wrapSquare wrapText="largest"/>
            <wp:docPr id="1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 descr=""/>
                    <pic:cNvPicPr>
                      <a:picLocks noChangeAspect="1" noChangeArrowheads="1"/>
                    </pic:cNvPicPr>
                  </pic:nvPicPr>
                  <pic:blipFill>
                    <a:blip r:embed="rId17"/>
                    <a:stretch>
                      <a:fillRect/>
                    </a:stretch>
                  </pic:blipFill>
                  <pic:spPr bwMode="auto">
                    <a:xfrm>
                      <a:off x="0" y="0"/>
                      <a:ext cx="5731510" cy="2820670"/>
                    </a:xfrm>
                    <a:prstGeom prst="rect">
                      <a:avLst/>
                    </a:prstGeom>
                  </pic:spPr>
                </pic:pic>
              </a:graphicData>
            </a:graphic>
          </wp:anchor>
        </w:drawing>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17: Destruction of Kerrigan IAM Policy and Permissions</w:t>
      </w:r>
    </w:p>
    <w:p>
      <w:pPr>
        <w:pStyle w:val="Normal"/>
        <w:rPr>
          <w:rFonts w:ascii="hack" w:hAnsi="hack"/>
          <w:sz w:val="24"/>
          <w:szCs w:val="24"/>
        </w:rPr>
      </w:pPr>
      <w:r>
        <w:rPr>
          <w:rFonts w:ascii="hack" w:hAnsi="hack"/>
          <w:sz w:val="24"/>
          <w:szCs w:val="24"/>
        </w:rPr>
        <w:t>CloudGoat cleanup procedures removed IAM policies, roles, and permissions a</w:t>
      </w:r>
      <w:r>
        <w:drawing>
          <wp:anchor behindDoc="0" distT="0" distB="0" distL="0" distR="0" simplePos="0" locked="0" layoutInCell="0" allowOverlap="1" relativeHeight="43">
            <wp:simplePos x="0" y="0"/>
            <wp:positionH relativeFrom="column">
              <wp:posOffset>85725</wp:posOffset>
            </wp:positionH>
            <wp:positionV relativeFrom="paragraph">
              <wp:posOffset>499745</wp:posOffset>
            </wp:positionV>
            <wp:extent cx="5731510" cy="2820670"/>
            <wp:effectExtent l="0" t="0" r="0" b="0"/>
            <wp:wrapSquare wrapText="largest"/>
            <wp:docPr id="17"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descr=""/>
                    <pic:cNvPicPr>
                      <a:picLocks noChangeAspect="1" noChangeArrowheads="1"/>
                    </pic:cNvPicPr>
                  </pic:nvPicPr>
                  <pic:blipFill>
                    <a:blip r:embed="rId18"/>
                    <a:stretch>
                      <a:fillRect/>
                    </a:stretch>
                  </pic:blipFill>
                  <pic:spPr bwMode="auto">
                    <a:xfrm>
                      <a:off x="0" y="0"/>
                      <a:ext cx="5731510" cy="2820670"/>
                    </a:xfrm>
                    <a:prstGeom prst="rect">
                      <a:avLst/>
                    </a:prstGeom>
                  </pic:spPr>
                </pic:pic>
              </a:graphicData>
            </a:graphic>
          </wp:anchor>
        </w:drawing>
      </w:r>
      <w:r>
        <w:rPr>
          <w:rFonts w:ascii="hack" w:hAnsi="hack"/>
          <w:sz w:val="24"/>
          <w:szCs w:val="24"/>
        </w:rPr>
        <w:t>ssociated with the attack scenario.</w:t>
      </w:r>
    </w:p>
    <w:p>
      <w:pPr>
        <w:pStyle w:val="Heading3"/>
        <w:numPr>
          <w:ilvl w:val="0"/>
          <w:numId w:val="0"/>
        </w:numPr>
        <w:ind w:hanging="0" w:left="0"/>
        <w:rPr>
          <w:rFonts w:ascii="hack" w:hAnsi="hack"/>
          <w:b/>
          <w:bCs/>
          <w:color w:val="000000"/>
          <w:sz w:val="36"/>
          <w:szCs w:val="36"/>
        </w:rPr>
      </w:pPr>
      <w:r>
        <w:rPr>
          <w:rFonts w:ascii="hack" w:hAnsi="hack"/>
          <w:b/>
          <w:bCs/>
          <w:color w:val="000000"/>
          <w:sz w:val="36"/>
          <w:szCs w:val="36"/>
        </w:rPr>
        <w:t>18: Final Cleanup and Terraform Destroy Confirmation</w:t>
      </w:r>
    </w:p>
    <w:p>
      <w:pPr>
        <w:pStyle w:val="Normal"/>
        <w:rPr>
          <w:rFonts w:ascii="hack" w:hAnsi="hack"/>
          <w:sz w:val="24"/>
          <w:szCs w:val="24"/>
        </w:rPr>
      </w:pPr>
      <w:r>
        <w:rPr>
          <w:rFonts w:ascii="hack" w:hAnsi="hack"/>
          <w:sz w:val="24"/>
          <w:szCs w:val="24"/>
        </w:rPr>
        <w:t>Terraform destroy operations successfully removed all deployed AWS resources, preventing unintended cloud charges.</w:t>
      </w:r>
    </w:p>
    <w:p>
      <w:pPr>
        <w:pStyle w:val="Normal"/>
        <w:jc w:val="center"/>
        <w:rPr>
          <w:rFonts w:ascii="hack" w:hAnsi="hack"/>
          <w:b/>
          <w:sz w:val="24"/>
          <w:szCs w:val="24"/>
        </w:rPr>
      </w:pPr>
      <w:r>
        <w:rPr>
          <w:rFonts w:ascii="hack" w:hAnsi="hack"/>
          <w:b/>
          <w:sz w:val="24"/>
          <w:szCs w:val="24"/>
        </w:rP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731510" cy="2820670"/>
            <wp:effectExtent l="0" t="0" r="0" b="0"/>
            <wp:wrapSquare wrapText="largest"/>
            <wp:docPr id="18"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 descr=""/>
                    <pic:cNvPicPr>
                      <a:picLocks noChangeAspect="1" noChangeArrowheads="1"/>
                    </pic:cNvPicPr>
                  </pic:nvPicPr>
                  <pic:blipFill>
                    <a:blip r:embed="rId19"/>
                    <a:stretch>
                      <a:fillRect/>
                    </a:stretch>
                  </pic:blipFill>
                  <pic:spPr bwMode="auto">
                    <a:xfrm>
                      <a:off x="0" y="0"/>
                      <a:ext cx="5731510" cy="2820670"/>
                    </a:xfrm>
                    <a:prstGeom prst="rect">
                      <a:avLst/>
                    </a:prstGeom>
                  </pic:spPr>
                </pic:pic>
              </a:graphicData>
            </a:graphic>
          </wp:anchor>
        </w:drawing>
      </w:r>
    </w:p>
    <w:p>
      <w:pPr>
        <w:pStyle w:val="HorizontalLine"/>
        <w:rPr/>
      </w:pPr>
      <w:r>
        <w:rPr/>
      </w:r>
    </w:p>
    <w:p>
      <w:pPr>
        <w:pStyle w:val="Heading2"/>
        <w:numPr>
          <w:ilvl w:val="0"/>
          <w:numId w:val="0"/>
        </w:numPr>
        <w:ind w:hanging="0" w:left="0"/>
        <w:rPr>
          <w:rFonts w:ascii="hack" w:hAnsi="hack"/>
          <w:b/>
          <w:bCs/>
          <w:sz w:val="36"/>
          <w:szCs w:val="36"/>
        </w:rPr>
      </w:pPr>
      <w:r>
        <w:rPr>
          <w:rFonts w:ascii="hack" w:hAnsi="hack"/>
          <w:b/>
          <w:bCs/>
          <w:sz w:val="36"/>
          <w:szCs w:val="36"/>
        </w:rPr>
        <w:t>4. Findings</w:t>
      </w:r>
    </w:p>
    <w:p>
      <w:pPr>
        <w:pStyle w:val="ListBullet"/>
        <w:numPr>
          <w:ilvl w:val="0"/>
          <w:numId w:val="2"/>
        </w:numPr>
        <w:rPr>
          <w:rFonts w:ascii="hack" w:hAnsi="hack"/>
          <w:sz w:val="24"/>
          <w:szCs w:val="24"/>
        </w:rPr>
      </w:pPr>
      <w:r>
        <w:rPr>
          <w:rFonts w:ascii="hack" w:hAnsi="hack"/>
          <w:sz w:val="24"/>
          <w:szCs w:val="24"/>
        </w:rPr>
        <w:t>The Kerrigan IAM user possessed dangerous EC2 and IAM permissions.</w:t>
      </w:r>
    </w:p>
    <w:p>
      <w:pPr>
        <w:pStyle w:val="ListBullet"/>
        <w:numPr>
          <w:ilvl w:val="0"/>
          <w:numId w:val="2"/>
        </w:numPr>
        <w:rPr>
          <w:rFonts w:ascii="hack" w:hAnsi="hack"/>
          <w:sz w:val="24"/>
          <w:szCs w:val="24"/>
        </w:rPr>
      </w:pPr>
      <w:r>
        <w:rPr>
          <w:rFonts w:ascii="hack" w:hAnsi="hack"/>
          <w:sz w:val="24"/>
          <w:szCs w:val="24"/>
        </w:rPr>
        <w:t>Wildcard administrative permissions were assigned to the mighty role.</w:t>
      </w:r>
    </w:p>
    <w:p>
      <w:pPr>
        <w:pStyle w:val="ListBullet"/>
        <w:numPr>
          <w:ilvl w:val="0"/>
          <w:numId w:val="2"/>
        </w:numPr>
        <w:rPr>
          <w:rFonts w:ascii="hack" w:hAnsi="hack"/>
          <w:sz w:val="24"/>
          <w:szCs w:val="24"/>
        </w:rPr>
      </w:pPr>
      <w:r>
        <w:rPr>
          <w:rFonts w:ascii="hack" w:hAnsi="hack"/>
          <w:sz w:val="24"/>
          <w:szCs w:val="24"/>
        </w:rPr>
        <w:t>EC2 instance-profile attachment permissions can be abused for privilege escalation.</w:t>
      </w:r>
    </w:p>
    <w:p>
      <w:pPr>
        <w:pStyle w:val="ListBullet"/>
        <w:numPr>
          <w:ilvl w:val="0"/>
          <w:numId w:val="2"/>
        </w:numPr>
        <w:rPr>
          <w:rFonts w:ascii="hack" w:hAnsi="hack"/>
          <w:sz w:val="24"/>
          <w:szCs w:val="24"/>
        </w:rPr>
      </w:pPr>
      <w:r>
        <w:rPr>
          <w:rFonts w:ascii="hack" w:hAnsi="hack"/>
          <w:sz w:val="24"/>
          <w:szCs w:val="24"/>
        </w:rPr>
        <w:t>Infrastructure-as-Code analysis revealed insecure IAM policy configurations.</w:t>
      </w:r>
    </w:p>
    <w:p>
      <w:pPr>
        <w:pStyle w:val="ListBullet"/>
        <w:numPr>
          <w:ilvl w:val="0"/>
          <w:numId w:val="2"/>
        </w:numPr>
        <w:rPr>
          <w:rFonts w:ascii="hack" w:hAnsi="hack"/>
          <w:sz w:val="24"/>
          <w:szCs w:val="24"/>
        </w:rPr>
      </w:pPr>
      <w:r>
        <w:rPr>
          <w:rFonts w:ascii="hack" w:hAnsi="hack"/>
          <w:sz w:val="24"/>
          <w:szCs w:val="24"/>
        </w:rPr>
        <w:t>Cloud privilege escalation paths can be identified through Terraform analysis and AWS CLI enumeration.</w:t>
      </w:r>
    </w:p>
    <w:p>
      <w:pPr>
        <w:pStyle w:val="HorizontalLine"/>
        <w:numPr>
          <w:ilvl w:val="0"/>
          <w:numId w:val="2"/>
        </w:numPr>
        <w:rPr/>
      </w:pPr>
      <w:r>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b/>
          <w:bCs/>
          <w:sz w:val="36"/>
          <w:szCs w:val="36"/>
        </w:rPr>
      </w:pPr>
      <w:r>
        <w:rPr>
          <w:rFonts w:ascii="hack" w:hAnsi="hack"/>
          <w:b/>
          <w:bCs/>
          <w:sz w:val="36"/>
          <w:szCs w:val="36"/>
        </w:rPr>
        <w:t>5. Conclusion</w:t>
      </w:r>
    </w:p>
    <w:p>
      <w:pPr>
        <w:pStyle w:val="Heading2"/>
        <w:rPr>
          <w:rFonts w:ascii="hack" w:hAnsi="hack"/>
          <w:sz w:val="24"/>
          <w:szCs w:val="24"/>
        </w:rPr>
      </w:pPr>
      <w:r>
        <w:rPr>
          <w:rFonts w:ascii="hack" w:hAnsi="hack"/>
          <w:sz w:val="24"/>
          <w:szCs w:val="24"/>
        </w:rPr>
        <w:t>The CloudGoat IAM privilege escalation scenario successfully demonstrated how insecure IAM permissions and EC2 instance-profile associations can be abused by attackers to escalate privileges in AWS environments. The assessment highlighted the importance of least privilege, strict IAM policy review, and continuous cloud security monitoring.</w:t>
      </w:r>
    </w:p>
    <w:p>
      <w:pPr>
        <w:pStyle w:val="HorizontalLine"/>
        <w:spacing w:before="0" w:after="283"/>
        <w:rPr/>
      </w:pPr>
      <w:r>
        <w:rPr/>
      </w:r>
    </w:p>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hack">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2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22"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1" distT="114300" distB="114300" distL="114300" distR="114300" simplePos="0" locked="0" layoutInCell="0" allowOverlap="1" relativeHeight="13">
          <wp:simplePos x="0" y="0"/>
          <wp:positionH relativeFrom="column">
            <wp:posOffset>-1444625</wp:posOffset>
          </wp:positionH>
          <wp:positionV relativeFrom="paragraph">
            <wp:posOffset>-342900</wp:posOffset>
          </wp:positionV>
          <wp:extent cx="8618220" cy="1023620"/>
          <wp:effectExtent l="0" t="0" r="0" b="0"/>
          <wp:wrapTopAndBottom/>
          <wp:docPr id="1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1" distT="114300" distB="114300" distL="114300" distR="114300" simplePos="0" locked="0" layoutInCell="0" allowOverlap="1" relativeHeight="13">
          <wp:simplePos x="0" y="0"/>
          <wp:positionH relativeFrom="column">
            <wp:posOffset>-1444625</wp:posOffset>
          </wp:positionH>
          <wp:positionV relativeFrom="paragraph">
            <wp:posOffset>-342900</wp:posOffset>
          </wp:positionV>
          <wp:extent cx="8618220" cy="1023620"/>
          <wp:effectExtent l="0" t="0" r="0" b="0"/>
          <wp:wrapTopAndBottom/>
          <wp:docPr id="20"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360"/>
        </w:tabs>
        <w:ind w:left="360" w:hanging="360"/>
      </w:pPr>
      <w:rPr>
        <w:rFonts w:cs="Symbo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rFonts w:cs="Symbo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080"/>
        </w:tabs>
        <w:ind w:left="1080" w:hanging="360"/>
      </w:pPr>
      <w:rPr>
        <w:rFonts w:cs="Symbo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Arial"/>
      <w:i/>
      <w:iCs/>
      <w:color w:themeColor="dark1" w:themeTint="bf" w:val="404040"/>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Heading9Char">
    <w:name w:val="Heading 9 Char"/>
    <w:basedOn w:val="DefaultParagraphFont"/>
    <w:qFormat/>
    <w:rPr>
      <w:rFonts w:ascii="Calibri" w:hAnsi="Calibri" w:eastAsia="ＭＳ ゴシック" w:cs="Arial"/>
      <w:i/>
      <w:iCs/>
      <w:color w:themeColor="dark1" w:themeTint="bf" w:val="404040"/>
      <w:sz w:val="20"/>
      <w:szCs w:val="20"/>
    </w:rPr>
  </w:style>
  <w:style w:type="character" w:styleId="Heading8Char">
    <w:name w:val="Heading 8 Char"/>
    <w:basedOn w:val="DefaultParagraphFont"/>
    <w:qFormat/>
    <w:rPr>
      <w:rFonts w:ascii="Calibri" w:hAnsi="Calibri" w:eastAsia="ＭＳ ゴシック" w:cs="Arial"/>
      <w:color w:themeColor="accent1" w:val="4F81BD"/>
      <w:sz w:val="20"/>
      <w:szCs w:val="20"/>
    </w:rPr>
  </w:style>
  <w:style w:type="character" w:styleId="Heading7Char">
    <w:name w:val="Heading 7 Char"/>
    <w:basedOn w:val="DefaultParagraphFont"/>
    <w:qFormat/>
    <w:rPr>
      <w:rFonts w:ascii="Calibri" w:hAnsi="Calibri" w:eastAsia="ＭＳ ゴシック" w:cs="Arial"/>
      <w:i/>
      <w:iCs/>
      <w:color w:themeColor="dark1" w:themeTint="bf" w:val="404040"/>
    </w:rPr>
  </w:style>
  <w:style w:type="character" w:styleId="Heading6Char">
    <w:name w:val="Heading 6 Char"/>
    <w:basedOn w:val="DefaultParagraphFont"/>
    <w:qFormat/>
    <w:rPr>
      <w:rFonts w:ascii="Calibri" w:hAnsi="Calibri" w:eastAsia="ＭＳ ゴシック" w:cs="Arial"/>
      <w:i/>
      <w:iCs/>
      <w:color w:themeColor="accent1" w:themeShade="7f" w:val="243F60"/>
    </w:rPr>
  </w:style>
  <w:style w:type="character" w:styleId="Heading5Char">
    <w:name w:val="Heading 5 Char"/>
    <w:basedOn w:val="DefaultParagraphFont"/>
    <w:qFormat/>
    <w:rPr>
      <w:rFonts w:ascii="Calibri" w:hAnsi="Calibri" w:eastAsia="ＭＳ ゴシック" w:cs="Arial"/>
      <w:color w:themeColor="accent1" w:themeShade="7f" w:val="243F60"/>
    </w:rPr>
  </w:style>
  <w:style w:type="character" w:styleId="Heading4Char">
    <w:name w:val="Heading 4 Char"/>
    <w:basedOn w:val="DefaultParagraphFont"/>
    <w:qFormat/>
    <w:rPr>
      <w:rFonts w:ascii="Calibri" w:hAnsi="Calibri" w:eastAsia="ＭＳ ゴシック"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ＭＳ ゴシック" w:cs="Arial"/>
      <w:i/>
      <w:iCs/>
      <w:color w:themeColor="accent1" w:val="4F81BD"/>
      <w:spacing w:val="15"/>
      <w:sz w:val="24"/>
      <w:szCs w:val="24"/>
    </w:rPr>
  </w:style>
  <w:style w:type="character" w:styleId="TitleChar">
    <w:name w:val="Title Char"/>
    <w:basedOn w:val="DefaultParagraphFont"/>
    <w:qFormat/>
    <w:rPr>
      <w:rFonts w:ascii="Calibri" w:hAnsi="Calibri" w:eastAsia="ＭＳ ゴシック"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ＭＳ ゴシック" w:cs="Arial"/>
      <w:b/>
      <w:bCs/>
      <w:color w:themeColor="accent1" w:val="4F81BD"/>
    </w:rPr>
  </w:style>
  <w:style w:type="character" w:styleId="Heading2Char">
    <w:name w:val="Heading 2 Char"/>
    <w:basedOn w:val="DefaultParagraphFont"/>
    <w:qFormat/>
    <w:rPr>
      <w:rFonts w:ascii="Calibri" w:hAnsi="Calibri" w:eastAsia="ＭＳ ゴシック" w:cs="Arial"/>
      <w:b/>
      <w:bCs/>
      <w:color w:themeColor="accent1" w:val="4F81BD"/>
      <w:sz w:val="26"/>
      <w:szCs w:val="26"/>
    </w:rPr>
  </w:style>
  <w:style w:type="character" w:styleId="Heading1Char">
    <w:name w:val="Heading 1 Char"/>
    <w:basedOn w:val="DefaultParagraphFont"/>
    <w:qFormat/>
    <w:rPr>
      <w:rFonts w:ascii="Calibri" w:hAnsi="Calibri" w:eastAsia="ＭＳ ゴシック" w:cs="Arial"/>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left="936" w:right="936"/>
    </w:pPr>
    <w:rPr>
      <w:b/>
      <w:bCs/>
      <w:i/>
      <w:iCs/>
      <w:color w:themeColor="accent1" w:val="4F81BD"/>
    </w:rPr>
  </w:style>
  <w:style w:type="paragraph" w:styleId="Quote">
    <w:name w:val="Quote"/>
    <w:basedOn w:val="Normal"/>
    <w:next w:val="Normal"/>
    <w:qFormat/>
    <w:pPr/>
    <w:rPr>
      <w:i/>
      <w:iCs/>
      <w:color w:themeColor="dark1" w:val="000000"/>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Arial" w:cs="Arial"/>
      <w:color w:val="auto"/>
      <w:kern w:val="0"/>
      <w:sz w:val="20"/>
      <w:szCs w:val="20"/>
      <w:lang w:val="en-GB" w:eastAsia="en-IN" w:bidi="ar-SA"/>
    </w:rPr>
  </w:style>
  <w:style w:type="paragraph" w:styleId="ListContinue3">
    <w:name w:val="List Continue 3"/>
    <w:basedOn w:val="Normal"/>
    <w:pPr>
      <w:spacing w:before="0" w:after="120"/>
      <w:ind w:left="1080"/>
      <w:contextualSpacing/>
    </w:pPr>
    <w:rPr/>
  </w:style>
  <w:style w:type="paragraph" w:styleId="ListContinue2">
    <w:name w:val="List Continue 2"/>
    <w:basedOn w:val="Normal"/>
    <w:pPr>
      <w:spacing w:before="0" w:after="120"/>
      <w:ind w:left="720"/>
      <w:contextualSpacing/>
    </w:pPr>
    <w:rPr/>
  </w:style>
  <w:style w:type="paragraph" w:styleId="ListContinue">
    <w:name w:val="List Continue"/>
    <w:basedOn w:val="Normal"/>
    <w:pPr>
      <w:spacing w:before="0" w:after="120"/>
      <w:ind w:left="360"/>
      <w:contextualSpacing/>
    </w:pPr>
    <w:rPr/>
  </w:style>
  <w:style w:type="paragraph" w:styleId="ListNumber3">
    <w:name w:val="List Number 3"/>
    <w:basedOn w:val="Normal"/>
    <w:pPr>
      <w:numPr>
        <w:ilvl w:val="0"/>
        <w:numId w:val="8"/>
      </w:numPr>
      <w:spacing w:before="0" w:after="200"/>
      <w:contextualSpacing/>
    </w:pPr>
    <w:rPr/>
  </w:style>
  <w:style w:type="paragraph" w:styleId="ListNumber2">
    <w:name w:val="List Number 2"/>
    <w:basedOn w:val="Normal"/>
    <w:pPr>
      <w:numPr>
        <w:ilvl w:val="0"/>
        <w:numId w:val="7"/>
      </w:numPr>
      <w:spacing w:before="0" w:after="200"/>
      <w:contextualSpacing/>
    </w:pPr>
    <w:rPr/>
  </w:style>
  <w:style w:type="paragraph" w:styleId="ListNumber">
    <w:name w:val="List Number"/>
    <w:basedOn w:val="Normal"/>
    <w:pPr>
      <w:numPr>
        <w:ilvl w:val="0"/>
        <w:numId w:val="6"/>
      </w:numPr>
      <w:spacing w:before="0" w:after="200"/>
      <w:contextualSpacing/>
    </w:pPr>
    <w:rPr/>
  </w:style>
  <w:style w:type="paragraph" w:styleId="ListBullet3">
    <w:name w:val="List Bullet 3"/>
    <w:basedOn w:val="Normal"/>
    <w:pPr>
      <w:numPr>
        <w:ilvl w:val="0"/>
        <w:numId w:val="5"/>
      </w:numPr>
      <w:spacing w:before="0" w:after="200"/>
      <w:contextualSpacing/>
    </w:pPr>
    <w:rPr/>
  </w:style>
  <w:style w:type="paragraph" w:styleId="ListBullet2">
    <w:name w:val="List Bullet 2"/>
    <w:basedOn w:val="Normal"/>
    <w:pPr>
      <w:numPr>
        <w:ilvl w:val="0"/>
        <w:numId w:val="4"/>
      </w:numPr>
      <w:spacing w:before="0" w:after="200"/>
      <w:contextualSpacing/>
    </w:pPr>
    <w:rPr/>
  </w:style>
  <w:style w:type="paragraph" w:styleId="ListBullet">
    <w:name w:val="List Bullet"/>
    <w:basedOn w:val="Normal"/>
    <w:pPr>
      <w:numPr>
        <w:ilvl w:val="0"/>
        <w:numId w:val="3"/>
      </w:numPr>
      <w:spacing w:before="0" w:after="200"/>
      <w:contextualSpacing/>
    </w:pPr>
    <w:rPr/>
  </w:style>
  <w:style w:type="paragraph" w:styleId="List3">
    <w:name w:val="List 3"/>
    <w:basedOn w:val="Normal"/>
    <w:qFormat/>
    <w:pPr>
      <w:spacing w:before="0" w:after="200"/>
      <w:ind w:hanging="360" w:left="1080"/>
      <w:contextualSpacing/>
    </w:pPr>
    <w:rPr/>
  </w:style>
  <w:style w:type="paragraph" w:styleId="List2">
    <w:name w:val="List 2"/>
    <w:basedOn w:val="Normal"/>
    <w:qFormat/>
    <w:pPr>
      <w:spacing w:before="0" w:after="200"/>
      <w:ind w:hanging="360" w:lef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left="720"/>
      <w:contextualSpacing/>
    </w:pPr>
    <w:rPr/>
  </w:style>
  <w:style w:type="paragraph" w:styleId="NoSpacing">
    <w:name w:val="No Spacing"/>
    <w:qFormat/>
    <w:pPr>
      <w:widowControl/>
      <w:suppressAutoHyphens w:val="true"/>
      <w:bidi w:val="0"/>
      <w:spacing w:lineRule="auto" w:line="240" w:before="0" w:after="0"/>
      <w:jc w:val="left"/>
    </w:pPr>
    <w:rPr>
      <w:rFonts w:ascii="Arial" w:hAnsi="Arial" w:eastAsia="Arial" w:cs="Arial"/>
      <w:color w:val="auto"/>
      <w:kern w:val="0"/>
      <w:sz w:val="22"/>
      <w:szCs w:val="22"/>
      <w:lang w:val="en-GB" w:eastAsia="en-IN"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9.png"/>
</Relationships>
</file>

<file path=word/_rels/header3.xml.rels><?xml version="1.0" encoding="UTF-8"?>
<Relationships xmlns="http://schemas.openxmlformats.org/package/2006/relationships"><Relationship Id="rId1" Type="http://schemas.openxmlformats.org/officeDocument/2006/relationships/image" Target="media/image19.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88</TotalTime>
  <Application>LibreOffice/24.2.7.2$Linux_X86_64 LibreOffice_project/420$Build-2</Application>
  <AppVersion>15.0000</AppVersion>
  <Pages>12</Pages>
  <Words>642</Words>
  <Characters>4209</Characters>
  <CharactersWithSpaces>4790</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2026-05-12T00:08:52Z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