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tabs>
          <w:tab w:val="clear" w:pos="720"/>
          <w:tab w:val="left" w:pos="4971" w:leader="none"/>
        </w:tabs>
        <w:spacing w:before="0" w:after="140"/>
        <w:rPr>
          <w:rFonts w:ascii="Hack" w:hAnsi="Hack"/>
          <w:sz w:val="24"/>
          <w:szCs w:val="24"/>
        </w:rPr>
      </w:pPr>
      <w:r>
        <w:rPr>
          <w:rStyle w:val="Strong"/>
          <w:rFonts w:ascii="Hack" w:hAnsi="Hack"/>
          <w:sz w:val="40"/>
          <w:szCs w:val="40"/>
        </w:rPr>
        <w:t>MALWARE ANALYSIS REPORT</w:t>
      </w:r>
    </w:p>
    <w:p>
      <w:pPr>
        <w:pStyle w:val="Heading2"/>
        <w:tabs>
          <w:tab w:val="clear" w:pos="720"/>
          <w:tab w:val="left" w:pos="4971" w:leader="none"/>
        </w:tabs>
        <w:spacing w:before="0" w:after="140"/>
        <w:rPr>
          <w:rFonts w:ascii="Hack" w:hAnsi="Hack"/>
          <w:b/>
          <w:bCs/>
          <w:sz w:val="32"/>
          <w:szCs w:val="32"/>
        </w:rPr>
      </w:pPr>
      <w:r>
        <w:rPr>
          <w:rFonts w:ascii="Hack" w:hAnsi="Hack"/>
          <w:b/>
          <w:bCs/>
          <w:sz w:val="32"/>
          <w:szCs w:val="32"/>
        </w:rPr>
        <w:t>Objective</w:t>
      </w:r>
    </w:p>
    <w:p>
      <w:pPr>
        <w:pStyle w:val="BodyText"/>
        <w:tabs>
          <w:tab w:val="clear" w:pos="720"/>
          <w:tab w:val="left" w:pos="4971" w:leader="none"/>
        </w:tabs>
        <w:rPr>
          <w:rFonts w:ascii="Hack" w:hAnsi="Hack"/>
          <w:sz w:val="24"/>
          <w:szCs w:val="24"/>
        </w:rPr>
      </w:pPr>
      <w:r>
        <w:rPr>
          <w:rFonts w:ascii="Hack" w:hAnsi="Hack"/>
          <w:sz w:val="24"/>
          <w:szCs w:val="24"/>
        </w:rPr>
        <w:t>The objective of this task was to analyze a test malware file using online tools to understand how threats are detected and classified by security systems.</w:t>
      </w:r>
    </w:p>
    <w:p>
      <w:pPr>
        <w:pStyle w:val="HorizontalLine"/>
        <w:tabs>
          <w:tab w:val="clear" w:pos="720"/>
          <w:tab w:val="left" w:pos="4971" w:leader="none"/>
        </w:tabs>
        <w:spacing w:before="0" w:after="140"/>
        <w:rPr>
          <w:rFonts w:ascii="Hack" w:hAnsi="Hack"/>
          <w:sz w:val="24"/>
          <w:szCs w:val="24"/>
        </w:rPr>
      </w:pPr>
      <w:r>
        <w:rPr>
          <w:rFonts w:ascii="Hack" w:hAnsi="Hack"/>
          <w:sz w:val="24"/>
          <w:szCs w:val="24"/>
        </w:rPr>
      </w:r>
    </w:p>
    <w:p>
      <w:pPr>
        <w:pStyle w:val="Heading2"/>
        <w:tabs>
          <w:tab w:val="clear" w:pos="720"/>
          <w:tab w:val="left" w:pos="4971" w:leader="none"/>
        </w:tabs>
        <w:spacing w:before="0" w:after="140"/>
        <w:rPr>
          <w:rFonts w:ascii="Hack" w:hAnsi="Hack"/>
          <w:b/>
          <w:bCs/>
          <w:sz w:val="32"/>
          <w:szCs w:val="32"/>
        </w:rPr>
      </w:pPr>
      <w:r>
        <w:rPr>
          <w:rFonts w:ascii="Hack" w:hAnsi="Hack"/>
          <w:b/>
          <w:bCs/>
          <w:sz w:val="32"/>
          <w:szCs w:val="32"/>
        </w:rPr>
        <w:t>Tool Used</w:t>
      </w:r>
    </w:p>
    <w:p>
      <w:pPr>
        <w:pStyle w:val="BodyText"/>
        <w:tabs>
          <w:tab w:val="clear" w:pos="720"/>
          <w:tab w:val="left" w:pos="4971" w:leader="none"/>
        </w:tabs>
        <w:rPr>
          <w:rFonts w:ascii="Hack" w:hAnsi="Hack"/>
          <w:b/>
          <w:bCs/>
          <w:sz w:val="24"/>
          <w:szCs w:val="24"/>
        </w:rPr>
      </w:pPr>
      <w:r>
        <w:rPr>
          <w:rFonts w:ascii="Hack" w:hAnsi="Hack"/>
          <w:b/>
          <w:bCs/>
          <w:sz w:val="24"/>
          <w:szCs w:val="24"/>
        </w:rPr>
        <w:t>VirusTotal</w:t>
      </w:r>
    </w:p>
    <w:p>
      <w:pPr>
        <w:pStyle w:val="HorizontalLine"/>
        <w:tabs>
          <w:tab w:val="clear" w:pos="720"/>
          <w:tab w:val="left" w:pos="4971" w:leader="none"/>
        </w:tabs>
        <w:spacing w:before="0" w:after="140"/>
        <w:rPr>
          <w:rFonts w:ascii="Hack" w:hAnsi="Hack"/>
          <w:sz w:val="24"/>
          <w:szCs w:val="24"/>
        </w:rPr>
      </w:pPr>
      <w:r>
        <w:rPr>
          <w:rFonts w:ascii="Hack" w:hAnsi="Hack"/>
          <w:sz w:val="24"/>
          <w:szCs w:val="24"/>
        </w:rPr>
      </w:r>
    </w:p>
    <w:p>
      <w:pPr>
        <w:pStyle w:val="Heading2"/>
        <w:tabs>
          <w:tab w:val="clear" w:pos="720"/>
          <w:tab w:val="left" w:pos="4971" w:leader="none"/>
        </w:tabs>
        <w:spacing w:before="0" w:after="140"/>
        <w:rPr>
          <w:rFonts w:ascii="Hack" w:hAnsi="Hack"/>
          <w:b/>
          <w:bCs/>
          <w:sz w:val="32"/>
          <w:szCs w:val="32"/>
        </w:rPr>
      </w:pPr>
      <w:r>
        <w:rPr>
          <w:rFonts w:ascii="Hack" w:hAnsi="Hack"/>
          <w:b/>
          <w:bCs/>
          <w:sz w:val="32"/>
          <w:szCs w:val="32"/>
        </w:rPr>
        <w:t>Methodology</w:t>
      </w:r>
    </w:p>
    <w:p>
      <w:pPr>
        <w:pStyle w:val="BodyText"/>
        <w:tabs>
          <w:tab w:val="clear" w:pos="720"/>
          <w:tab w:val="left" w:pos="4971" w:leader="none"/>
        </w:tabs>
        <w:rPr>
          <w:rFonts w:ascii="Hack" w:hAnsi="Hack"/>
          <w:sz w:val="24"/>
          <w:szCs w:val="24"/>
        </w:rPr>
      </w:pPr>
      <w:r>
        <w:rPr>
          <w:rFonts w:ascii="Hack" w:hAnsi="Hack"/>
          <w:sz w:val="24"/>
          <w:szCs w:val="24"/>
        </w:rPr>
        <w:t>A standard EICAR test file was created and uploaded to VirusTotal. The file was scanned by multiple antivirus engines to observe detection results. Additionally, the file was submitted to a sandbox environment for behavioral analysis.</w:t>
      </w:r>
    </w:p>
    <w:p>
      <w:pPr>
        <w:pStyle w:val="HorizontalLine"/>
        <w:tabs>
          <w:tab w:val="clear" w:pos="720"/>
          <w:tab w:val="left" w:pos="4971" w:leader="none"/>
        </w:tabs>
        <w:spacing w:before="0" w:after="140"/>
        <w:rPr>
          <w:rFonts w:ascii="Hack" w:hAnsi="Hack"/>
          <w:sz w:val="24"/>
          <w:szCs w:val="24"/>
        </w:rPr>
      </w:pPr>
      <w:r>
        <w:rPr>
          <w:rFonts w:ascii="Hack" w:hAnsi="Hack"/>
          <w:sz w:val="24"/>
          <w:szCs w:val="24"/>
        </w:rPr>
      </w:r>
    </w:p>
    <w:p>
      <w:pPr>
        <w:pStyle w:val="Heading2"/>
        <w:tabs>
          <w:tab w:val="clear" w:pos="720"/>
          <w:tab w:val="left" w:pos="4971" w:leader="none"/>
        </w:tabs>
        <w:spacing w:before="0" w:after="140"/>
        <w:rPr>
          <w:rFonts w:ascii="Hack" w:hAnsi="Hack"/>
          <w:b/>
          <w:bCs/>
          <w:sz w:val="32"/>
          <w:szCs w:val="32"/>
        </w:rPr>
      </w:pPr>
      <w:r>
        <w:rPr>
          <w:rFonts w:ascii="Hack" w:hAnsi="Hack"/>
          <w:b/>
          <w:bCs/>
          <w:sz w:val="32"/>
          <w:szCs w:val="32"/>
        </w:rPr>
        <w:t>EICAR Test</w:t>
      </w:r>
    </w:p>
    <w:p>
      <w:pPr>
        <w:pStyle w:val="BodyText"/>
        <w:tabs>
          <w:tab w:val="clear" w:pos="720"/>
          <w:tab w:val="left" w:pos="4971" w:leader="none"/>
        </w:tabs>
        <w:rPr>
          <w:rFonts w:ascii="Hack" w:hAnsi="Hack"/>
          <w:sz w:val="24"/>
          <w:szCs w:val="24"/>
        </w:rPr>
      </w:pPr>
      <w:r>
        <w:rPr>
          <w:rFonts w:ascii="Hack" w:hAnsi="Hack"/>
          <w:sz w:val="24"/>
          <w:szCs w:val="24"/>
        </w:rPr>
        <w:t>The EICAR file is a harmless test string used to evaluate antivirus detection capabilities. Upon uploading the file, multiple security engines flagged it as malicious, confirming that detection mechanisms are functioning correctly.</w:t>
      </w:r>
    </w:p>
    <w:p>
      <w:pPr>
        <w:pStyle w:val="HorizontalLine"/>
        <w:tabs>
          <w:tab w:val="clear" w:pos="720"/>
          <w:tab w:val="left" w:pos="4971" w:leader="none"/>
        </w:tabs>
        <w:spacing w:before="0" w:after="140"/>
        <w:rPr>
          <w:rFonts w:ascii="Hack" w:hAnsi="Hack"/>
          <w:sz w:val="24"/>
          <w:szCs w:val="24"/>
        </w:rPr>
      </w:pPr>
      <w:r>
        <w:rPr>
          <w:rFonts w:ascii="Hack" w:hAnsi="Hack"/>
          <w:sz w:val="24"/>
          <w:szCs w:val="24"/>
        </w:rPr>
      </w:r>
    </w:p>
    <w:p>
      <w:pPr>
        <w:pStyle w:val="Heading2"/>
        <w:tabs>
          <w:tab w:val="clear" w:pos="720"/>
          <w:tab w:val="left" w:pos="4971" w:leader="none"/>
        </w:tabs>
        <w:spacing w:before="0" w:after="140"/>
        <w:rPr>
          <w:rFonts w:ascii="Hack" w:hAnsi="Hack"/>
          <w:b/>
          <w:bCs/>
          <w:sz w:val="32"/>
          <w:szCs w:val="32"/>
        </w:rPr>
      </w:pPr>
      <w:r>
        <w:rPr>
          <w:rFonts w:ascii="Hack" w:hAnsi="Hack"/>
          <w:b/>
          <w:bCs/>
          <w:sz w:val="32"/>
          <w:szCs w:val="32"/>
        </w:rPr>
        <w:t>Detection Results</w:t>
      </w:r>
    </w:p>
    <w:p>
      <w:pPr>
        <w:pStyle w:val="BodyText"/>
        <w:numPr>
          <w:ilvl w:val="0"/>
          <w:numId w:val="1"/>
        </w:numPr>
        <w:tabs>
          <w:tab w:val="clear" w:pos="720"/>
          <w:tab w:val="left" w:pos="0" w:leader="none"/>
          <w:tab w:val="left" w:pos="4262" w:leader="none"/>
        </w:tabs>
        <w:spacing w:before="0" w:after="0"/>
        <w:ind w:hanging="283" w:start="709"/>
        <w:rPr>
          <w:rFonts w:ascii="Hack" w:hAnsi="Hack"/>
          <w:sz w:val="24"/>
          <w:szCs w:val="24"/>
        </w:rPr>
      </w:pPr>
      <w:r>
        <w:rPr>
          <w:rFonts w:ascii="Hack" w:hAnsi="Hack"/>
          <w:sz w:val="24"/>
          <w:szCs w:val="24"/>
        </w:rPr>
        <w:t xml:space="preserve">Detected by multiple antivirus engines </w:t>
      </w:r>
    </w:p>
    <w:p>
      <w:pPr>
        <w:pStyle w:val="BodyText"/>
        <w:numPr>
          <w:ilvl w:val="0"/>
          <w:numId w:val="1"/>
        </w:numPr>
        <w:tabs>
          <w:tab w:val="clear" w:pos="720"/>
          <w:tab w:val="left" w:pos="0" w:leader="none"/>
          <w:tab w:val="left" w:pos="4262" w:leader="none"/>
        </w:tabs>
        <w:spacing w:before="0" w:after="0"/>
        <w:ind w:hanging="283" w:start="709"/>
        <w:rPr>
          <w:rFonts w:ascii="Hack" w:hAnsi="Hack"/>
          <w:sz w:val="24"/>
          <w:szCs w:val="24"/>
        </w:rPr>
      </w:pPr>
      <w:r>
        <w:rPr>
          <w:rFonts w:ascii="Hack" w:hAnsi="Hack"/>
          <w:sz w:val="24"/>
          <w:szCs w:val="24"/>
        </w:rPr>
        <w:t xml:space="preserve">Classified as a test malware signature </w:t>
      </w:r>
    </w:p>
    <w:p>
      <w:pPr>
        <w:pStyle w:val="BodyText"/>
        <w:numPr>
          <w:ilvl w:val="0"/>
          <w:numId w:val="1"/>
        </w:numPr>
        <w:tabs>
          <w:tab w:val="clear" w:pos="720"/>
          <w:tab w:val="left" w:pos="0" w:leader="none"/>
          <w:tab w:val="left" w:pos="4262" w:leader="none"/>
        </w:tabs>
        <w:ind w:hanging="283" w:start="709"/>
        <w:rPr>
          <w:rFonts w:ascii="Hack" w:hAnsi="Hack"/>
          <w:sz w:val="24"/>
          <w:szCs w:val="24"/>
        </w:rPr>
      </w:pPr>
      <w:r>
        <w:rPr>
          <w:rFonts w:ascii="Hack" w:hAnsi="Hack"/>
          <w:sz w:val="24"/>
          <w:szCs w:val="24"/>
        </w:rPr>
        <w:t xml:space="preserve">No real harmful activity performed </w:t>
      </w:r>
    </w:p>
    <w:p>
      <w:pPr>
        <w:pStyle w:val="HorizontalLine"/>
        <w:tabs>
          <w:tab w:val="clear" w:pos="720"/>
          <w:tab w:val="left" w:pos="4971" w:leader="none"/>
        </w:tabs>
        <w:spacing w:before="0" w:after="140"/>
        <w:rPr>
          <w:rFonts w:ascii="Hack" w:hAnsi="Hack"/>
          <w:sz w:val="24"/>
          <w:szCs w:val="24"/>
        </w:rPr>
      </w:pPr>
      <w:r>
        <w:rPr>
          <w:rFonts w:ascii="Hack" w:hAnsi="Hack"/>
          <w:sz w:val="24"/>
          <w:szCs w:val="24"/>
        </w:rPr>
      </w:r>
    </w:p>
    <w:p>
      <w:pPr>
        <w:pStyle w:val="Heading2"/>
        <w:tabs>
          <w:tab w:val="clear" w:pos="720"/>
          <w:tab w:val="left" w:pos="4971" w:leader="none"/>
        </w:tabs>
        <w:spacing w:before="0" w:after="140"/>
        <w:rPr>
          <w:rFonts w:ascii="Hack" w:hAnsi="Hack"/>
          <w:b/>
          <w:bCs/>
          <w:sz w:val="32"/>
          <w:szCs w:val="32"/>
        </w:rPr>
      </w:pPr>
      <w:r>
        <w:rPr>
          <w:rFonts w:ascii="Hack" w:hAnsi="Hack"/>
          <w:b/>
          <w:bCs/>
          <w:sz w:val="32"/>
          <w:szCs w:val="32"/>
        </w:rPr>
        <w:t xml:space="preserve">Sandbox Analysis </w:t>
      </w:r>
    </w:p>
    <w:p>
      <w:pPr>
        <w:pStyle w:val="BodyText"/>
        <w:tabs>
          <w:tab w:val="clear" w:pos="720"/>
          <w:tab w:val="left" w:pos="4971" w:leader="none"/>
        </w:tabs>
        <w:rPr>
          <w:rFonts w:ascii="Hack" w:hAnsi="Hack"/>
          <w:sz w:val="24"/>
          <w:szCs w:val="24"/>
        </w:rPr>
      </w:pPr>
      <w:r>
        <w:rPr>
          <w:rFonts w:ascii="Hack" w:hAnsi="Hack"/>
          <w:sz w:val="24"/>
          <w:szCs w:val="24"/>
        </w:rPr>
        <w:t>The EICAR file was analyzed in a sandbox environment, where it was detected as a known test malware signature. The file did not exhibit malicious behavior but triggered alerts due to its predefined pattern. This confirms that sandbox systems can effectively identify and classify known threats without executing harmful actions.</w:t>
      </w:r>
    </w:p>
    <w:p>
      <w:pPr>
        <w:pStyle w:val="HorizontalLine"/>
        <w:tabs>
          <w:tab w:val="clear" w:pos="720"/>
          <w:tab w:val="left" w:pos="4971" w:leader="none"/>
        </w:tabs>
        <w:spacing w:before="0" w:after="140"/>
        <w:rPr>
          <w:rFonts w:ascii="Hack" w:hAnsi="Hack"/>
          <w:sz w:val="24"/>
          <w:szCs w:val="24"/>
        </w:rPr>
      </w:pPr>
      <w:r>
        <w:rPr>
          <w:rFonts w:ascii="Hack" w:hAnsi="Hack"/>
          <w:sz w:val="24"/>
          <w:szCs w:val="24"/>
        </w:rPr>
      </w:r>
    </w:p>
    <w:p>
      <w:pPr>
        <w:pStyle w:val="Heading2"/>
        <w:tabs>
          <w:tab w:val="clear" w:pos="720"/>
          <w:tab w:val="left" w:pos="4971" w:leader="none"/>
        </w:tabs>
        <w:spacing w:before="0" w:after="140"/>
        <w:rPr>
          <w:rFonts w:ascii="Hack" w:hAnsi="Hack"/>
          <w:b/>
          <w:bCs/>
          <w:sz w:val="32"/>
          <w:szCs w:val="32"/>
        </w:rPr>
      </w:pPr>
      <w:r>
        <w:rPr>
          <w:rFonts w:ascii="Hack" w:hAnsi="Hack"/>
          <w:b/>
          <w:bCs/>
          <w:sz w:val="32"/>
          <w:szCs w:val="32"/>
        </w:rPr>
        <w:t>Risk Assessment</w:t>
      </w:r>
    </w:p>
    <w:p>
      <w:pPr>
        <w:pStyle w:val="BodyText"/>
        <w:numPr>
          <w:ilvl w:val="0"/>
          <w:numId w:val="2"/>
        </w:numPr>
        <w:tabs>
          <w:tab w:val="clear" w:pos="720"/>
          <w:tab w:val="left" w:pos="0" w:leader="none"/>
          <w:tab w:val="left" w:pos="4262" w:leader="none"/>
        </w:tabs>
        <w:spacing w:before="0" w:after="0"/>
        <w:ind w:hanging="283" w:start="709"/>
        <w:rPr>
          <w:rFonts w:ascii="Hack" w:hAnsi="Hack"/>
          <w:sz w:val="24"/>
          <w:szCs w:val="24"/>
        </w:rPr>
      </w:pPr>
      <w:r>
        <w:rPr>
          <w:rFonts w:ascii="Hack" w:hAnsi="Hack"/>
          <w:sz w:val="24"/>
          <w:szCs w:val="24"/>
        </w:rPr>
        <w:t xml:space="preserve">Demonstrates effectiveness of antivirus detection </w:t>
      </w:r>
    </w:p>
    <w:p>
      <w:pPr>
        <w:pStyle w:val="BodyText"/>
        <w:numPr>
          <w:ilvl w:val="0"/>
          <w:numId w:val="2"/>
        </w:numPr>
        <w:tabs>
          <w:tab w:val="clear" w:pos="720"/>
          <w:tab w:val="left" w:pos="0" w:leader="none"/>
          <w:tab w:val="left" w:pos="4262" w:leader="none"/>
        </w:tabs>
        <w:spacing w:before="0" w:after="0"/>
        <w:ind w:hanging="283" w:start="709"/>
        <w:rPr>
          <w:rFonts w:ascii="Hack" w:hAnsi="Hack"/>
          <w:sz w:val="24"/>
          <w:szCs w:val="24"/>
        </w:rPr>
      </w:pPr>
      <w:r>
        <w:rPr>
          <w:rFonts w:ascii="Hack" w:hAnsi="Hack"/>
          <w:sz w:val="24"/>
          <w:szCs w:val="24"/>
        </w:rPr>
        <w:t xml:space="preserve">Highlights importance of signature-based detection </w:t>
      </w:r>
    </w:p>
    <w:p>
      <w:pPr>
        <w:pStyle w:val="BodyText"/>
        <w:numPr>
          <w:ilvl w:val="0"/>
          <w:numId w:val="2"/>
        </w:numPr>
        <w:tabs>
          <w:tab w:val="clear" w:pos="720"/>
          <w:tab w:val="left" w:pos="0" w:leader="none"/>
          <w:tab w:val="left" w:pos="4262" w:leader="none"/>
        </w:tabs>
        <w:ind w:hanging="283" w:start="709"/>
        <w:rPr>
          <w:rFonts w:ascii="Hack" w:hAnsi="Hack"/>
          <w:sz w:val="24"/>
          <w:szCs w:val="24"/>
        </w:rPr>
      </w:pPr>
      <w:r>
        <w:rPr>
          <w:rFonts w:ascii="Hack" w:hAnsi="Hack"/>
          <w:sz w:val="24"/>
          <w:szCs w:val="24"/>
        </w:rPr>
        <w:t xml:space="preserve">Shows role of sandboxing in threat analysis </w:t>
      </w:r>
    </w:p>
    <w:p>
      <w:pPr>
        <w:pStyle w:val="HorizontalLine"/>
        <w:tabs>
          <w:tab w:val="clear" w:pos="720"/>
          <w:tab w:val="left" w:pos="4971" w:leader="none"/>
        </w:tabs>
        <w:spacing w:before="0" w:after="140"/>
        <w:rPr>
          <w:rFonts w:ascii="Hack" w:hAnsi="Hack"/>
          <w:sz w:val="24"/>
          <w:szCs w:val="24"/>
        </w:rPr>
      </w:pPr>
      <w:r>
        <w:rPr>
          <w:rFonts w:ascii="Hack" w:hAnsi="Hack"/>
          <w:sz w:val="24"/>
          <w:szCs w:val="24"/>
        </w:rPr>
      </w:r>
    </w:p>
    <w:p>
      <w:pPr>
        <w:pStyle w:val="Heading2"/>
        <w:tabs>
          <w:tab w:val="clear" w:pos="720"/>
          <w:tab w:val="left" w:pos="4971" w:leader="none"/>
        </w:tabs>
        <w:spacing w:before="0" w:after="140"/>
        <w:rPr>
          <w:rFonts w:ascii="Hack" w:hAnsi="Hack"/>
          <w:b/>
          <w:bCs/>
          <w:sz w:val="32"/>
          <w:szCs w:val="32"/>
        </w:rPr>
      </w:pPr>
      <w:r>
        <w:rPr>
          <w:rFonts w:ascii="Hack" w:hAnsi="Hack"/>
          <w:b/>
          <w:bCs/>
          <w:sz w:val="32"/>
          <w:szCs w:val="32"/>
        </w:rPr>
        <w:t>Conclusion</w:t>
      </w:r>
    </w:p>
    <w:p>
      <w:pPr>
        <w:pStyle w:val="BodyText"/>
        <w:tabs>
          <w:tab w:val="clear" w:pos="720"/>
          <w:tab w:val="left" w:pos="4971" w:leader="none"/>
        </w:tabs>
        <w:rPr>
          <w:rFonts w:ascii="Hack" w:hAnsi="Hack"/>
          <w:sz w:val="24"/>
          <w:szCs w:val="24"/>
        </w:rPr>
      </w:pPr>
      <w:r>
        <w:rPr>
          <w:rFonts w:ascii="Hack" w:hAnsi="Hack"/>
          <w:sz w:val="24"/>
          <w:szCs w:val="24"/>
        </w:rPr>
        <w:t>The malware analysis task demonstrated how security tools detect and classify suspicious files. The successful detection of the EICAR file confirms the reliability of antivirus systems and emphasizes the importance of continuous monitoring and threat analysis.</w:t>
      </w:r>
    </w:p>
    <w:p>
      <w:pPr>
        <w:pStyle w:val="BodyText"/>
        <w:tabs>
          <w:tab w:val="clear" w:pos="720"/>
          <w:tab w:val="left" w:pos="4971" w:leader="none"/>
        </w:tabs>
        <w:spacing w:before="0" w:after="140"/>
        <w:rPr>
          <w:rFonts w:ascii="Hack" w:hAnsi="Hack"/>
          <w:sz w:val="24"/>
          <w:szCs w:val="24"/>
        </w:rPr>
      </w:pPr>
      <w:r>
        <w:rPr>
          <w:rFonts w:ascii="Hack" w:hAnsi="Hack"/>
          <w:sz w:val="24"/>
          <w:szCs w:val="24"/>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576" w:top="1440" w:footer="432" w:bottom="1440"/>
      <w:pgNumType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OpenSymbol">
    <w:altName w:val="Arial Unicode MS"/>
    <w:charset w:val="01" w:characterSet="utf-8"/>
    <w:family w:val="swiss"/>
    <w:pitch w:val="variable"/>
  </w:font>
  <w:font w:name="Liberation Mono">
    <w:altName w:val="Courier New"/>
    <w:charset w:val="01" w:characterSet="utf-8"/>
    <w:family w:val="swiss"/>
    <w:pitch w:val="variable"/>
  </w:font>
  <w:font w:name="Liberation Sans">
    <w:altName w:val="Arial"/>
    <w:charset w:val="01" w:characterSet="utf-8"/>
    <w:family w:val="swiss"/>
    <w:pitch w:val="variable"/>
  </w:font>
  <w:font w:name="Hack">
    <w:charset w:val="01"/>
    <w:family w:val="auto"/>
    <w:pitch w:val="fixed"/>
  </w:font>
  <w:font w:name="Hack">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mc:AlternateContent>
        <mc:Choice Requires="wps">
          <w:drawing>
            <wp:inline distT="0" distB="0" distL="0" distR="0">
              <wp:extent cx="5731510" cy="19050"/>
              <wp:effectExtent l="0" t="0" r="0" b="0"/>
              <wp:docPr id="3" name="Shape1"/>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jc w:val="center"/>
      <w:rPr/>
    </w:pPr>
    <w:r>
      <w:rPr/>
      <w:fldChar w:fldCharType="begin"/>
    </w:r>
    <w:r>
      <w:rPr/>
      <w:instrText xml:space="preserve"> PAGE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mc:AlternateContent>
        <mc:Choice Requires="wps">
          <w:drawing>
            <wp:inline distT="0" distB="0" distL="0" distR="0">
              <wp:extent cx="5731510" cy="19050"/>
              <wp:effectExtent l="0" t="0" r="0" b="0"/>
              <wp:docPr id="4" name="Shape1"/>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jc w:val="center"/>
      <w:rPr/>
    </w:pPr>
    <w:r>
      <w:rPr/>
      <w:fldChar w:fldCharType="begin"/>
    </w:r>
    <w:r>
      <w:rPr/>
      <w:instrText xml:space="preserve"> PAGE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b/>
        <w:bCs/>
      </w:rPr>
    </w:pPr>
    <w:r>
      <w:rPr>
        <w:b/>
        <w:bCs/>
      </w:rPr>
      <w:drawing>
        <wp:anchor distT="114300" distB="114300" distL="114300" distR="114300" simplePos="0" relativeHeight="3" behindDoc="1" locked="0" layoutInCell="0" allowOverlap="1">
          <wp:simplePos x="0" y="0"/>
          <wp:positionH relativeFrom="column">
            <wp:posOffset>-1444625</wp:posOffset>
          </wp:positionH>
          <wp:positionV relativeFrom="paragraph">
            <wp:posOffset>-342900</wp:posOffset>
          </wp:positionV>
          <wp:extent cx="8618220" cy="1023620"/>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1"/>
                  <a:srcRect l="0" t="6803" r="0" b="0"/>
                  <a:stretch>
                    <a:fillRect/>
                  </a:stretch>
                </pic:blipFill>
                <pic:spPr bwMode="auto">
                  <a:xfrm>
                    <a:off x="0" y="0"/>
                    <a:ext cx="8618220" cy="1023620"/>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b/>
        <w:bCs/>
      </w:rPr>
    </w:pPr>
    <w:r>
      <w:rPr>
        <w:b/>
        <w:bCs/>
      </w:rPr>
      <w:drawing>
        <wp:anchor distT="114300" distB="114300" distL="114300" distR="114300" simplePos="0" relativeHeight="3" behindDoc="1" locked="0" layoutInCell="0" allowOverlap="1">
          <wp:simplePos x="0" y="0"/>
          <wp:positionH relativeFrom="column">
            <wp:posOffset>-1444625</wp:posOffset>
          </wp:positionH>
          <wp:positionV relativeFrom="paragraph">
            <wp:posOffset>-342900</wp:posOffset>
          </wp:positionV>
          <wp:extent cx="8618220" cy="1023620"/>
          <wp:effectExtent l="0" t="0" r="0" b="0"/>
          <wp:wrapTopAndBottom/>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a:picLocks noChangeAspect="1" noChangeArrowheads="1"/>
                  </pic:cNvPicPr>
                </pic:nvPicPr>
                <pic:blipFill>
                  <a:blip r:embed="rId1"/>
                  <a:srcRect l="0" t="6803" r="0" b="0"/>
                  <a:stretch>
                    <a:fillRect/>
                  </a:stretch>
                </pic:blipFill>
                <pic:spPr bwMode="auto">
                  <a:xfrm>
                    <a:off x="0" y="0"/>
                    <a:ext cx="8618220" cy="1023620"/>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GB" w:eastAsia="en-IN"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276" w:before="0" w:after="0"/>
      <w:jc w:val="start"/>
    </w:pPr>
    <w:rPr>
      <w:rFonts w:ascii="Arial" w:hAnsi="Arial" w:eastAsia="Arial" w:cs="Arial"/>
      <w:color w:val="auto"/>
      <w:kern w:val="0"/>
      <w:sz w:val="22"/>
      <w:szCs w:val="22"/>
      <w:lang w:val="en-GB" w:eastAsia="en-IN" w:bidi="ar-SA"/>
    </w:rPr>
  </w:style>
  <w:style w:type="paragraph" w:styleId="Heading1">
    <w:name w:val="heading 1"/>
    <w:basedOn w:val="Normal"/>
    <w:next w:val="Normal"/>
    <w:qFormat/>
    <w:pPr>
      <w:keepNext w:val="true"/>
      <w:keepLines/>
      <w:spacing w:before="400" w:after="120"/>
      <w:outlineLvl w:val="0"/>
    </w:pPr>
    <w:rPr>
      <w:sz w:val="40"/>
      <w:szCs w:val="40"/>
    </w:rPr>
  </w:style>
  <w:style w:type="paragraph" w:styleId="Heading2">
    <w:name w:val="heading 2"/>
    <w:basedOn w:val="Normal"/>
    <w:next w:val="Normal"/>
    <w:qFormat/>
    <w:pPr>
      <w:keepNext w:val="true"/>
      <w:keepLines/>
      <w:spacing w:before="360" w:after="120"/>
      <w:outlineLvl w:val="1"/>
    </w:pPr>
    <w:rPr>
      <w:sz w:val="32"/>
      <w:szCs w:val="32"/>
    </w:rPr>
  </w:style>
  <w:style w:type="paragraph" w:styleId="Heading3">
    <w:name w:val="heading 3"/>
    <w:basedOn w:val="Normal"/>
    <w:next w:val="Normal"/>
    <w:qFormat/>
    <w:pPr>
      <w:keepNext w:val="true"/>
      <w:keepLines/>
      <w:spacing w:before="320" w:after="80"/>
      <w:outlineLvl w:val="2"/>
    </w:pPr>
    <w:rPr>
      <w:color w:val="434343"/>
      <w:sz w:val="28"/>
      <w:szCs w:val="28"/>
    </w:rPr>
  </w:style>
  <w:style w:type="paragraph" w:styleId="Heading4">
    <w:name w:val="heading 4"/>
    <w:basedOn w:val="Normal"/>
    <w:next w:val="Normal"/>
    <w:qFormat/>
    <w:pPr>
      <w:keepNext w:val="true"/>
      <w:keepLines/>
      <w:spacing w:before="280" w:after="80"/>
      <w:outlineLvl w:val="3"/>
    </w:pPr>
    <w:rPr>
      <w:color w:val="666666"/>
      <w:sz w:val="24"/>
      <w:szCs w:val="24"/>
    </w:rPr>
  </w:style>
  <w:style w:type="paragraph" w:styleId="Heading5">
    <w:name w:val="heading 5"/>
    <w:basedOn w:val="Normal"/>
    <w:next w:val="Normal"/>
    <w:qFormat/>
    <w:pPr>
      <w:keepNext w:val="true"/>
      <w:keepLines/>
      <w:spacing w:before="240" w:after="80"/>
      <w:outlineLvl w:val="4"/>
    </w:pPr>
    <w:rPr>
      <w:color w:val="666666"/>
    </w:rPr>
  </w:style>
  <w:style w:type="paragraph" w:styleId="Heading6">
    <w:name w:val="heading 6"/>
    <w:basedOn w:val="Normal"/>
    <w:next w:val="Normal"/>
    <w:qFormat/>
    <w:pPr>
      <w:keepNext w:val="true"/>
      <w:keepLines/>
      <w:spacing w:before="240" w:after="80"/>
      <w:outlineLvl w:val="5"/>
    </w:pPr>
    <w:rPr>
      <w:i/>
      <w:color w:val="666666"/>
    </w:rPr>
  </w:style>
  <w:style w:type="character" w:styleId="DefaultParagraphFont">
    <w:name w:val="Default Paragraph Font"/>
    <w:qFormat/>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Strong">
    <w:name w:val="Strong"/>
    <w:qFormat/>
    <w:rPr>
      <w:b/>
      <w:bCs/>
    </w:rPr>
  </w:style>
  <w:style w:type="character" w:styleId="Bulletsuser">
    <w:name w:val="Bullets (user)"/>
    <w:qFormat/>
    <w:rPr>
      <w:rFonts w:ascii="OpenSymbol" w:hAnsi="OpenSymbol" w:eastAsia="OpenSymbol" w:cs="OpenSymbol"/>
      <w:b/>
      <w:bCs/>
    </w:rPr>
  </w:style>
  <w:style w:type="character" w:styleId="SourceText">
    <w:name w:val="Source Text"/>
    <w:qFormat/>
    <w:rPr>
      <w:rFonts w:ascii="Liberation Mono" w:hAnsi="Liberation Mono" w:eastAsia="Liberation Mono" w:cs="Liberation Mono"/>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keepNext w:val="true"/>
      <w:keepLines/>
      <w:spacing w:before="0" w:after="60"/>
    </w:pPr>
    <w:rPr>
      <w:sz w:val="52"/>
      <w:szCs w:val="52"/>
    </w:rPr>
  </w:style>
  <w:style w:type="paragraph" w:styleId="Subtitle">
    <w:name w:val="Subtitle"/>
    <w:basedOn w:val="Normal"/>
    <w:next w:val="Normal"/>
    <w:qFormat/>
    <w:pPr>
      <w:keepNext w:val="true"/>
      <w:keepLines/>
      <w:spacing w:before="0" w:after="320"/>
    </w:pPr>
    <w:rPr>
      <w:color w:val="666666"/>
      <w:sz w:val="30"/>
      <w:szCs w:val="30"/>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513" w:leader="none"/>
        <w:tab w:val="right" w:pos="9026" w:leader="none"/>
      </w:tabs>
      <w:spacing w:lineRule="auto" w:line="240"/>
    </w:pPr>
    <w:rPr/>
  </w:style>
  <w:style w:type="paragraph" w:styleId="Footer">
    <w:name w:val="footer"/>
    <w:basedOn w:val="Normal"/>
    <w:link w:val="FooterChar"/>
    <w:pPr>
      <w:tabs>
        <w:tab w:val="clear" w:pos="720"/>
        <w:tab w:val="center" w:pos="4513" w:leader="none"/>
        <w:tab w:val="right" w:pos="9026" w:leader="none"/>
      </w:tabs>
      <w:spacing w:lineRule="auto" w:line="240"/>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lockQuotation">
    <w:name w:val="Block Quotation"/>
    <w:basedOn w:val="Normal"/>
    <w:qFormat/>
    <w:pPr>
      <w:spacing w:before="0" w:after="283"/>
      <w:ind w:hanging="0" w:start="567" w:end="567"/>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75</TotalTime>
  <Application>LibreOffice/26.2.2.2$Linux_X86_64 LibreOffice_project/620$Build-2</Application>
  <AppVersion>15.0000</AppVersion>
  <Pages>2</Pages>
  <Words>237</Words>
  <Characters>1390</Characters>
  <CharactersWithSpaces>1605</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2026-03-31T05:00:00Z</dcterms:created>
  <dc:creator/>
  <dc:description/>
  <dc:language>en-US</dc:language>
  <cp:lastModifiedBy/>
  <dcterms:modified xsi:type="dcterms:W3CDTF">2026-04-20T03:55:19Z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