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b6xvvgt0uyg" w:id="0"/>
      <w:bookmarkEnd w:id="0"/>
      <w:r w:rsidDel="00000000" w:rsidR="00000000" w:rsidRPr="00000000">
        <w:rPr>
          <w:rtl w:val="0"/>
        </w:rPr>
        <w:t xml:space="preserve">Lesson Notes: 10/02/2026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 Class Exercise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task is to create a Circle and a Square that extend public abstract class Shape.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Shape should have two methods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calculateArea() which should be abstract and return a double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toString() which overrides the toString() method of the base Object class to return the result of calculateArea().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Both Circle and Square should extend Shape and include the following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 a value for a radius (double) in its constructor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calculateArea() (PI * radius * radius)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 a value for a side (double) in its constructor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Implement calculateArea (side * side)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main method of App should contain the following code to test Circle and Square.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Circle c = new Circle(12.0);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Square sq = new Square(8.0);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System.out.println(c);      // outputs This shape has an area of 452.3893421169302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System.out.println(sq);     // outputs This shape has an area of 64.0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