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twch5y553xz" w:id="0"/>
      <w:bookmarkEnd w:id="0"/>
      <w:r w:rsidDel="00000000" w:rsidR="00000000" w:rsidRPr="00000000">
        <w:rPr>
          <w:rtl w:val="0"/>
        </w:rPr>
        <w:t xml:space="preserve">Lesson Notes: 04/02/2026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cerz3134xwrc" w:id="1"/>
      <w:bookmarkEnd w:id="1"/>
      <w:r w:rsidDel="00000000" w:rsidR="00000000" w:rsidRPr="00000000">
        <w:rPr>
          <w:rtl w:val="0"/>
        </w:rPr>
        <w:t xml:space="preserve">The 'Contract' for Overriding equals()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Look at the documentation on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equals() method</w:t>
        </w:r>
      </w:hyperlink>
      <w:r w:rsidDel="00000000" w:rsidR="00000000" w:rsidRPr="00000000">
        <w:rPr>
          <w:rtl w:val="0"/>
        </w:rPr>
        <w:t xml:space="preserve"> and show the 'contract' for equivalence between objects.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paraphrase, an object implementing equals() should return true if: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comparison isn't with a null object reference, it returns false if it is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It is a comparison with itself (x.equals(x)) (Reflexive)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other object would also return true ( x.equals(y) -&gt; y.equals(x) ) (Symmetric)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There is a shared equivalence with a third object ( x.equals(y) -&gt; y.equals(z) -&gt; z.equals(x) ) (Transitive)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It has previously return true as long as the object states remain unchanged (Consistent)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z9f9jbxjce3q" w:id="2"/>
      <w:bookmarkEnd w:id="2"/>
      <w:r w:rsidDel="00000000" w:rsidR="00000000" w:rsidRPr="00000000">
        <w:rPr>
          <w:rtl w:val="0"/>
        </w:rPr>
        <w:t xml:space="preserve">What is a Hash Code?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hash code is an integer that is generated from a given input using a hashing algorithm. It has the following characteristics: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 is a one-way process, it is practically impossible to reverse the algorithm to get the original input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integer has a fixed size and is therefore independent of the size of the input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same input will always produce the same hash code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There is a slight chance that two distinct inputs can produce the same hash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gsc5pfd5g3u3" w:id="3"/>
      <w:bookmarkEnd w:id="3"/>
      <w:r w:rsidDel="00000000" w:rsidR="00000000" w:rsidRPr="00000000">
        <w:rPr>
          <w:rtl w:val="0"/>
        </w:rPr>
        <w:t xml:space="preserve">The hashCode() Contract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'contract' for overriding the hashCode() method is what ensures this consistency. In short: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During the running of a program, as long as the information used in the equals() comparison doesn't change, the integer result of hashCode() shouldn't change either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two objects are equivalent according to equals(), hashCode() should return the same integer for both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Two objects that are not equivalent (by the same measure) may also have the same integer result returned by hashCode() - but this degrades the performance of hash tables.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oracle.com/en/java/javase/25/docs/api/java.base/java/lang/Object.html#equals(java.lang.Object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