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twch5y553xz" w:id="0"/>
      <w:bookmarkEnd w:id="0"/>
      <w:r w:rsidDel="00000000" w:rsidR="00000000" w:rsidRPr="00000000">
        <w:rPr>
          <w:rtl w:val="0"/>
        </w:rPr>
        <w:t xml:space="preserve">Lesson Notes: 06/02/2026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omcjb4dextx" w:id="1"/>
      <w:bookmarkEnd w:id="1"/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more complete list of implementations can be found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https://docs.oracle.com/javase/tutorial/collections/implementations/index.html</w:t>
        </w:r>
      </w:hyperlink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1.0870728537575"/>
        <w:gridCol w:w="1062.469230181179"/>
        <w:gridCol w:w="1051.5159391483833"/>
        <w:gridCol w:w="887.2165736564484"/>
        <w:gridCol w:w="1971.5923859032184"/>
        <w:gridCol w:w="2431.6306092806362"/>
        <w:tblGridChange w:id="0">
          <w:tblGrid>
            <w:gridCol w:w="1621.0870728537575"/>
            <w:gridCol w:w="1062.469230181179"/>
            <w:gridCol w:w="1051.5159391483833"/>
            <w:gridCol w:w="887.2165736564484"/>
            <w:gridCol w:w="1971.5923859032184"/>
            <w:gridCol w:w="2431.630609280636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Resizable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Ordered*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Items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Interface(s)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ArrayList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 commonly used List implementation gives fast access to items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HashSet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Wraps a HashMap to provide fast performance but can't guarantee the order of its items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LinkedList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Deque, List, Queue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Similar in outcome to ArrayList but makes adding and deleting items more efficient - implemented as a doubly-linked list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ArrayDeque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Deque, Queue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'Deque' is Double ended queue - this is recommended for implementing the Queue and the Stack data structures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An ordered collection means that the items in the collection stay in the order that they were added or according to a specific ordering mechanism.</w:t>
        <w:br w:type="textWrapping"/>
        <w:t xml:space="preserve">HashSet, on the other hand, which is an un-ordered collection, cannot guarantee the order of items.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oracle.com/javase/8/docs/api/java/util/ArrayDeque.html" TargetMode="External"/><Relationship Id="rId9" Type="http://schemas.openxmlformats.org/officeDocument/2006/relationships/hyperlink" Target="https://docs.oracle.com/javase/8/docs/api/java/util/LinkedLis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oracle.com/javase/tutorial/collections/implementations/index.html" TargetMode="External"/><Relationship Id="rId7" Type="http://schemas.openxmlformats.org/officeDocument/2006/relationships/hyperlink" Target="https://docs.oracle.com/javase/8/docs/api/java/util/ArrayList.html" TargetMode="External"/><Relationship Id="rId8" Type="http://schemas.openxmlformats.org/officeDocument/2006/relationships/hyperlink" Target="https://docs.oracle.com/javase/8/docs/api/java/util/HashS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