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E1" w:rsidRDefault="007E0277">
      <w:pPr>
        <w:pStyle w:val="Textoindependiente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s-EC" w:eastAsia="es-EC"/>
        </w:rPr>
        <w:drawing>
          <wp:anchor distT="0" distB="0" distL="0" distR="0" simplePos="0" relativeHeight="487403520" behindDoc="1" locked="0" layoutInCell="1" allowOverlap="1">
            <wp:simplePos x="0" y="0"/>
            <wp:positionH relativeFrom="page">
              <wp:posOffset>1081405</wp:posOffset>
            </wp:positionH>
            <wp:positionV relativeFrom="page">
              <wp:posOffset>3215005</wp:posOffset>
            </wp:positionV>
            <wp:extent cx="8527415" cy="149288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4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5"/>
        <w:gridCol w:w="1423"/>
        <w:gridCol w:w="1455"/>
        <w:gridCol w:w="1320"/>
        <w:gridCol w:w="2535"/>
      </w:tblGrid>
      <w:tr w:rsidR="00CD7EE1">
        <w:trPr>
          <w:trHeight w:val="282"/>
        </w:trPr>
        <w:tc>
          <w:tcPr>
            <w:tcW w:w="8790" w:type="dxa"/>
            <w:gridSpan w:val="6"/>
            <w:shd w:val="clear" w:color="auto" w:fill="D9D9D9"/>
          </w:tcPr>
          <w:p w:rsidR="00CD7EE1" w:rsidRDefault="007E0277">
            <w:pPr>
              <w:pStyle w:val="TableParagraph"/>
              <w:spacing w:before="32"/>
              <w:ind w:left="3102" w:right="308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CD7EE1">
        <w:trPr>
          <w:trHeight w:val="373"/>
        </w:trPr>
        <w:tc>
          <w:tcPr>
            <w:tcW w:w="922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100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93" w:right="7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108" w:right="93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96" w:right="8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320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213" w:right="19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535" w:type="dxa"/>
            <w:shd w:val="clear" w:color="auto" w:fill="F1F1F1"/>
          </w:tcPr>
          <w:p w:rsidR="00CD7EE1" w:rsidRDefault="007E0277">
            <w:pPr>
              <w:pStyle w:val="TableParagraph"/>
              <w:spacing w:before="93"/>
              <w:ind w:left="530" w:right="512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CD7EE1">
        <w:trPr>
          <w:trHeight w:val="227"/>
        </w:trPr>
        <w:tc>
          <w:tcPr>
            <w:tcW w:w="922" w:type="dxa"/>
          </w:tcPr>
          <w:p w:rsidR="00CD7EE1" w:rsidRDefault="007E0277">
            <w:pPr>
              <w:pStyle w:val="TableParagraph"/>
              <w:spacing w:before="1" w:line="206" w:lineRule="exact"/>
              <w:ind w:left="100" w:right="8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1.0</w:t>
            </w:r>
          </w:p>
        </w:tc>
        <w:tc>
          <w:tcPr>
            <w:tcW w:w="1135" w:type="dxa"/>
          </w:tcPr>
          <w:p w:rsidR="00CD7EE1" w:rsidRDefault="007E0277">
            <w:pPr>
              <w:pStyle w:val="TableParagraph"/>
              <w:spacing w:before="1" w:line="206" w:lineRule="exact"/>
              <w:ind w:left="88" w:right="76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CH</w:t>
            </w:r>
          </w:p>
        </w:tc>
        <w:tc>
          <w:tcPr>
            <w:tcW w:w="1423" w:type="dxa"/>
          </w:tcPr>
          <w:p w:rsidR="00CD7EE1" w:rsidRDefault="007E0277">
            <w:pPr>
              <w:pStyle w:val="TableParagraph"/>
              <w:spacing w:before="1" w:line="206" w:lineRule="exact"/>
              <w:ind w:left="106" w:right="93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AV</w:t>
            </w:r>
          </w:p>
        </w:tc>
        <w:tc>
          <w:tcPr>
            <w:tcW w:w="1455" w:type="dxa"/>
          </w:tcPr>
          <w:p w:rsidR="00CD7EE1" w:rsidRDefault="007E0277">
            <w:pPr>
              <w:pStyle w:val="TableParagraph"/>
              <w:spacing w:before="1" w:line="206" w:lineRule="exact"/>
              <w:ind w:left="94" w:right="8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AV</w:t>
            </w:r>
          </w:p>
        </w:tc>
        <w:tc>
          <w:tcPr>
            <w:tcW w:w="1320" w:type="dxa"/>
          </w:tcPr>
          <w:p w:rsidR="00CD7EE1" w:rsidRDefault="007E0277">
            <w:pPr>
              <w:pStyle w:val="TableParagraph"/>
              <w:spacing w:before="6" w:line="201" w:lineRule="exact"/>
              <w:ind w:left="214" w:right="19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05-05-14</w:t>
            </w:r>
          </w:p>
        </w:tc>
        <w:tc>
          <w:tcPr>
            <w:tcW w:w="2535" w:type="dxa"/>
          </w:tcPr>
          <w:p w:rsidR="00CD7EE1" w:rsidRDefault="007E0277">
            <w:pPr>
              <w:pStyle w:val="TableParagraph"/>
              <w:spacing w:before="6" w:line="201" w:lineRule="exact"/>
              <w:ind w:left="530" w:right="512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Versión Original</w:t>
            </w:r>
          </w:p>
        </w:tc>
      </w:tr>
    </w:tbl>
    <w:p w:rsidR="00CD7EE1" w:rsidRDefault="007E0277">
      <w:pPr>
        <w:pStyle w:val="Textoindependiente"/>
        <w:spacing w:before="3"/>
        <w:rPr>
          <w:rFonts w:ascii="Times New Roman"/>
          <w:sz w:val="27"/>
        </w:rPr>
      </w:pPr>
      <w:r>
        <w:pict>
          <v:group id="_x0000_s1029" style="position:absolute;margin-left:312.1pt;margin-top:17.65pt;width:219.45pt;height:19.45pt;z-index:-15728128;mso-wrap-distance-left:0;mso-wrap-distance-right:0;mso-position-horizontal-relative:page;mso-position-vertical-relative:text" coordorigin="6242,353" coordsize="4389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242;top:427;width:4389;height:28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42;top:353;width:4389;height:389" filled="f" stroked="f">
              <v:textbox inset="0,0,0,0">
                <w:txbxContent>
                  <w:p w:rsidR="00CD7EE1" w:rsidRDefault="007E0277">
                    <w:pPr>
                      <w:spacing w:line="389" w:lineRule="exact"/>
                      <w:ind w:left="-7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REGISTRO DE</w:t>
                    </w:r>
                    <w:r>
                      <w:rPr>
                        <w:rFonts w:ascii="Verdana"/>
                        <w:i/>
                        <w:spacing w:val="-54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INCIDENTES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7EE1" w:rsidRDefault="00CD7EE1">
      <w:pPr>
        <w:pStyle w:val="Textoindependiente"/>
        <w:spacing w:before="6"/>
        <w:rPr>
          <w:rFonts w:ascii="Times New Roman"/>
          <w:sz w:val="22"/>
        </w:rPr>
      </w:pPr>
    </w:p>
    <w:tbl>
      <w:tblPr>
        <w:tblStyle w:val="TableNormal"/>
        <w:tblW w:w="0" w:type="auto"/>
        <w:tblInd w:w="2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6"/>
        <w:gridCol w:w="4018"/>
      </w:tblGrid>
      <w:tr w:rsidR="00CD7EE1">
        <w:trPr>
          <w:trHeight w:val="282"/>
        </w:trPr>
        <w:tc>
          <w:tcPr>
            <w:tcW w:w="4746" w:type="dxa"/>
            <w:shd w:val="clear" w:color="auto" w:fill="D9D9D9"/>
          </w:tcPr>
          <w:p w:rsidR="00CD7EE1" w:rsidRDefault="007E0277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018" w:type="dxa"/>
            <w:shd w:val="clear" w:color="auto" w:fill="D9D9D9"/>
          </w:tcPr>
          <w:p w:rsidR="00CD7EE1" w:rsidRDefault="007E0277">
            <w:pPr>
              <w:pStyle w:val="TableParagraph"/>
              <w:spacing w:before="19"/>
              <w:ind w:right="1786"/>
              <w:jc w:val="righ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CD7EE1">
        <w:trPr>
          <w:trHeight w:val="340"/>
        </w:trPr>
        <w:tc>
          <w:tcPr>
            <w:tcW w:w="4746" w:type="dxa"/>
          </w:tcPr>
          <w:p w:rsidR="00CD7EE1" w:rsidRDefault="00637626">
            <w:pPr>
              <w:pStyle w:val="TableParagraph"/>
              <w:spacing w:before="61"/>
              <w:ind w:left="972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4018" w:type="dxa"/>
          </w:tcPr>
          <w:p w:rsidR="00CD7EE1" w:rsidRDefault="00637626">
            <w:pPr>
              <w:pStyle w:val="TableParagraph"/>
              <w:spacing w:before="61"/>
              <w:ind w:right="17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CD7EE1" w:rsidRDefault="00CD7EE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101"/>
        <w:gridCol w:w="2127"/>
        <w:gridCol w:w="1700"/>
        <w:gridCol w:w="1702"/>
        <w:gridCol w:w="1278"/>
        <w:gridCol w:w="1133"/>
        <w:gridCol w:w="2269"/>
      </w:tblGrid>
      <w:tr w:rsidR="00637626" w:rsidTr="00B126BB">
        <w:trPr>
          <w:trHeight w:val="875"/>
        </w:trPr>
        <w:tc>
          <w:tcPr>
            <w:tcW w:w="1344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194" w:line="243" w:lineRule="exact"/>
              <w:ind w:left="124" w:right="12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T</w:t>
            </w:r>
            <w:r>
              <w:rPr>
                <w:rFonts w:ascii="Verdana"/>
                <w:b/>
                <w:sz w:val="16"/>
              </w:rPr>
              <w:t>IPO DE</w:t>
            </w:r>
          </w:p>
          <w:p w:rsidR="00637626" w:rsidRDefault="00637626" w:rsidP="00B126BB">
            <w:pPr>
              <w:pStyle w:val="TableParagraph"/>
              <w:spacing w:line="243" w:lineRule="exact"/>
              <w:ind w:left="126" w:right="12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>NCIDENTE</w:t>
            </w:r>
          </w:p>
        </w:tc>
        <w:tc>
          <w:tcPr>
            <w:tcW w:w="2101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74"/>
              <w:ind w:left="102" w:right="94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 xml:space="preserve">NVOLUCRADOS Y </w:t>
            </w: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 xml:space="preserve">ECHA DE </w:t>
            </w: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>NCIDENTE</w:t>
            </w:r>
          </w:p>
        </w:tc>
        <w:tc>
          <w:tcPr>
            <w:tcW w:w="2127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ind w:left="407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>ESCRIPCIÓN</w:t>
            </w:r>
          </w:p>
        </w:tc>
        <w:tc>
          <w:tcPr>
            <w:tcW w:w="1700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ind w:left="278" w:right="27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RIORIDAD</w:t>
            </w:r>
          </w:p>
        </w:tc>
        <w:tc>
          <w:tcPr>
            <w:tcW w:w="1702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ind w:left="102" w:right="96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>ESPONSABLES</w:t>
            </w:r>
          </w:p>
        </w:tc>
        <w:tc>
          <w:tcPr>
            <w:tcW w:w="1278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194" w:line="243" w:lineRule="exact"/>
              <w:ind w:left="18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>ECHA</w:t>
            </w:r>
            <w:r>
              <w:rPr>
                <w:rFonts w:ascii="Verdana"/>
                <w:b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DE</w:t>
            </w:r>
          </w:p>
          <w:p w:rsidR="00637626" w:rsidRDefault="00637626" w:rsidP="00B126BB">
            <w:pPr>
              <w:pStyle w:val="TableParagraph"/>
              <w:spacing w:line="243" w:lineRule="exact"/>
              <w:ind w:left="144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>
              <w:rPr>
                <w:rFonts w:ascii="Verdana" w:hAnsi="Verdana"/>
                <w:b/>
                <w:sz w:val="16"/>
              </w:rPr>
              <w:t>OLUCIÓN</w:t>
            </w:r>
          </w:p>
        </w:tc>
        <w:tc>
          <w:tcPr>
            <w:tcW w:w="1133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ind w:left="18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E</w:t>
            </w:r>
            <w:r>
              <w:rPr>
                <w:rFonts w:ascii="Verdana"/>
                <w:b/>
                <w:sz w:val="16"/>
              </w:rPr>
              <w:t>STADO</w:t>
            </w:r>
          </w:p>
        </w:tc>
        <w:tc>
          <w:tcPr>
            <w:tcW w:w="2269" w:type="dxa"/>
            <w:shd w:val="clear" w:color="auto" w:fill="D9D9D9"/>
          </w:tcPr>
          <w:p w:rsidR="00637626" w:rsidRDefault="00637626" w:rsidP="00B126BB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ind w:left="321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>
              <w:rPr>
                <w:rFonts w:ascii="Verdana" w:hAnsi="Verdana"/>
                <w:b/>
                <w:sz w:val="16"/>
              </w:rPr>
              <w:t xml:space="preserve">OLUCIÓN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INAL</w:t>
            </w:r>
          </w:p>
        </w:tc>
      </w:tr>
      <w:tr w:rsidR="00637626" w:rsidTr="00B126BB">
        <w:trPr>
          <w:trHeight w:val="1471"/>
        </w:trPr>
        <w:tc>
          <w:tcPr>
            <w:tcW w:w="1344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126" w:right="122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637626" w:rsidRDefault="00637626" w:rsidP="00B126BB">
            <w:pPr>
              <w:pStyle w:val="TableParagraph"/>
              <w:spacing w:before="87"/>
              <w:ind w:left="145" w:right="137" w:hanging="2"/>
              <w:jc w:val="center"/>
              <w:rPr>
                <w:sz w:val="16"/>
              </w:rPr>
            </w:pPr>
            <w:r>
              <w:rPr>
                <w:sz w:val="16"/>
              </w:rPr>
              <w:t>El cliente solicita una reunión para analizar si se puede incluir requerimientos extras en el proyecto.</w:t>
            </w:r>
          </w:p>
        </w:tc>
        <w:tc>
          <w:tcPr>
            <w:tcW w:w="1700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20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20"/>
              </w:rPr>
            </w:pPr>
          </w:p>
          <w:p w:rsidR="00637626" w:rsidRDefault="00637626" w:rsidP="00B126BB">
            <w:pPr>
              <w:pStyle w:val="TableParagraph"/>
              <w:spacing w:before="170"/>
              <w:ind w:left="273" w:right="273"/>
              <w:jc w:val="center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  <w:tc>
          <w:tcPr>
            <w:tcW w:w="1702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102" w:right="96"/>
              <w:jc w:val="center"/>
              <w:rPr>
                <w:sz w:val="16"/>
              </w:rPr>
            </w:pPr>
            <w:r>
              <w:rPr>
                <w:sz w:val="16"/>
              </w:rPr>
              <w:t>PM</w:t>
            </w:r>
          </w:p>
        </w:tc>
        <w:tc>
          <w:tcPr>
            <w:tcW w:w="1278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22-11-2020</w:t>
            </w:r>
          </w:p>
        </w:tc>
        <w:tc>
          <w:tcPr>
            <w:tcW w:w="1133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215"/>
              <w:rPr>
                <w:sz w:val="16"/>
              </w:rPr>
            </w:pPr>
            <w:r>
              <w:rPr>
                <w:sz w:val="16"/>
              </w:rPr>
              <w:t>En Ejecución</w:t>
            </w:r>
          </w:p>
        </w:tc>
        <w:tc>
          <w:tcPr>
            <w:tcW w:w="2269" w:type="dxa"/>
          </w:tcPr>
          <w:p w:rsidR="00637626" w:rsidRDefault="00637626" w:rsidP="00B126BB">
            <w:pPr>
              <w:pStyle w:val="TableParagraph"/>
              <w:spacing w:before="87"/>
              <w:ind w:left="160" w:right="155" w:hanging="2"/>
              <w:jc w:val="center"/>
              <w:rPr>
                <w:sz w:val="16"/>
              </w:rPr>
            </w:pPr>
            <w:r>
              <w:rPr>
                <w:sz w:val="16"/>
              </w:rPr>
              <w:t>Se necesita aprobación del incremento de costos que tienen los nuevos requerimientos.</w:t>
            </w:r>
          </w:p>
        </w:tc>
      </w:tr>
      <w:tr w:rsidR="00637626" w:rsidTr="00B126BB">
        <w:trPr>
          <w:trHeight w:val="1288"/>
        </w:trPr>
        <w:tc>
          <w:tcPr>
            <w:tcW w:w="1344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637626" w:rsidRDefault="00637626" w:rsidP="00B126BB">
            <w:pPr>
              <w:pStyle w:val="TableParagraph"/>
              <w:ind w:left="126" w:right="122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before="1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637626" w:rsidRDefault="00637626" w:rsidP="00B126BB">
            <w:pPr>
              <w:pStyle w:val="TableParagraph"/>
              <w:ind w:left="107" w:right="96"/>
              <w:jc w:val="both"/>
              <w:rPr>
                <w:sz w:val="16"/>
              </w:rPr>
            </w:pPr>
            <w:r>
              <w:rPr>
                <w:sz w:val="16"/>
              </w:rPr>
              <w:t>Los horarios de las reuniones de avances se cancelan y hay que programar nuevo cronograma</w:t>
            </w:r>
          </w:p>
        </w:tc>
        <w:tc>
          <w:tcPr>
            <w:tcW w:w="1700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20"/>
              </w:rPr>
            </w:pPr>
          </w:p>
          <w:p w:rsidR="00637626" w:rsidRDefault="00637626" w:rsidP="00B126BB">
            <w:pPr>
              <w:pStyle w:val="TableParagraph"/>
              <w:rPr>
                <w:rFonts w:ascii="Times New Roman"/>
                <w:sz w:val="27"/>
              </w:rPr>
            </w:pPr>
          </w:p>
          <w:p w:rsidR="00637626" w:rsidRDefault="00637626" w:rsidP="00B126BB">
            <w:pPr>
              <w:pStyle w:val="TableParagraph"/>
              <w:spacing w:before="1"/>
              <w:ind w:left="273" w:right="273"/>
              <w:jc w:val="center"/>
              <w:rPr>
                <w:sz w:val="18"/>
              </w:rPr>
            </w:pPr>
            <w:r>
              <w:rPr>
                <w:sz w:val="18"/>
              </w:rPr>
              <w:t>Media</w:t>
            </w:r>
          </w:p>
        </w:tc>
        <w:tc>
          <w:tcPr>
            <w:tcW w:w="1702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637626" w:rsidRDefault="00637626" w:rsidP="00B126BB">
            <w:pPr>
              <w:pStyle w:val="TableParagraph"/>
              <w:ind w:left="99" w:right="96"/>
              <w:jc w:val="center"/>
              <w:rPr>
                <w:sz w:val="16"/>
              </w:rPr>
            </w:pPr>
            <w:r>
              <w:rPr>
                <w:sz w:val="16"/>
              </w:rPr>
              <w:t>CH</w:t>
            </w:r>
          </w:p>
        </w:tc>
        <w:tc>
          <w:tcPr>
            <w:tcW w:w="1278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22-11-2020</w:t>
            </w:r>
          </w:p>
        </w:tc>
        <w:tc>
          <w:tcPr>
            <w:tcW w:w="1133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637626" w:rsidRDefault="00637626" w:rsidP="00B126BB">
            <w:pPr>
              <w:pStyle w:val="TableParagraph"/>
              <w:ind w:left="215" w:right="194" w:firstLine="249"/>
              <w:rPr>
                <w:sz w:val="16"/>
              </w:rPr>
            </w:pPr>
            <w:r>
              <w:rPr>
                <w:sz w:val="16"/>
              </w:rPr>
              <w:t>En Ejecución</w:t>
            </w:r>
          </w:p>
        </w:tc>
        <w:tc>
          <w:tcPr>
            <w:tcW w:w="2269" w:type="dxa"/>
          </w:tcPr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637626" w:rsidRDefault="00637626" w:rsidP="00B126BB">
            <w:pPr>
              <w:pStyle w:val="TableParagraph"/>
              <w:ind w:left="105" w:right="98"/>
              <w:jc w:val="both"/>
              <w:rPr>
                <w:sz w:val="16"/>
              </w:rPr>
            </w:pPr>
            <w:r>
              <w:rPr>
                <w:sz w:val="16"/>
              </w:rPr>
              <w:t>Se cambió el horario de las reuniones.</w:t>
            </w:r>
          </w:p>
        </w:tc>
      </w:tr>
      <w:tr w:rsidR="00637626" w:rsidTr="00B126BB">
        <w:trPr>
          <w:trHeight w:val="898"/>
        </w:trPr>
        <w:tc>
          <w:tcPr>
            <w:tcW w:w="1344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637626" w:rsidRDefault="00637626" w:rsidP="00B126BB">
            <w:pPr>
              <w:pStyle w:val="TableParagraph"/>
              <w:ind w:left="125" w:right="123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637626" w:rsidRDefault="00637626" w:rsidP="00B126BB">
            <w:pPr>
              <w:pStyle w:val="TableParagraph"/>
              <w:spacing w:line="183" w:lineRule="exact"/>
              <w:ind w:left="97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637626" w:rsidRDefault="00637626" w:rsidP="00B126BB">
            <w:pPr>
              <w:pStyle w:val="TableParagraph"/>
              <w:spacing w:before="44"/>
              <w:ind w:left="107" w:right="95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 menciona por parte del cliente que los usuarios que van a usar el software son más que de lo que se acordó en un </w:t>
            </w:r>
            <w:proofErr w:type="spellStart"/>
            <w:r>
              <w:rPr>
                <w:sz w:val="16"/>
              </w:rPr>
              <w:t>incio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700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20"/>
              </w:rPr>
            </w:pPr>
          </w:p>
          <w:p w:rsidR="00637626" w:rsidRDefault="00637626" w:rsidP="00B126BB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637626" w:rsidRDefault="00637626" w:rsidP="00B126BB">
            <w:pPr>
              <w:pStyle w:val="TableParagraph"/>
              <w:spacing w:before="1"/>
              <w:ind w:left="278" w:right="272"/>
              <w:jc w:val="center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  <w:tc>
          <w:tcPr>
            <w:tcW w:w="1702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637626" w:rsidRDefault="00637626" w:rsidP="00B126BB">
            <w:pPr>
              <w:pStyle w:val="TableParagraph"/>
              <w:ind w:left="732" w:right="726" w:firstLine="4"/>
              <w:jc w:val="center"/>
              <w:rPr>
                <w:sz w:val="16"/>
              </w:rPr>
            </w:pPr>
            <w:r>
              <w:rPr>
                <w:sz w:val="16"/>
              </w:rPr>
              <w:t>AV CH</w:t>
            </w:r>
          </w:p>
        </w:tc>
        <w:tc>
          <w:tcPr>
            <w:tcW w:w="1278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637626" w:rsidRDefault="00637626" w:rsidP="00B126BB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22-11-2020</w:t>
            </w:r>
          </w:p>
        </w:tc>
        <w:tc>
          <w:tcPr>
            <w:tcW w:w="1133" w:type="dxa"/>
          </w:tcPr>
          <w:p w:rsidR="00637626" w:rsidRDefault="00637626" w:rsidP="00B126BB">
            <w:pPr>
              <w:pStyle w:val="TableParagraph"/>
              <w:rPr>
                <w:rFonts w:ascii="Times New Roman"/>
                <w:sz w:val="18"/>
              </w:rPr>
            </w:pPr>
          </w:p>
          <w:p w:rsidR="00637626" w:rsidRDefault="00637626" w:rsidP="00B126BB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637626" w:rsidRDefault="00637626" w:rsidP="00B126BB">
            <w:pPr>
              <w:pStyle w:val="TableParagraph"/>
              <w:ind w:left="215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2269" w:type="dxa"/>
          </w:tcPr>
          <w:p w:rsidR="00637626" w:rsidRDefault="00637626" w:rsidP="00B126BB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rFonts w:ascii="Times New Roman"/>
                <w:sz w:val="19"/>
              </w:rPr>
              <w:t>Aumentar un poco m</w:t>
            </w:r>
            <w:r>
              <w:rPr>
                <w:rFonts w:ascii="Times New Roman"/>
                <w:sz w:val="19"/>
              </w:rPr>
              <w:t>á</w:t>
            </w:r>
            <w:r>
              <w:rPr>
                <w:rFonts w:ascii="Times New Roman"/>
                <w:sz w:val="19"/>
              </w:rPr>
              <w:t>s el recurso asignado al inicio del proyecto.</w:t>
            </w:r>
          </w:p>
        </w:tc>
      </w:tr>
    </w:tbl>
    <w:p w:rsidR="00CD7EE1" w:rsidRDefault="00CD7EE1">
      <w:pPr>
        <w:pStyle w:val="Textoindependiente"/>
        <w:rPr>
          <w:rFonts w:ascii="Times New Roman"/>
          <w:sz w:val="20"/>
        </w:rPr>
      </w:pPr>
    </w:p>
    <w:p w:rsidR="00CD7EE1" w:rsidRDefault="00CD7EE1">
      <w:pPr>
        <w:pStyle w:val="Textoindependiente"/>
        <w:rPr>
          <w:rFonts w:ascii="Times New Roman"/>
          <w:sz w:val="20"/>
        </w:rPr>
      </w:pPr>
    </w:p>
    <w:p w:rsidR="00CD7EE1" w:rsidRDefault="007E0277">
      <w:pPr>
        <w:pStyle w:val="Textoindependiente"/>
        <w:spacing w:before="4"/>
        <w:rPr>
          <w:rFonts w:ascii="Times New Roman"/>
          <w:sz w:val="24"/>
        </w:rPr>
      </w:pPr>
      <w:r>
        <w:pict>
          <v:rect id="_x0000_s1028" style="position:absolute;margin-left:85.1pt;margin-top:16pt;width:671.7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D7EE1" w:rsidRPr="00637626" w:rsidRDefault="007E0277">
      <w:pPr>
        <w:pStyle w:val="Ttulo1"/>
        <w:tabs>
          <w:tab w:val="left" w:pos="7394"/>
        </w:tabs>
        <w:spacing w:line="168" w:lineRule="exact"/>
        <w:ind w:left="3505"/>
        <w:rPr>
          <w:u w:val="none"/>
          <w:lang w:val="en-US"/>
        </w:rPr>
      </w:pPr>
      <w:proofErr w:type="spellStart"/>
      <w:r w:rsidRPr="00637626">
        <w:rPr>
          <w:u w:val="none"/>
          <w:lang w:val="en-US"/>
        </w:rPr>
        <w:t>Contacto</w:t>
      </w:r>
      <w:proofErr w:type="spellEnd"/>
      <w:r w:rsidRPr="00637626">
        <w:rPr>
          <w:u w:val="none"/>
          <w:lang w:val="en-US"/>
        </w:rPr>
        <w:t>:</w:t>
      </w:r>
      <w:r w:rsidRPr="00637626">
        <w:rPr>
          <w:spacing w:val="-4"/>
          <w:u w:val="none"/>
          <w:lang w:val="en-US"/>
        </w:rPr>
        <w:t xml:space="preserve"> </w:t>
      </w:r>
      <w:hyperlink r:id="rId9">
        <w:r w:rsidRPr="00637626">
          <w:rPr>
            <w:color w:val="0000FF"/>
            <w:u w:color="0000FF"/>
            <w:lang w:val="en-US"/>
          </w:rPr>
          <w:t>informes@dharma-consulting.com</w:t>
        </w:r>
      </w:hyperlink>
      <w:r w:rsidRPr="00637626">
        <w:rPr>
          <w:color w:val="0000FF"/>
          <w:u w:val="none"/>
          <w:lang w:val="en-US"/>
        </w:rPr>
        <w:tab/>
      </w:r>
      <w:proofErr w:type="spellStart"/>
      <w:r w:rsidRPr="00637626">
        <w:rPr>
          <w:u w:val="none"/>
          <w:lang w:val="en-US"/>
        </w:rPr>
        <w:t>Página</w:t>
      </w:r>
      <w:proofErr w:type="spellEnd"/>
      <w:r w:rsidRPr="00637626">
        <w:rPr>
          <w:u w:val="none"/>
          <w:lang w:val="en-US"/>
        </w:rPr>
        <w:t xml:space="preserve"> Web: </w:t>
      </w:r>
      <w:hyperlink r:id="rId10">
        <w:r w:rsidRPr="00637626">
          <w:rPr>
            <w:color w:val="0000FF"/>
            <w:u w:color="0000FF"/>
            <w:lang w:val="en-US"/>
          </w:rPr>
          <w:t>www.dharmacon.net</w:t>
        </w:r>
      </w:hyperlink>
    </w:p>
    <w:p w:rsidR="00CD7EE1" w:rsidRPr="00637626" w:rsidRDefault="00CD7EE1">
      <w:pPr>
        <w:pStyle w:val="Textoindependiente"/>
        <w:spacing w:before="5"/>
        <w:rPr>
          <w:sz w:val="11"/>
          <w:lang w:val="en-US"/>
        </w:rPr>
      </w:pPr>
    </w:p>
    <w:p w:rsidR="00CD7EE1" w:rsidRDefault="007E0277">
      <w:pPr>
        <w:pStyle w:val="Textoindependiente"/>
        <w:spacing w:before="99"/>
        <w:ind w:left="613" w:right="1069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p w:rsidR="00CD7EE1" w:rsidRDefault="007E0277">
      <w:pPr>
        <w:pStyle w:val="Textoindependiente"/>
        <w:spacing w:before="1"/>
        <w:ind w:left="613" w:right="1069"/>
        <w:jc w:val="center"/>
      </w:pP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</w:t>
      </w:r>
      <w:proofErr w:type="spellStart"/>
      <w:r>
        <w:t>Institute</w:t>
      </w:r>
      <w:proofErr w:type="spellEnd"/>
      <w:r>
        <w:t xml:space="preserve"> (PMI) para otorgar unidades de desarrollo profesional (</w:t>
      </w:r>
      <w:proofErr w:type="spellStart"/>
      <w:r>
        <w:t>PDUs</w:t>
      </w:r>
      <w:proofErr w:type="spellEnd"/>
      <w:r>
        <w:t xml:space="preserve">) por sus cursos. </w:t>
      </w: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ha aceptado regirse por los criterios establecidos de aseguramiento de calidad del PMI</w:t>
      </w:r>
    </w:p>
    <w:p w:rsidR="00CD7EE1" w:rsidRDefault="00CD7EE1">
      <w:pPr>
        <w:jc w:val="center"/>
        <w:sectPr w:rsidR="00CD7EE1">
          <w:headerReference w:type="default" r:id="rId11"/>
          <w:type w:val="continuous"/>
          <w:pgSz w:w="16840" w:h="11910" w:orient="landscape"/>
          <w:pgMar w:top="1740" w:right="1140" w:bottom="280" w:left="1600" w:header="708" w:footer="720" w:gutter="0"/>
          <w:cols w:space="720"/>
        </w:sectPr>
      </w:pPr>
    </w:p>
    <w:p w:rsidR="00CD7EE1" w:rsidRDefault="00CD7EE1">
      <w:pPr>
        <w:pStyle w:val="Textoindependiente"/>
        <w:rPr>
          <w:sz w:val="20"/>
        </w:rPr>
      </w:pPr>
    </w:p>
    <w:p w:rsidR="00CD7EE1" w:rsidRDefault="00CD7EE1">
      <w:pPr>
        <w:pStyle w:val="Textoindependiente"/>
        <w:spacing w:before="7"/>
        <w:rPr>
          <w:sz w:val="28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rPr>
          <w:i/>
          <w:sz w:val="20"/>
        </w:rPr>
      </w:pPr>
    </w:p>
    <w:p w:rsidR="00CD7EE1" w:rsidRDefault="00CD7EE1">
      <w:pPr>
        <w:pStyle w:val="Textoindependiente"/>
        <w:spacing w:before="9"/>
        <w:rPr>
          <w:i/>
          <w:sz w:val="15"/>
        </w:rPr>
      </w:pPr>
    </w:p>
    <w:p w:rsidR="00CD7EE1" w:rsidRDefault="007E0277">
      <w:pPr>
        <w:pStyle w:val="Textoindependiente"/>
        <w:spacing w:line="20" w:lineRule="exact"/>
        <w:ind w:left="-2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709pt;height:.5pt;mso-position-horizontal-relative:char;mso-position-vertical-relative:line" coordsize="14180,10">
            <v:rect id="_x0000_s1027" style="position:absolute;width:14180;height:10" fillcolor="black" stroked="f"/>
            <w10:wrap type="none"/>
            <w10:anchorlock/>
          </v:group>
        </w:pict>
      </w:r>
    </w:p>
    <w:p w:rsidR="00CD7EE1" w:rsidRDefault="007E0277">
      <w:pPr>
        <w:pStyle w:val="Textoindependiente"/>
        <w:spacing w:line="158" w:lineRule="exact"/>
        <w:ind w:left="3022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 xml:space="preserve">, </w:t>
      </w:r>
      <w:proofErr w:type="spellStart"/>
      <w:r>
        <w:t>Inc</w:t>
      </w:r>
      <w:proofErr w:type="spellEnd"/>
    </w:p>
    <w:sectPr w:rsidR="00CD7EE1">
      <w:pgSz w:w="16840" w:h="11910" w:orient="landscape"/>
      <w:pgMar w:top="1740" w:right="114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77" w:rsidRDefault="007E0277">
      <w:r>
        <w:separator/>
      </w:r>
    </w:p>
  </w:endnote>
  <w:endnote w:type="continuationSeparator" w:id="0">
    <w:p w:rsidR="007E0277" w:rsidRDefault="007E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77" w:rsidRDefault="007E0277">
      <w:r>
        <w:separator/>
      </w:r>
    </w:p>
  </w:footnote>
  <w:footnote w:type="continuationSeparator" w:id="0">
    <w:p w:rsidR="007E0277" w:rsidRDefault="007E0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E1" w:rsidRDefault="007E027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401984" behindDoc="1" locked="0" layoutInCell="1" allowOverlap="1">
          <wp:simplePos x="0" y="0"/>
          <wp:positionH relativeFrom="page">
            <wp:posOffset>1149096</wp:posOffset>
          </wp:positionH>
          <wp:positionV relativeFrom="page">
            <wp:posOffset>449580</wp:posOffset>
          </wp:positionV>
          <wp:extent cx="1923288" cy="4389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02496" behindDoc="1" locked="0" layoutInCell="1" allowOverlap="1">
          <wp:simplePos x="0" y="0"/>
          <wp:positionH relativeFrom="page">
            <wp:posOffset>7629143</wp:posOffset>
          </wp:positionH>
          <wp:positionV relativeFrom="page">
            <wp:posOffset>449580</wp:posOffset>
          </wp:positionV>
          <wp:extent cx="934211" cy="4099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1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03008" behindDoc="1" locked="0" layoutInCell="1" allowOverlap="1">
          <wp:simplePos x="0" y="0"/>
          <wp:positionH relativeFrom="page">
            <wp:posOffset>8688323</wp:posOffset>
          </wp:positionH>
          <wp:positionV relativeFrom="page">
            <wp:posOffset>449580</wp:posOffset>
          </wp:positionV>
          <wp:extent cx="867155" cy="4099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style="position:absolute;margin-left:84.4pt;margin-top:87.5pt;width:672.45pt;height:.5pt;z-index:-159129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8.4pt;margin-top:76.75pt;width:94.15pt;height:11.8pt;z-index:-15912448;mso-position-horizontal-relative:page;mso-position-vertical-relative:page" filled="f" stroked="f">
          <v:textbox inset="0,0,0,0">
            <w:txbxContent>
              <w:p w:rsidR="00CD7EE1" w:rsidRDefault="007E0277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EGPR530 - Versión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6F4"/>
    <w:multiLevelType w:val="hybridMultilevel"/>
    <w:tmpl w:val="2062C14E"/>
    <w:lvl w:ilvl="0" w:tplc="88B4E3F2">
      <w:numFmt w:val="bullet"/>
      <w:lvlText w:val="-"/>
      <w:lvlJc w:val="left"/>
      <w:pPr>
        <w:ind w:left="236" w:hanging="135"/>
      </w:pPr>
      <w:rPr>
        <w:rFonts w:ascii="Verdana" w:eastAsia="Verdana" w:hAnsi="Verdana" w:cs="Verdana" w:hint="default"/>
        <w:b/>
        <w:bCs/>
        <w:w w:val="100"/>
        <w:sz w:val="18"/>
        <w:szCs w:val="18"/>
        <w:lang w:val="es-ES" w:eastAsia="en-US" w:bidi="ar-SA"/>
      </w:rPr>
    </w:lvl>
    <w:lvl w:ilvl="1" w:tplc="634E39A0">
      <w:numFmt w:val="bullet"/>
      <w:lvlText w:val="•"/>
      <w:lvlJc w:val="left"/>
      <w:pPr>
        <w:ind w:left="1625" w:hanging="135"/>
      </w:pPr>
      <w:rPr>
        <w:rFonts w:hint="default"/>
        <w:lang w:val="es-ES" w:eastAsia="en-US" w:bidi="ar-SA"/>
      </w:rPr>
    </w:lvl>
    <w:lvl w:ilvl="2" w:tplc="FE6C3586">
      <w:numFmt w:val="bullet"/>
      <w:lvlText w:val="•"/>
      <w:lvlJc w:val="left"/>
      <w:pPr>
        <w:ind w:left="3010" w:hanging="135"/>
      </w:pPr>
      <w:rPr>
        <w:rFonts w:hint="default"/>
        <w:lang w:val="es-ES" w:eastAsia="en-US" w:bidi="ar-SA"/>
      </w:rPr>
    </w:lvl>
    <w:lvl w:ilvl="3" w:tplc="A25C2268">
      <w:numFmt w:val="bullet"/>
      <w:lvlText w:val="•"/>
      <w:lvlJc w:val="left"/>
      <w:pPr>
        <w:ind w:left="4396" w:hanging="135"/>
      </w:pPr>
      <w:rPr>
        <w:rFonts w:hint="default"/>
        <w:lang w:val="es-ES" w:eastAsia="en-US" w:bidi="ar-SA"/>
      </w:rPr>
    </w:lvl>
    <w:lvl w:ilvl="4" w:tplc="53AA2EE6">
      <w:numFmt w:val="bullet"/>
      <w:lvlText w:val="•"/>
      <w:lvlJc w:val="left"/>
      <w:pPr>
        <w:ind w:left="5781" w:hanging="135"/>
      </w:pPr>
      <w:rPr>
        <w:rFonts w:hint="default"/>
        <w:lang w:val="es-ES" w:eastAsia="en-US" w:bidi="ar-SA"/>
      </w:rPr>
    </w:lvl>
    <w:lvl w:ilvl="5" w:tplc="A102557A">
      <w:numFmt w:val="bullet"/>
      <w:lvlText w:val="•"/>
      <w:lvlJc w:val="left"/>
      <w:pPr>
        <w:ind w:left="7166" w:hanging="135"/>
      </w:pPr>
      <w:rPr>
        <w:rFonts w:hint="default"/>
        <w:lang w:val="es-ES" w:eastAsia="en-US" w:bidi="ar-SA"/>
      </w:rPr>
    </w:lvl>
    <w:lvl w:ilvl="6" w:tplc="94BA35E2">
      <w:numFmt w:val="bullet"/>
      <w:lvlText w:val="•"/>
      <w:lvlJc w:val="left"/>
      <w:pPr>
        <w:ind w:left="8552" w:hanging="135"/>
      </w:pPr>
      <w:rPr>
        <w:rFonts w:hint="default"/>
        <w:lang w:val="es-ES" w:eastAsia="en-US" w:bidi="ar-SA"/>
      </w:rPr>
    </w:lvl>
    <w:lvl w:ilvl="7" w:tplc="A7784D0A">
      <w:numFmt w:val="bullet"/>
      <w:lvlText w:val="•"/>
      <w:lvlJc w:val="left"/>
      <w:pPr>
        <w:ind w:left="9937" w:hanging="135"/>
      </w:pPr>
      <w:rPr>
        <w:rFonts w:hint="default"/>
        <w:lang w:val="es-ES" w:eastAsia="en-US" w:bidi="ar-SA"/>
      </w:rPr>
    </w:lvl>
    <w:lvl w:ilvl="8" w:tplc="03809030">
      <w:numFmt w:val="bullet"/>
      <w:lvlText w:val="•"/>
      <w:lvlJc w:val="left"/>
      <w:pPr>
        <w:ind w:left="11322" w:hanging="13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D7EE1"/>
    <w:rsid w:val="00637626"/>
    <w:rsid w:val="007E0277"/>
    <w:rsid w:val="00C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1AE7E4D8"/>
  <w15:docId w15:val="{1B30A326-01C2-499F-A321-D9573B9E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33"/>
      <w:ind w:left="236" w:hanging="135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harmaco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John Aguinzaca</dc:creator>
  <cp:lastModifiedBy>alexander aguinzaca</cp:lastModifiedBy>
  <cp:revision>2</cp:revision>
  <dcterms:created xsi:type="dcterms:W3CDTF">2020-11-22T20:30:00Z</dcterms:created>
  <dcterms:modified xsi:type="dcterms:W3CDTF">2020-11-23T04:19:00Z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