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4B990B22" w:rsidR="003B20AB" w:rsidRDefault="001B2E3F" w:rsidP="001B2E3F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VXC está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equipada con un impulsor VORTEX  para el trabajo de aguas cargadas sin riesgo</w:t>
            </w: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 de obstrucción.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3E2DDFB8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VORTEX en h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54BE0B7C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4E334CBE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0E385451" w:rsidR="00DA519E" w:rsidRDefault="009E67D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7411676B" w:rsidR="0060110D" w:rsidRPr="001B2E3F" w:rsidRDefault="001B2E3F" w:rsidP="0060110D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Pasaje de cuerpos sólidos en suspensión hasta </w:t>
      </w:r>
      <w:r w:rsidR="009E67DF">
        <w:rPr>
          <w:rFonts w:ascii="Arial" w:hAnsi="Arial" w:cs="Arial"/>
          <w:sz w:val="22"/>
          <w:szCs w:val="22"/>
          <w:lang w:val="es-419"/>
        </w:rPr>
        <w:t>50</w:t>
      </w:r>
      <w:r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1B2E3F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1B2E3F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370149CC" w:rsidR="00FC5EAA" w:rsidRPr="00FC5EAA" w:rsidRDefault="004D1B29" w:rsidP="004D1B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1345B7EA" w:rsidR="00FC5EAA" w:rsidRPr="00FC5EAA" w:rsidRDefault="001F0D36" w:rsidP="001F0D3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bookmarkStart w:id="0" w:name="_GoBack"/>
            <w:bookmarkEnd w:id="0"/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591AB63F" w14:textId="2C9AC89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2F3D56C" w:rsidR="00752448" w:rsidRDefault="00AE7710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EDD231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211EFEC" w:rsidR="00A31188" w:rsidRDefault="00C37650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704320" behindDoc="1" locked="0" layoutInCell="1" allowOverlap="1" wp14:anchorId="6DBA8484" wp14:editId="278E03A4">
            <wp:simplePos x="0" y="0"/>
            <wp:positionH relativeFrom="column">
              <wp:posOffset>425146</wp:posOffset>
            </wp:positionH>
            <wp:positionV relativeFrom="paragraph">
              <wp:posOffset>146050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6E0E34F1" w:rsidR="00A31188" w:rsidRDefault="00641193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702272" behindDoc="1" locked="0" layoutInCell="1" allowOverlap="1" wp14:anchorId="30E52454" wp14:editId="752DF9A3">
            <wp:simplePos x="0" y="0"/>
            <wp:positionH relativeFrom="column">
              <wp:posOffset>1524111</wp:posOffset>
            </wp:positionH>
            <wp:positionV relativeFrom="paragraph">
              <wp:posOffset>8587</wp:posOffset>
            </wp:positionV>
            <wp:extent cx="5039995" cy="2015490"/>
            <wp:effectExtent l="0" t="0" r="8255" b="3810"/>
            <wp:wrapNone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0B7E8E2A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7404B79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CB3DD74" w:rsidR="00A31188" w:rsidRDefault="0066323B" w:rsidP="0066323B">
      <w:pPr>
        <w:tabs>
          <w:tab w:val="left" w:pos="95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C37650" w:rsidRPr="00C37650" w14:paraId="1595FA1D" w14:textId="77777777" w:rsidTr="00C37650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E8D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539B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3BAC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1192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F0F1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44C2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C64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73AD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AFC8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4FEA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B00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014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34AF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</w:tr>
      <w:tr w:rsidR="00C37650" w:rsidRPr="00C37650" w14:paraId="3252D0E6" w14:textId="77777777" w:rsidTr="00C37650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EA86" w14:textId="77777777" w:rsidR="00C37650" w:rsidRPr="00C37650" w:rsidRDefault="00C37650" w:rsidP="00C3765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F52A" w14:textId="77777777" w:rsidR="00C37650" w:rsidRPr="00C37650" w:rsidRDefault="00C37650" w:rsidP="00C3765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27F8" w14:textId="77777777" w:rsidR="00C37650" w:rsidRPr="00C37650" w:rsidRDefault="00C37650" w:rsidP="00C3765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3B86" w14:textId="77777777" w:rsidR="00C37650" w:rsidRPr="00C37650" w:rsidRDefault="00C37650" w:rsidP="00C37650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37650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42C5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5728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8056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1ECF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D48D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E789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4318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BEC4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573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850</w:t>
            </w:r>
          </w:p>
        </w:tc>
      </w:tr>
      <w:tr w:rsidR="00C37650" w:rsidRPr="00C37650" w14:paraId="5A04ED38" w14:textId="77777777" w:rsidTr="00C3765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24C632" w14:textId="77777777" w:rsidR="00C37650" w:rsidRPr="00C37650" w:rsidRDefault="00C37650" w:rsidP="00C3765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VXC 30/50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4404F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B3EFD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05D0F8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2E9236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ABEC78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9BA30B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14.4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CAA29A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CCE456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11.9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606A6A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DF6709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8087EE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EB9020" w14:textId="77777777" w:rsidR="00C37650" w:rsidRPr="00C37650" w:rsidRDefault="00C37650" w:rsidP="00C3765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3765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2.5</w:t>
            </w:r>
          </w:p>
        </w:tc>
      </w:tr>
    </w:tbl>
    <w:p w14:paraId="00E0356C" w14:textId="0A0D7622" w:rsidR="00A31188" w:rsidRPr="00062FD9" w:rsidRDefault="00C37650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  <w:r w:rsidR="00293E99"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32A22" w14:textId="77777777" w:rsidR="009815F3" w:rsidRDefault="009815F3" w:rsidP="008A3980">
      <w:r>
        <w:separator/>
      </w:r>
    </w:p>
  </w:endnote>
  <w:endnote w:type="continuationSeparator" w:id="0">
    <w:p w14:paraId="3317EF6A" w14:textId="77777777" w:rsidR="009815F3" w:rsidRDefault="009815F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216030DA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2652E2" w:rsidRPr="007F4C5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2652E2">
      <w:rPr>
        <w:rStyle w:val="Hipervnculo"/>
        <w:b/>
        <w:bCs/>
        <w:sz w:val="18"/>
        <w:szCs w:val="18"/>
        <w:u w:val="none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93934" w14:textId="77777777" w:rsidR="009815F3" w:rsidRDefault="009815F3" w:rsidP="008A3980">
      <w:r>
        <w:separator/>
      </w:r>
    </w:p>
  </w:footnote>
  <w:footnote w:type="continuationSeparator" w:id="0">
    <w:p w14:paraId="1C6688DC" w14:textId="77777777" w:rsidR="009815F3" w:rsidRDefault="009815F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B2E3F"/>
    <w:rsid w:val="001D5F8D"/>
    <w:rsid w:val="001F0D36"/>
    <w:rsid w:val="001F1CDF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652E2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33F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66A3D"/>
    <w:rsid w:val="004855A3"/>
    <w:rsid w:val="00490F9C"/>
    <w:rsid w:val="0049691D"/>
    <w:rsid w:val="004B6513"/>
    <w:rsid w:val="004C011A"/>
    <w:rsid w:val="004C1D13"/>
    <w:rsid w:val="004D1B29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118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41193"/>
    <w:rsid w:val="0066323B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15F3"/>
    <w:rsid w:val="009825BC"/>
    <w:rsid w:val="009851A8"/>
    <w:rsid w:val="009A11F8"/>
    <w:rsid w:val="009D2914"/>
    <w:rsid w:val="009D3540"/>
    <w:rsid w:val="009E475C"/>
    <w:rsid w:val="009E67DF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A3C21"/>
    <w:rsid w:val="00AB281F"/>
    <w:rsid w:val="00AC39FF"/>
    <w:rsid w:val="00AC47AC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15A29"/>
    <w:rsid w:val="00C328C4"/>
    <w:rsid w:val="00C3619C"/>
    <w:rsid w:val="00C36F25"/>
    <w:rsid w:val="00C37650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Hoja6!$E$15:$M$15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700</c:v>
                </c:pt>
                <c:pt idx="8" formatCode="0">
                  <c:v>850</c:v>
                </c:pt>
              </c:numCache>
            </c:numRef>
          </c:xVal>
          <c:yVal>
            <c:numRef>
              <c:f>Hoja6!$E$16:$M$16</c:f>
              <c:numCache>
                <c:formatCode>General</c:formatCode>
                <c:ptCount val="9"/>
                <c:pt idx="0">
                  <c:v>16.5</c:v>
                </c:pt>
                <c:pt idx="1">
                  <c:v>15.5</c:v>
                </c:pt>
                <c:pt idx="2">
                  <c:v>14.4</c:v>
                </c:pt>
                <c:pt idx="3">
                  <c:v>13.2</c:v>
                </c:pt>
                <c:pt idx="4">
                  <c:v>11.9</c:v>
                </c:pt>
                <c:pt idx="5">
                  <c:v>10.3</c:v>
                </c:pt>
                <c:pt idx="6">
                  <c:v>8.5</c:v>
                </c:pt>
                <c:pt idx="7">
                  <c:v>6.4</c:v>
                </c:pt>
                <c:pt idx="8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41-4ADE-8CA0-06DF9F090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3FA9-7C25-4BA7-A71E-D0B487B4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2023-05-15T13:49:00Z</cp:lastPrinted>
  <dcterms:created xsi:type="dcterms:W3CDTF">2023-05-15T13:50:00Z</dcterms:created>
  <dcterms:modified xsi:type="dcterms:W3CDTF">2023-05-15T13:59:00Z</dcterms:modified>
</cp:coreProperties>
</file>