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CFDDB" w14:textId="77777777" w:rsidR="00B04C67" w:rsidRPr="006D510C" w:rsidRDefault="004C4C87">
      <w:pPr>
        <w:rPr>
          <w:lang w:val="en-US"/>
        </w:rPr>
      </w:pPr>
      <w:r w:rsidRPr="006D510C">
        <w:rPr>
          <w:lang w:val="en-US"/>
        </w:rPr>
        <w:t xml:space="preserve">Windows </w:t>
      </w:r>
      <w:proofErr w:type="spellStart"/>
      <w:r w:rsidRPr="006D510C">
        <w:rPr>
          <w:lang w:val="en-US"/>
        </w:rPr>
        <w:t>videot</w:t>
      </w:r>
      <w:proofErr w:type="spellEnd"/>
      <w:r w:rsidRPr="006D510C">
        <w:rPr>
          <w:lang w:val="en-US"/>
        </w:rPr>
        <w:t xml:space="preserve">: </w:t>
      </w:r>
      <w:hyperlink r:id="rId6">
        <w:r w:rsidRPr="006D510C">
          <w:rPr>
            <w:color w:val="1155CC"/>
            <w:u w:val="single"/>
            <w:lang w:val="en-US"/>
          </w:rPr>
          <w:t>https://www.youtube.com/playlist?list=PLZw_fXxI6L51dB6hD03-MAX8cBc7FqR6l</w:t>
        </w:r>
      </w:hyperlink>
    </w:p>
    <w:sdt>
      <w:sdtPr>
        <w:rPr>
          <w:rFonts w:ascii="Calibri" w:eastAsia="Calibri" w:hAnsi="Calibri" w:cs="Calibri"/>
          <w:color w:val="auto"/>
          <w:sz w:val="22"/>
          <w:szCs w:val="22"/>
          <w:lang w:val="fi-FI" w:eastAsia="fi-FI"/>
        </w:rPr>
        <w:id w:val="-1571040180"/>
        <w:docPartObj>
          <w:docPartGallery w:val="Table of Contents"/>
          <w:docPartUnique/>
        </w:docPartObj>
      </w:sdtPr>
      <w:sdtEndPr>
        <w:rPr>
          <w:b/>
          <w:bCs/>
          <w:noProof/>
        </w:rPr>
      </w:sdtEndPr>
      <w:sdtContent>
        <w:p w14:paraId="755570EF" w14:textId="7F1FE901" w:rsidR="006D510C" w:rsidRDefault="006D510C">
          <w:pPr>
            <w:pStyle w:val="TOCHeading"/>
          </w:pPr>
          <w:r>
            <w:t>Contents</w:t>
          </w:r>
        </w:p>
        <w:p w14:paraId="091CA079" w14:textId="7517D693" w:rsidR="00102DA9" w:rsidRDefault="006D510C">
          <w:pPr>
            <w:pStyle w:val="TOC1"/>
            <w:tabs>
              <w:tab w:val="right" w:leader="dot" w:pos="96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5162116" w:history="1">
            <w:r w:rsidR="00102DA9" w:rsidRPr="00AD070D">
              <w:rPr>
                <w:rStyle w:val="Hyperlink"/>
                <w:noProof/>
              </w:rPr>
              <w:t>Organisaatiot (OU eli Organizational Unit)</w:t>
            </w:r>
            <w:r w:rsidR="00102DA9">
              <w:rPr>
                <w:noProof/>
                <w:webHidden/>
              </w:rPr>
              <w:tab/>
            </w:r>
            <w:r w:rsidR="00102DA9">
              <w:rPr>
                <w:noProof/>
                <w:webHidden/>
              </w:rPr>
              <w:fldChar w:fldCharType="begin"/>
            </w:r>
            <w:r w:rsidR="00102DA9">
              <w:rPr>
                <w:noProof/>
                <w:webHidden/>
              </w:rPr>
              <w:instrText xml:space="preserve"> PAGEREF _Toc105162116 \h </w:instrText>
            </w:r>
            <w:r w:rsidR="00102DA9">
              <w:rPr>
                <w:noProof/>
                <w:webHidden/>
              </w:rPr>
            </w:r>
            <w:r w:rsidR="00102DA9">
              <w:rPr>
                <w:noProof/>
                <w:webHidden/>
              </w:rPr>
              <w:fldChar w:fldCharType="separate"/>
            </w:r>
            <w:r w:rsidR="00102DA9">
              <w:rPr>
                <w:noProof/>
                <w:webHidden/>
              </w:rPr>
              <w:t>1</w:t>
            </w:r>
            <w:r w:rsidR="00102DA9">
              <w:rPr>
                <w:noProof/>
                <w:webHidden/>
              </w:rPr>
              <w:fldChar w:fldCharType="end"/>
            </w:r>
          </w:hyperlink>
        </w:p>
        <w:p w14:paraId="2A44E939" w14:textId="7CCDB851" w:rsidR="00102DA9" w:rsidRDefault="00102DA9">
          <w:pPr>
            <w:pStyle w:val="TOC1"/>
            <w:tabs>
              <w:tab w:val="right" w:leader="dot" w:pos="9628"/>
            </w:tabs>
            <w:rPr>
              <w:rFonts w:asciiTheme="minorHAnsi" w:eastAsiaTheme="minorEastAsia" w:hAnsiTheme="minorHAnsi" w:cstheme="minorBidi"/>
              <w:noProof/>
            </w:rPr>
          </w:pPr>
          <w:hyperlink w:anchor="_Toc105162117" w:history="1">
            <w:r w:rsidRPr="00AD070D">
              <w:rPr>
                <w:rStyle w:val="Hyperlink"/>
                <w:noProof/>
              </w:rPr>
              <w:t>Käyttäjät</w:t>
            </w:r>
            <w:r>
              <w:rPr>
                <w:noProof/>
                <w:webHidden/>
              </w:rPr>
              <w:tab/>
            </w:r>
            <w:r>
              <w:rPr>
                <w:noProof/>
                <w:webHidden/>
              </w:rPr>
              <w:fldChar w:fldCharType="begin"/>
            </w:r>
            <w:r>
              <w:rPr>
                <w:noProof/>
                <w:webHidden/>
              </w:rPr>
              <w:instrText xml:space="preserve"> PAGEREF _Toc105162117 \h </w:instrText>
            </w:r>
            <w:r>
              <w:rPr>
                <w:noProof/>
                <w:webHidden/>
              </w:rPr>
            </w:r>
            <w:r>
              <w:rPr>
                <w:noProof/>
                <w:webHidden/>
              </w:rPr>
              <w:fldChar w:fldCharType="separate"/>
            </w:r>
            <w:r>
              <w:rPr>
                <w:noProof/>
                <w:webHidden/>
              </w:rPr>
              <w:t>2</w:t>
            </w:r>
            <w:r>
              <w:rPr>
                <w:noProof/>
                <w:webHidden/>
              </w:rPr>
              <w:fldChar w:fldCharType="end"/>
            </w:r>
          </w:hyperlink>
        </w:p>
        <w:p w14:paraId="30B3EA14" w14:textId="204046B5" w:rsidR="00102DA9" w:rsidRDefault="00102DA9">
          <w:pPr>
            <w:pStyle w:val="TOC2"/>
            <w:tabs>
              <w:tab w:val="right" w:leader="dot" w:pos="9628"/>
            </w:tabs>
            <w:rPr>
              <w:noProof/>
            </w:rPr>
          </w:pPr>
          <w:hyperlink w:anchor="_Toc105162118" w:history="1">
            <w:r w:rsidRPr="00AD070D">
              <w:rPr>
                <w:rStyle w:val="Hyperlink"/>
                <w:noProof/>
                <w:lang w:val="en-US"/>
              </w:rPr>
              <w:t>UPN eli User Principal Name</w:t>
            </w:r>
            <w:r>
              <w:rPr>
                <w:noProof/>
                <w:webHidden/>
              </w:rPr>
              <w:tab/>
            </w:r>
            <w:r>
              <w:rPr>
                <w:noProof/>
                <w:webHidden/>
              </w:rPr>
              <w:fldChar w:fldCharType="begin"/>
            </w:r>
            <w:r>
              <w:rPr>
                <w:noProof/>
                <w:webHidden/>
              </w:rPr>
              <w:instrText xml:space="preserve"> PAGEREF _Toc105162118 \h </w:instrText>
            </w:r>
            <w:r>
              <w:rPr>
                <w:noProof/>
                <w:webHidden/>
              </w:rPr>
            </w:r>
            <w:r>
              <w:rPr>
                <w:noProof/>
                <w:webHidden/>
              </w:rPr>
              <w:fldChar w:fldCharType="separate"/>
            </w:r>
            <w:r>
              <w:rPr>
                <w:noProof/>
                <w:webHidden/>
              </w:rPr>
              <w:t>4</w:t>
            </w:r>
            <w:r>
              <w:rPr>
                <w:noProof/>
                <w:webHidden/>
              </w:rPr>
              <w:fldChar w:fldCharType="end"/>
            </w:r>
          </w:hyperlink>
        </w:p>
        <w:p w14:paraId="0127C7DA" w14:textId="5D3AA6D8" w:rsidR="00102DA9" w:rsidRDefault="00102DA9">
          <w:pPr>
            <w:pStyle w:val="TOC1"/>
            <w:tabs>
              <w:tab w:val="right" w:leader="dot" w:pos="9628"/>
            </w:tabs>
            <w:rPr>
              <w:rFonts w:asciiTheme="minorHAnsi" w:eastAsiaTheme="minorEastAsia" w:hAnsiTheme="minorHAnsi" w:cstheme="minorBidi"/>
              <w:noProof/>
            </w:rPr>
          </w:pPr>
          <w:hyperlink w:anchor="_Toc105162119" w:history="1">
            <w:r w:rsidRPr="00AD070D">
              <w:rPr>
                <w:rStyle w:val="Hyperlink"/>
                <w:noProof/>
              </w:rPr>
              <w:t>Ryhmät</w:t>
            </w:r>
            <w:r>
              <w:rPr>
                <w:noProof/>
                <w:webHidden/>
              </w:rPr>
              <w:tab/>
            </w:r>
            <w:r>
              <w:rPr>
                <w:noProof/>
                <w:webHidden/>
              </w:rPr>
              <w:fldChar w:fldCharType="begin"/>
            </w:r>
            <w:r>
              <w:rPr>
                <w:noProof/>
                <w:webHidden/>
              </w:rPr>
              <w:instrText xml:space="preserve"> PAGEREF _Toc105162119 \h </w:instrText>
            </w:r>
            <w:r>
              <w:rPr>
                <w:noProof/>
                <w:webHidden/>
              </w:rPr>
            </w:r>
            <w:r>
              <w:rPr>
                <w:noProof/>
                <w:webHidden/>
              </w:rPr>
              <w:fldChar w:fldCharType="separate"/>
            </w:r>
            <w:r>
              <w:rPr>
                <w:noProof/>
                <w:webHidden/>
              </w:rPr>
              <w:t>4</w:t>
            </w:r>
            <w:r>
              <w:rPr>
                <w:noProof/>
                <w:webHidden/>
              </w:rPr>
              <w:fldChar w:fldCharType="end"/>
            </w:r>
          </w:hyperlink>
        </w:p>
        <w:p w14:paraId="6E2AADB7" w14:textId="64813952" w:rsidR="00102DA9" w:rsidRDefault="00102DA9">
          <w:pPr>
            <w:pStyle w:val="TOC1"/>
            <w:tabs>
              <w:tab w:val="right" w:leader="dot" w:pos="9628"/>
            </w:tabs>
            <w:rPr>
              <w:rFonts w:asciiTheme="minorHAnsi" w:eastAsiaTheme="minorEastAsia" w:hAnsiTheme="minorHAnsi" w:cstheme="minorBidi"/>
              <w:noProof/>
            </w:rPr>
          </w:pPr>
          <w:hyperlink w:anchor="_Toc105162120" w:history="1">
            <w:r w:rsidRPr="00AD070D">
              <w:rPr>
                <w:rStyle w:val="Hyperlink"/>
                <w:noProof/>
              </w:rPr>
              <w:t>Ryhmään lisääminen</w:t>
            </w:r>
            <w:r>
              <w:rPr>
                <w:noProof/>
                <w:webHidden/>
              </w:rPr>
              <w:tab/>
            </w:r>
            <w:r>
              <w:rPr>
                <w:noProof/>
                <w:webHidden/>
              </w:rPr>
              <w:fldChar w:fldCharType="begin"/>
            </w:r>
            <w:r>
              <w:rPr>
                <w:noProof/>
                <w:webHidden/>
              </w:rPr>
              <w:instrText xml:space="preserve"> PAGEREF _Toc105162120 \h </w:instrText>
            </w:r>
            <w:r>
              <w:rPr>
                <w:noProof/>
                <w:webHidden/>
              </w:rPr>
            </w:r>
            <w:r>
              <w:rPr>
                <w:noProof/>
                <w:webHidden/>
              </w:rPr>
              <w:fldChar w:fldCharType="separate"/>
            </w:r>
            <w:r>
              <w:rPr>
                <w:noProof/>
                <w:webHidden/>
              </w:rPr>
              <w:t>5</w:t>
            </w:r>
            <w:r>
              <w:rPr>
                <w:noProof/>
                <w:webHidden/>
              </w:rPr>
              <w:fldChar w:fldCharType="end"/>
            </w:r>
          </w:hyperlink>
        </w:p>
        <w:p w14:paraId="7657362C" w14:textId="36C80594" w:rsidR="00102DA9" w:rsidRDefault="00102DA9">
          <w:pPr>
            <w:pStyle w:val="TOC1"/>
            <w:tabs>
              <w:tab w:val="right" w:leader="dot" w:pos="9628"/>
            </w:tabs>
            <w:rPr>
              <w:rFonts w:asciiTheme="minorHAnsi" w:eastAsiaTheme="minorEastAsia" w:hAnsiTheme="minorHAnsi" w:cstheme="minorBidi"/>
              <w:noProof/>
            </w:rPr>
          </w:pPr>
          <w:hyperlink w:anchor="_Toc105162121" w:history="1">
            <w:r w:rsidRPr="00AD070D">
              <w:rPr>
                <w:rStyle w:val="Hyperlink"/>
                <w:noProof/>
              </w:rPr>
              <w:t>Tietokoneet</w:t>
            </w:r>
            <w:r>
              <w:rPr>
                <w:noProof/>
                <w:webHidden/>
              </w:rPr>
              <w:tab/>
            </w:r>
            <w:r>
              <w:rPr>
                <w:noProof/>
                <w:webHidden/>
              </w:rPr>
              <w:fldChar w:fldCharType="begin"/>
            </w:r>
            <w:r>
              <w:rPr>
                <w:noProof/>
                <w:webHidden/>
              </w:rPr>
              <w:instrText xml:space="preserve"> PAGEREF _Toc105162121 \h </w:instrText>
            </w:r>
            <w:r>
              <w:rPr>
                <w:noProof/>
                <w:webHidden/>
              </w:rPr>
            </w:r>
            <w:r>
              <w:rPr>
                <w:noProof/>
                <w:webHidden/>
              </w:rPr>
              <w:fldChar w:fldCharType="separate"/>
            </w:r>
            <w:r>
              <w:rPr>
                <w:noProof/>
                <w:webHidden/>
              </w:rPr>
              <w:t>5</w:t>
            </w:r>
            <w:r>
              <w:rPr>
                <w:noProof/>
                <w:webHidden/>
              </w:rPr>
              <w:fldChar w:fldCharType="end"/>
            </w:r>
          </w:hyperlink>
        </w:p>
        <w:p w14:paraId="0AC6228F" w14:textId="0F3224C5" w:rsidR="00102DA9" w:rsidRDefault="00102DA9">
          <w:pPr>
            <w:pStyle w:val="TOC1"/>
            <w:tabs>
              <w:tab w:val="right" w:leader="dot" w:pos="9628"/>
            </w:tabs>
            <w:rPr>
              <w:rFonts w:asciiTheme="minorHAnsi" w:eastAsiaTheme="minorEastAsia" w:hAnsiTheme="minorHAnsi" w:cstheme="minorBidi"/>
              <w:noProof/>
            </w:rPr>
          </w:pPr>
          <w:hyperlink w:anchor="_Toc105162122" w:history="1">
            <w:r w:rsidRPr="00AD070D">
              <w:rPr>
                <w:rStyle w:val="Hyperlink"/>
                <w:noProof/>
              </w:rPr>
              <w:t>OU poistaminen</w:t>
            </w:r>
            <w:r>
              <w:rPr>
                <w:noProof/>
                <w:webHidden/>
              </w:rPr>
              <w:tab/>
            </w:r>
            <w:r>
              <w:rPr>
                <w:noProof/>
                <w:webHidden/>
              </w:rPr>
              <w:fldChar w:fldCharType="begin"/>
            </w:r>
            <w:r>
              <w:rPr>
                <w:noProof/>
                <w:webHidden/>
              </w:rPr>
              <w:instrText xml:space="preserve"> PAGEREF _Toc105162122 \h </w:instrText>
            </w:r>
            <w:r>
              <w:rPr>
                <w:noProof/>
                <w:webHidden/>
              </w:rPr>
            </w:r>
            <w:r>
              <w:rPr>
                <w:noProof/>
                <w:webHidden/>
              </w:rPr>
              <w:fldChar w:fldCharType="separate"/>
            </w:r>
            <w:r>
              <w:rPr>
                <w:noProof/>
                <w:webHidden/>
              </w:rPr>
              <w:t>6</w:t>
            </w:r>
            <w:r>
              <w:rPr>
                <w:noProof/>
                <w:webHidden/>
              </w:rPr>
              <w:fldChar w:fldCharType="end"/>
            </w:r>
          </w:hyperlink>
        </w:p>
        <w:p w14:paraId="6E288311" w14:textId="02FFEE76" w:rsidR="00102DA9" w:rsidRDefault="00102DA9">
          <w:pPr>
            <w:pStyle w:val="TOC1"/>
            <w:tabs>
              <w:tab w:val="right" w:leader="dot" w:pos="9628"/>
            </w:tabs>
            <w:rPr>
              <w:rFonts w:asciiTheme="minorHAnsi" w:eastAsiaTheme="minorEastAsia" w:hAnsiTheme="minorHAnsi" w:cstheme="minorBidi"/>
              <w:noProof/>
            </w:rPr>
          </w:pPr>
          <w:hyperlink w:anchor="_Toc105162123" w:history="1">
            <w:r w:rsidRPr="00AD070D">
              <w:rPr>
                <w:rStyle w:val="Hyperlink"/>
                <w:noProof/>
              </w:rPr>
              <w:t>Roskakori</w:t>
            </w:r>
            <w:r>
              <w:rPr>
                <w:noProof/>
                <w:webHidden/>
              </w:rPr>
              <w:tab/>
            </w:r>
            <w:r>
              <w:rPr>
                <w:noProof/>
                <w:webHidden/>
              </w:rPr>
              <w:fldChar w:fldCharType="begin"/>
            </w:r>
            <w:r>
              <w:rPr>
                <w:noProof/>
                <w:webHidden/>
              </w:rPr>
              <w:instrText xml:space="preserve"> PAGEREF _Toc105162123 \h </w:instrText>
            </w:r>
            <w:r>
              <w:rPr>
                <w:noProof/>
                <w:webHidden/>
              </w:rPr>
            </w:r>
            <w:r>
              <w:rPr>
                <w:noProof/>
                <w:webHidden/>
              </w:rPr>
              <w:fldChar w:fldCharType="separate"/>
            </w:r>
            <w:r>
              <w:rPr>
                <w:noProof/>
                <w:webHidden/>
              </w:rPr>
              <w:t>7</w:t>
            </w:r>
            <w:r>
              <w:rPr>
                <w:noProof/>
                <w:webHidden/>
              </w:rPr>
              <w:fldChar w:fldCharType="end"/>
            </w:r>
          </w:hyperlink>
        </w:p>
        <w:p w14:paraId="23390915" w14:textId="5FEB67A9" w:rsidR="00102DA9" w:rsidRDefault="00102DA9">
          <w:pPr>
            <w:pStyle w:val="TOC1"/>
            <w:tabs>
              <w:tab w:val="right" w:leader="dot" w:pos="9628"/>
            </w:tabs>
            <w:rPr>
              <w:rFonts w:asciiTheme="minorHAnsi" w:eastAsiaTheme="minorEastAsia" w:hAnsiTheme="minorHAnsi" w:cstheme="minorBidi"/>
              <w:noProof/>
            </w:rPr>
          </w:pPr>
          <w:hyperlink w:anchor="_Toc105162124" w:history="1">
            <w:r w:rsidRPr="00AD070D">
              <w:rPr>
                <w:rStyle w:val="Hyperlink"/>
                <w:noProof/>
              </w:rPr>
              <w:t>Distinguished name</w:t>
            </w:r>
            <w:r>
              <w:rPr>
                <w:noProof/>
                <w:webHidden/>
              </w:rPr>
              <w:tab/>
            </w:r>
            <w:r>
              <w:rPr>
                <w:noProof/>
                <w:webHidden/>
              </w:rPr>
              <w:fldChar w:fldCharType="begin"/>
            </w:r>
            <w:r>
              <w:rPr>
                <w:noProof/>
                <w:webHidden/>
              </w:rPr>
              <w:instrText xml:space="preserve"> PAGEREF _Toc105162124 \h </w:instrText>
            </w:r>
            <w:r>
              <w:rPr>
                <w:noProof/>
                <w:webHidden/>
              </w:rPr>
            </w:r>
            <w:r>
              <w:rPr>
                <w:noProof/>
                <w:webHidden/>
              </w:rPr>
              <w:fldChar w:fldCharType="separate"/>
            </w:r>
            <w:r>
              <w:rPr>
                <w:noProof/>
                <w:webHidden/>
              </w:rPr>
              <w:t>8</w:t>
            </w:r>
            <w:r>
              <w:rPr>
                <w:noProof/>
                <w:webHidden/>
              </w:rPr>
              <w:fldChar w:fldCharType="end"/>
            </w:r>
          </w:hyperlink>
        </w:p>
        <w:p w14:paraId="69DA714A" w14:textId="5E1E1F4D" w:rsidR="006D510C" w:rsidRDefault="006D510C">
          <w:r>
            <w:rPr>
              <w:b/>
              <w:bCs/>
              <w:noProof/>
            </w:rPr>
            <w:fldChar w:fldCharType="end"/>
          </w:r>
        </w:p>
      </w:sdtContent>
    </w:sdt>
    <w:p w14:paraId="00238232" w14:textId="3AE98E68" w:rsidR="00B04C67" w:rsidRDefault="004C4C87">
      <w:r>
        <w:t xml:space="preserve">Toimialueeseen voidaan luoda uusia organisaatiota, ryhmiä ja käyttäjiä. Myös monia muita erilaisia objekteja. Näitä objekteja luodaan Active Directory </w:t>
      </w:r>
      <w:proofErr w:type="spellStart"/>
      <w:r>
        <w:t>Users</w:t>
      </w:r>
      <w:proofErr w:type="spellEnd"/>
      <w:r>
        <w:t xml:space="preserve"> and Computers valikosta.</w:t>
      </w:r>
    </w:p>
    <w:p w14:paraId="6D465E26" w14:textId="77777777" w:rsidR="00B04C67" w:rsidRDefault="004C4C87">
      <w:pPr>
        <w:pStyle w:val="Heading1"/>
      </w:pPr>
      <w:bookmarkStart w:id="0" w:name="_Toc105162116"/>
      <w:r>
        <w:t xml:space="preserve">Organisaatiot (OU eli </w:t>
      </w:r>
      <w:proofErr w:type="spellStart"/>
      <w:r>
        <w:t>Organizational</w:t>
      </w:r>
      <w:proofErr w:type="spellEnd"/>
      <w:r>
        <w:t xml:space="preserve"> </w:t>
      </w:r>
      <w:proofErr w:type="spellStart"/>
      <w:r>
        <w:t>Unit</w:t>
      </w:r>
      <w:proofErr w:type="spellEnd"/>
      <w:r>
        <w:t>)</w:t>
      </w:r>
      <w:bookmarkEnd w:id="0"/>
    </w:p>
    <w:p w14:paraId="3F96DB88" w14:textId="32C2409C" w:rsidR="00B04C67" w:rsidRDefault="004C4C87">
      <w:r>
        <w:t xml:space="preserve">Organisaatiot ovat tärkeitä, sillä niille tehdään ryhmäkäytäntöjä, jotka sitten koskevat kaikkia </w:t>
      </w:r>
      <w:proofErr w:type="gramStart"/>
      <w:r>
        <w:t>käyttäjiä</w:t>
      </w:r>
      <w:proofErr w:type="gramEnd"/>
      <w:r>
        <w:t xml:space="preserve"> jotka kuuluvat kyseiseen organisaatioon.</w:t>
      </w:r>
      <w:r w:rsidR="006A38B5">
        <w:t xml:space="preserve"> Organisaatiot ovat ikään kuin </w:t>
      </w:r>
      <w:proofErr w:type="gramStart"/>
      <w:r w:rsidR="006A38B5">
        <w:t>kansioita</w:t>
      </w:r>
      <w:proofErr w:type="gramEnd"/>
      <w:r w:rsidR="006A38B5">
        <w:t xml:space="preserve"> jotka sisältävät käyttäjiä, ryhmiä ja tietokoneita. Niiden avulla saadaan tehtyä hierarkia toimialueeseen.</w:t>
      </w:r>
      <w:r>
        <w:t xml:space="preserve"> Uusi organisaatio luodaan seuraavasti:</w:t>
      </w:r>
    </w:p>
    <w:p w14:paraId="1970BEB6" w14:textId="77777777" w:rsidR="00B04C67" w:rsidRDefault="004C4C87">
      <w:r>
        <w:rPr>
          <w:noProof/>
        </w:rPr>
        <w:drawing>
          <wp:inline distT="0" distB="0" distL="0" distR="0" wp14:anchorId="304669AC" wp14:editId="1850A807">
            <wp:extent cx="5173634" cy="3642497"/>
            <wp:effectExtent l="0" t="0" r="0" b="0"/>
            <wp:docPr id="29" name="image4.jpg" descr="C:\Users\Jalmari\Desktop\Työt\More pix\Uusi organisaatio 1.JPG"/>
            <wp:cNvGraphicFramePr/>
            <a:graphic xmlns:a="http://schemas.openxmlformats.org/drawingml/2006/main">
              <a:graphicData uri="http://schemas.openxmlformats.org/drawingml/2006/picture">
                <pic:pic xmlns:pic="http://schemas.openxmlformats.org/drawingml/2006/picture">
                  <pic:nvPicPr>
                    <pic:cNvPr id="0" name="image4.jpg" descr="C:\Users\Jalmari\Desktop\Työt\More pix\Uusi organisaatio 1.JPG"/>
                    <pic:cNvPicPr preferRelativeResize="0"/>
                  </pic:nvPicPr>
                  <pic:blipFill>
                    <a:blip r:embed="rId7"/>
                    <a:srcRect/>
                    <a:stretch>
                      <a:fillRect/>
                    </a:stretch>
                  </pic:blipFill>
                  <pic:spPr>
                    <a:xfrm>
                      <a:off x="0" y="0"/>
                      <a:ext cx="5173634" cy="3642497"/>
                    </a:xfrm>
                    <a:prstGeom prst="rect">
                      <a:avLst/>
                    </a:prstGeom>
                    <a:ln/>
                  </pic:spPr>
                </pic:pic>
              </a:graphicData>
            </a:graphic>
          </wp:inline>
        </w:drawing>
      </w:r>
    </w:p>
    <w:p w14:paraId="1550F87A" w14:textId="77777777" w:rsidR="00B04C67" w:rsidRDefault="004C4C87">
      <w:r>
        <w:t xml:space="preserve">Anna nimi organisaatiolle. </w:t>
      </w:r>
      <w:proofErr w:type="spellStart"/>
      <w:r>
        <w:t>Täppä</w:t>
      </w:r>
      <w:proofErr w:type="spellEnd"/>
      <w:r>
        <w:t xml:space="preserve"> kohdassa </w:t>
      </w:r>
      <w:proofErr w:type="spellStart"/>
      <w:r>
        <w:t>Protect</w:t>
      </w:r>
      <w:proofErr w:type="spellEnd"/>
      <w:r>
        <w:t xml:space="preserve"> </w:t>
      </w:r>
      <w:proofErr w:type="spellStart"/>
      <w:r>
        <w:t>container</w:t>
      </w:r>
      <w:proofErr w:type="spellEnd"/>
      <w:r>
        <w:t xml:space="preserve"> </w:t>
      </w:r>
      <w:proofErr w:type="spellStart"/>
      <w:r>
        <w:t>from</w:t>
      </w:r>
      <w:proofErr w:type="spellEnd"/>
      <w:r>
        <w:t xml:space="preserve"> </w:t>
      </w:r>
      <w:proofErr w:type="spellStart"/>
      <w:r>
        <w:t>accidental</w:t>
      </w:r>
      <w:proofErr w:type="spellEnd"/>
      <w:r>
        <w:t xml:space="preserve"> </w:t>
      </w:r>
      <w:proofErr w:type="spellStart"/>
      <w:r>
        <w:t>deletion</w:t>
      </w:r>
      <w:proofErr w:type="spellEnd"/>
      <w:r>
        <w:t xml:space="preserve"> on päällä oletuksena. Tämä tekee organisaation poistamisen vahingossa hankalammaksi.</w:t>
      </w:r>
    </w:p>
    <w:p w14:paraId="5E59282D" w14:textId="77777777" w:rsidR="00B04C67" w:rsidRDefault="004C4C87">
      <w:r>
        <w:rPr>
          <w:noProof/>
        </w:rPr>
        <w:lastRenderedPageBreak/>
        <w:drawing>
          <wp:inline distT="0" distB="0" distL="0" distR="0" wp14:anchorId="694AE563" wp14:editId="794F06CA">
            <wp:extent cx="3529359" cy="3051762"/>
            <wp:effectExtent l="0" t="0" r="0" b="0"/>
            <wp:docPr id="31" name="image1.jpg" descr="C:\Users\Jalmari\Desktop\Työt\More pix\Uusi organisaatio 2.JPG"/>
            <wp:cNvGraphicFramePr/>
            <a:graphic xmlns:a="http://schemas.openxmlformats.org/drawingml/2006/main">
              <a:graphicData uri="http://schemas.openxmlformats.org/drawingml/2006/picture">
                <pic:pic xmlns:pic="http://schemas.openxmlformats.org/drawingml/2006/picture">
                  <pic:nvPicPr>
                    <pic:cNvPr id="0" name="image1.jpg" descr="C:\Users\Jalmari\Desktop\Työt\More pix\Uusi organisaatio 2.JPG"/>
                    <pic:cNvPicPr preferRelativeResize="0"/>
                  </pic:nvPicPr>
                  <pic:blipFill>
                    <a:blip r:embed="rId8"/>
                    <a:srcRect/>
                    <a:stretch>
                      <a:fillRect/>
                    </a:stretch>
                  </pic:blipFill>
                  <pic:spPr>
                    <a:xfrm>
                      <a:off x="0" y="0"/>
                      <a:ext cx="3529359" cy="3051762"/>
                    </a:xfrm>
                    <a:prstGeom prst="rect">
                      <a:avLst/>
                    </a:prstGeom>
                    <a:ln/>
                  </pic:spPr>
                </pic:pic>
              </a:graphicData>
            </a:graphic>
          </wp:inline>
        </w:drawing>
      </w:r>
    </w:p>
    <w:p w14:paraId="1D67279B" w14:textId="77777777" w:rsidR="00B04C67" w:rsidRDefault="004C4C87">
      <w:r>
        <w:t>Uudesta organisaatiosta tulee uusi kansio toimialueelle. Sen sisälle voidaan sitten luoda muita objekteja, kuten käyttäjiä ja ryhmiä.</w:t>
      </w:r>
    </w:p>
    <w:p w14:paraId="1967364F" w14:textId="77777777" w:rsidR="00B04C67" w:rsidRDefault="004C4C87">
      <w:r>
        <w:rPr>
          <w:noProof/>
        </w:rPr>
        <w:drawing>
          <wp:inline distT="0" distB="0" distL="0" distR="0" wp14:anchorId="67C46EF0" wp14:editId="75E0DB41">
            <wp:extent cx="2276475" cy="2581275"/>
            <wp:effectExtent l="0" t="0" r="0" b="0"/>
            <wp:docPr id="30" name="image5.jpg" descr="C:\Users\Jalmari\Desktop\Työt\More pix\Uusi organisaatio 3.JPG"/>
            <wp:cNvGraphicFramePr/>
            <a:graphic xmlns:a="http://schemas.openxmlformats.org/drawingml/2006/main">
              <a:graphicData uri="http://schemas.openxmlformats.org/drawingml/2006/picture">
                <pic:pic xmlns:pic="http://schemas.openxmlformats.org/drawingml/2006/picture">
                  <pic:nvPicPr>
                    <pic:cNvPr id="0" name="image5.jpg" descr="C:\Users\Jalmari\Desktop\Työt\More pix\Uusi organisaatio 3.JPG"/>
                    <pic:cNvPicPr preferRelativeResize="0"/>
                  </pic:nvPicPr>
                  <pic:blipFill>
                    <a:blip r:embed="rId9"/>
                    <a:srcRect/>
                    <a:stretch>
                      <a:fillRect/>
                    </a:stretch>
                  </pic:blipFill>
                  <pic:spPr>
                    <a:xfrm>
                      <a:off x="0" y="0"/>
                      <a:ext cx="2276475" cy="2581275"/>
                    </a:xfrm>
                    <a:prstGeom prst="rect">
                      <a:avLst/>
                    </a:prstGeom>
                    <a:ln/>
                  </pic:spPr>
                </pic:pic>
              </a:graphicData>
            </a:graphic>
          </wp:inline>
        </w:drawing>
      </w:r>
    </w:p>
    <w:p w14:paraId="279B35BD" w14:textId="77777777" w:rsidR="00B04C67" w:rsidRDefault="004C4C87">
      <w:pPr>
        <w:pStyle w:val="Heading1"/>
      </w:pPr>
      <w:bookmarkStart w:id="1" w:name="_Toc105162117"/>
      <w:r>
        <w:t>Käyttäjät</w:t>
      </w:r>
      <w:bookmarkEnd w:id="1"/>
    </w:p>
    <w:p w14:paraId="0869609D" w14:textId="77777777" w:rsidR="00B04C67" w:rsidRDefault="004C4C87">
      <w:r>
        <w:t xml:space="preserve">Uusi käyttäjä luodaan klikkaamalla hiiren oikealla esim. organisaatiota, johon se halutaan luoda ja sitten New User. Kiinnitä eritystä huomiota kohtaan User logon </w:t>
      </w:r>
      <w:proofErr w:type="spellStart"/>
      <w:r>
        <w:t>name</w:t>
      </w:r>
      <w:proofErr w:type="spellEnd"/>
      <w:r>
        <w:t xml:space="preserve">: tämä on käyttäjän kirjautumistunnus, kun hän kirjautuu toimialueeseen. Tässä tapauksessa tunnus on </w:t>
      </w:r>
      <w:proofErr w:type="spellStart"/>
      <w:r>
        <w:t>mikkomal</w:t>
      </w:r>
      <w:proofErr w:type="spellEnd"/>
      <w:r>
        <w:t>.</w:t>
      </w:r>
    </w:p>
    <w:p w14:paraId="4DAC2F6A" w14:textId="77777777" w:rsidR="00B04C67" w:rsidRDefault="004C4C87">
      <w:r>
        <w:rPr>
          <w:noProof/>
        </w:rPr>
        <w:lastRenderedPageBreak/>
        <w:drawing>
          <wp:inline distT="0" distB="0" distL="0" distR="0" wp14:anchorId="4E48464C" wp14:editId="45BDAAD9">
            <wp:extent cx="3390696" cy="2946397"/>
            <wp:effectExtent l="0" t="0" r="0" b="0"/>
            <wp:docPr id="33" name="image3.jpg" descr="C:\Users\Jalmari\Desktop\Työt\More pix\Uusi käyttäjä 1.JPG"/>
            <wp:cNvGraphicFramePr/>
            <a:graphic xmlns:a="http://schemas.openxmlformats.org/drawingml/2006/main">
              <a:graphicData uri="http://schemas.openxmlformats.org/drawingml/2006/picture">
                <pic:pic xmlns:pic="http://schemas.openxmlformats.org/drawingml/2006/picture">
                  <pic:nvPicPr>
                    <pic:cNvPr id="0" name="image3.jpg" descr="C:\Users\Jalmari\Desktop\Työt\More pix\Uusi käyttäjä 1.JPG"/>
                    <pic:cNvPicPr preferRelativeResize="0"/>
                  </pic:nvPicPr>
                  <pic:blipFill>
                    <a:blip r:embed="rId10"/>
                    <a:srcRect/>
                    <a:stretch>
                      <a:fillRect/>
                    </a:stretch>
                  </pic:blipFill>
                  <pic:spPr>
                    <a:xfrm>
                      <a:off x="0" y="0"/>
                      <a:ext cx="3390696" cy="2946397"/>
                    </a:xfrm>
                    <a:prstGeom prst="rect">
                      <a:avLst/>
                    </a:prstGeom>
                    <a:ln/>
                  </pic:spPr>
                </pic:pic>
              </a:graphicData>
            </a:graphic>
          </wp:inline>
        </w:drawing>
      </w:r>
    </w:p>
    <w:p w14:paraId="61A3E12E" w14:textId="77777777" w:rsidR="00B04C67" w:rsidRDefault="004C4C87">
      <w:r>
        <w:t>Seuraavassa ikkunassa asetetaan käyttäjälle salasana ja voidaan määrittää muita salasana asetuksia. Tätä salasanaa käyttäjän tulee käyttää, kun hän kirjautuu toimialueelle.</w:t>
      </w:r>
    </w:p>
    <w:p w14:paraId="67027C39" w14:textId="77777777" w:rsidR="00B04C67" w:rsidRDefault="004C4C87">
      <w:r>
        <w:rPr>
          <w:noProof/>
        </w:rPr>
        <w:drawing>
          <wp:inline distT="0" distB="0" distL="0" distR="0" wp14:anchorId="18502D7D" wp14:editId="56EDC20A">
            <wp:extent cx="3446274" cy="2994694"/>
            <wp:effectExtent l="0" t="0" r="0" b="0"/>
            <wp:docPr id="32" name="image2.jpg" descr="C:\Users\Jalmari\Desktop\Työt\More pix\Uusi käyttäjä 2.JPG"/>
            <wp:cNvGraphicFramePr/>
            <a:graphic xmlns:a="http://schemas.openxmlformats.org/drawingml/2006/main">
              <a:graphicData uri="http://schemas.openxmlformats.org/drawingml/2006/picture">
                <pic:pic xmlns:pic="http://schemas.openxmlformats.org/drawingml/2006/picture">
                  <pic:nvPicPr>
                    <pic:cNvPr id="0" name="image2.jpg" descr="C:\Users\Jalmari\Desktop\Työt\More pix\Uusi käyttäjä 2.JPG"/>
                    <pic:cNvPicPr preferRelativeResize="0"/>
                  </pic:nvPicPr>
                  <pic:blipFill>
                    <a:blip r:embed="rId11"/>
                    <a:srcRect/>
                    <a:stretch>
                      <a:fillRect/>
                    </a:stretch>
                  </pic:blipFill>
                  <pic:spPr>
                    <a:xfrm>
                      <a:off x="0" y="0"/>
                      <a:ext cx="3446274" cy="2994694"/>
                    </a:xfrm>
                    <a:prstGeom prst="rect">
                      <a:avLst/>
                    </a:prstGeom>
                    <a:ln/>
                  </pic:spPr>
                </pic:pic>
              </a:graphicData>
            </a:graphic>
          </wp:inline>
        </w:drawing>
      </w:r>
    </w:p>
    <w:p w14:paraId="656480BB" w14:textId="77777777" w:rsidR="00B04C67" w:rsidRDefault="004C4C87">
      <w:r>
        <w:t xml:space="preserve">Yleinen käytäntö on luoda toimialueelle </w:t>
      </w:r>
      <w:proofErr w:type="gramStart"/>
      <w:r>
        <w:t>mallikäyttäjä</w:t>
      </w:r>
      <w:proofErr w:type="gramEnd"/>
      <w:r>
        <w:t xml:space="preserve"> jonka asetukset ja ominaisuudet laitetaan kuntoon. Tätä mallia (kutsutaan yleensä </w:t>
      </w:r>
      <w:proofErr w:type="spellStart"/>
      <w:r>
        <w:t>Template</w:t>
      </w:r>
      <w:proofErr w:type="spellEnd"/>
      <w:r>
        <w:t xml:space="preserve">) sitten </w:t>
      </w:r>
      <w:proofErr w:type="gramStart"/>
      <w:r>
        <w:t>kopioitaisiin</w:t>
      </w:r>
      <w:proofErr w:type="gramEnd"/>
      <w:r>
        <w:t xml:space="preserve"> jotta uusilla käyttäjillä olisi samat ominaisuudet. Kopioidessa avautuu samat kaksi </w:t>
      </w:r>
      <w:proofErr w:type="gramStart"/>
      <w:r>
        <w:t>ikkunaa</w:t>
      </w:r>
      <w:proofErr w:type="gramEnd"/>
      <w:r>
        <w:t xml:space="preserve"> jotka uuden käyttäjänkin luomisessa avautuu (kaksi yllä olevaa kuvaa).</w:t>
      </w:r>
    </w:p>
    <w:p w14:paraId="5BAB6098" w14:textId="23A330EF" w:rsidR="00B04C67" w:rsidRDefault="004C4C87">
      <w:r>
        <w:rPr>
          <w:noProof/>
        </w:rPr>
        <w:lastRenderedPageBreak/>
        <w:drawing>
          <wp:inline distT="0" distB="0" distL="0" distR="0" wp14:anchorId="7A39EB39" wp14:editId="1B01D1A3">
            <wp:extent cx="4508310" cy="3167053"/>
            <wp:effectExtent l="0" t="0" r="0" b="0"/>
            <wp:docPr id="35" name="image16.jpg" descr="C:\Users\Jalmari\Desktop\Työt\More pix\Uusi käyttäjä 3 kopionti templatesta.JPG"/>
            <wp:cNvGraphicFramePr/>
            <a:graphic xmlns:a="http://schemas.openxmlformats.org/drawingml/2006/main">
              <a:graphicData uri="http://schemas.openxmlformats.org/drawingml/2006/picture">
                <pic:pic xmlns:pic="http://schemas.openxmlformats.org/drawingml/2006/picture">
                  <pic:nvPicPr>
                    <pic:cNvPr id="0" name="image16.jpg" descr="C:\Users\Jalmari\Desktop\Työt\More pix\Uusi käyttäjä 3 kopionti templatesta.JPG"/>
                    <pic:cNvPicPr preferRelativeResize="0"/>
                  </pic:nvPicPr>
                  <pic:blipFill>
                    <a:blip r:embed="rId12"/>
                    <a:srcRect/>
                    <a:stretch>
                      <a:fillRect/>
                    </a:stretch>
                  </pic:blipFill>
                  <pic:spPr>
                    <a:xfrm>
                      <a:off x="0" y="0"/>
                      <a:ext cx="4508310" cy="3167053"/>
                    </a:xfrm>
                    <a:prstGeom prst="rect">
                      <a:avLst/>
                    </a:prstGeom>
                    <a:ln/>
                  </pic:spPr>
                </pic:pic>
              </a:graphicData>
            </a:graphic>
          </wp:inline>
        </w:drawing>
      </w:r>
    </w:p>
    <w:p w14:paraId="469901C9" w14:textId="7E334AAD" w:rsidR="00102DA9" w:rsidRDefault="00102DA9" w:rsidP="00102DA9">
      <w:pPr>
        <w:pStyle w:val="Heading2"/>
        <w:rPr>
          <w:lang w:val="en-US"/>
        </w:rPr>
      </w:pPr>
      <w:bookmarkStart w:id="2" w:name="_Toc105162118"/>
      <w:r w:rsidRPr="00102DA9">
        <w:rPr>
          <w:lang w:val="en-US"/>
        </w:rPr>
        <w:t xml:space="preserve">UPN </w:t>
      </w:r>
      <w:proofErr w:type="spellStart"/>
      <w:r w:rsidRPr="00102DA9">
        <w:rPr>
          <w:lang w:val="en-US"/>
        </w:rPr>
        <w:t>eli</w:t>
      </w:r>
      <w:proofErr w:type="spellEnd"/>
      <w:r w:rsidRPr="00102DA9">
        <w:rPr>
          <w:lang w:val="en-US"/>
        </w:rPr>
        <w:t xml:space="preserve"> User Principal N</w:t>
      </w:r>
      <w:r>
        <w:rPr>
          <w:lang w:val="en-US"/>
        </w:rPr>
        <w:t>ame</w:t>
      </w:r>
      <w:bookmarkEnd w:id="2"/>
    </w:p>
    <w:p w14:paraId="10C4CBFB" w14:textId="6147E3F7" w:rsidR="00102DA9" w:rsidRPr="00102DA9" w:rsidRDefault="00102DA9">
      <w:r w:rsidRPr="00102DA9">
        <w:t>Toimialueen objektien yhteydessä p</w:t>
      </w:r>
      <w:r>
        <w:t xml:space="preserve">uhutaan usein termistä UPN. Tämä tarkoittaa käyttäjän kirjautumistunnusta esimerkiksi </w:t>
      </w:r>
      <w:r w:rsidRPr="00102DA9">
        <w:t>mikko@taitaja2020.local</w:t>
      </w:r>
      <w:r>
        <w:t xml:space="preserve"> </w:t>
      </w:r>
    </w:p>
    <w:p w14:paraId="64D87A21" w14:textId="77777777" w:rsidR="00B04C67" w:rsidRDefault="004C4C87">
      <w:pPr>
        <w:pStyle w:val="Heading1"/>
      </w:pPr>
      <w:bookmarkStart w:id="3" w:name="_Toc105162119"/>
      <w:r>
        <w:t>Ryhmät</w:t>
      </w:r>
      <w:bookmarkEnd w:id="3"/>
    </w:p>
    <w:p w14:paraId="5FD23CB2" w14:textId="77777777" w:rsidR="00B04C67" w:rsidRDefault="004C4C87">
      <w:r>
        <w:t>Ryhmiä käytetään mm. oikeuksien myöntämisessä kansioille ja tiedostoille, jos halutaan määrittää oikeuksia isommalle porukalle eikä vaan yksittäiselle käyttäjälle. Ryhmän voi luoda minne tahansa toimialueella. Tässä se on luotu Markkinointi organisaatioyksikön alle. Klikkaa Markkinointia hiiren oikealla ja valitse New &gt; Group</w:t>
      </w:r>
    </w:p>
    <w:p w14:paraId="1F6F6A68" w14:textId="77777777" w:rsidR="00B04C67" w:rsidRDefault="00B04C67"/>
    <w:p w14:paraId="1051E749" w14:textId="77777777" w:rsidR="00B04C67" w:rsidRDefault="004C4C87">
      <w:r>
        <w:rPr>
          <w:noProof/>
        </w:rPr>
        <w:drawing>
          <wp:inline distT="0" distB="0" distL="0" distR="0" wp14:anchorId="2FD40B4B" wp14:editId="74C2151C">
            <wp:extent cx="3287297" cy="2832832"/>
            <wp:effectExtent l="0" t="0" r="0" b="0"/>
            <wp:docPr id="34" name="image12.jpg" descr="C:\Users\Jalmari\Desktop\Työt\More pix\Uusi ryhmä.JPG"/>
            <wp:cNvGraphicFramePr/>
            <a:graphic xmlns:a="http://schemas.openxmlformats.org/drawingml/2006/main">
              <a:graphicData uri="http://schemas.openxmlformats.org/drawingml/2006/picture">
                <pic:pic xmlns:pic="http://schemas.openxmlformats.org/drawingml/2006/picture">
                  <pic:nvPicPr>
                    <pic:cNvPr id="0" name="image12.jpg" descr="C:\Users\Jalmari\Desktop\Työt\More pix\Uusi ryhmä.JPG"/>
                    <pic:cNvPicPr preferRelativeResize="0"/>
                  </pic:nvPicPr>
                  <pic:blipFill>
                    <a:blip r:embed="rId13"/>
                    <a:srcRect/>
                    <a:stretch>
                      <a:fillRect/>
                    </a:stretch>
                  </pic:blipFill>
                  <pic:spPr>
                    <a:xfrm>
                      <a:off x="0" y="0"/>
                      <a:ext cx="3287297" cy="2832832"/>
                    </a:xfrm>
                    <a:prstGeom prst="rect">
                      <a:avLst/>
                    </a:prstGeom>
                    <a:ln/>
                  </pic:spPr>
                </pic:pic>
              </a:graphicData>
            </a:graphic>
          </wp:inline>
        </w:drawing>
      </w:r>
    </w:p>
    <w:p w14:paraId="31228448" w14:textId="77777777" w:rsidR="00B04C67" w:rsidRDefault="004C4C87">
      <w:pPr>
        <w:pStyle w:val="Heading1"/>
      </w:pPr>
      <w:bookmarkStart w:id="4" w:name="_Toc105162120"/>
      <w:r>
        <w:lastRenderedPageBreak/>
        <w:t>Ryhmään lisääminen</w:t>
      </w:r>
      <w:bookmarkEnd w:id="4"/>
    </w:p>
    <w:p w14:paraId="143990CE" w14:textId="77777777" w:rsidR="00B04C67" w:rsidRDefault="004C4C87">
      <w:r>
        <w:t xml:space="preserve">Ryhmään voidaan lisätä käyttäjiä muutamaa eri kautta. Voit klikata käyttäjää ja valita </w:t>
      </w:r>
      <w:proofErr w:type="spellStart"/>
      <w:r>
        <w:t>Add</w:t>
      </w:r>
      <w:proofErr w:type="spellEnd"/>
      <w:r>
        <w:t xml:space="preserve"> to a </w:t>
      </w:r>
      <w:proofErr w:type="spellStart"/>
      <w:r>
        <w:t>group</w:t>
      </w:r>
      <w:proofErr w:type="spellEnd"/>
      <w:r>
        <w:t xml:space="preserve">, tai klikata ryhmää ja valita </w:t>
      </w:r>
      <w:proofErr w:type="spellStart"/>
      <w:r>
        <w:t>Add</w:t>
      </w:r>
      <w:proofErr w:type="spellEnd"/>
      <w:r>
        <w:t xml:space="preserve"> </w:t>
      </w:r>
      <w:proofErr w:type="spellStart"/>
      <w:r>
        <w:t>users</w:t>
      </w:r>
      <w:proofErr w:type="spellEnd"/>
      <w:r>
        <w:t xml:space="preserve">. Alla olevassa kuvassa kenttään Enter </w:t>
      </w:r>
      <w:proofErr w:type="spellStart"/>
      <w:r>
        <w:t>the</w:t>
      </w:r>
      <w:proofErr w:type="spellEnd"/>
      <w:r>
        <w:t xml:space="preserve"> </w:t>
      </w:r>
      <w:proofErr w:type="spellStart"/>
      <w:r>
        <w:t>object</w:t>
      </w:r>
      <w:proofErr w:type="spellEnd"/>
      <w:r>
        <w:t xml:space="preserve"> </w:t>
      </w:r>
      <w:proofErr w:type="spellStart"/>
      <w:r>
        <w:t>names</w:t>
      </w:r>
      <w:proofErr w:type="spellEnd"/>
      <w:r>
        <w:t xml:space="preserve"> to </w:t>
      </w:r>
      <w:proofErr w:type="spellStart"/>
      <w:r>
        <w:t>select</w:t>
      </w:r>
      <w:proofErr w:type="spellEnd"/>
      <w:r>
        <w:t xml:space="preserve"> </w:t>
      </w:r>
      <w:proofErr w:type="gramStart"/>
      <w:r>
        <w:t>tulee kirjoittaa käyttäjän nimi joka ryhmään halutaan</w:t>
      </w:r>
      <w:proofErr w:type="gramEnd"/>
      <w:r>
        <w:t xml:space="preserve"> lisätä. Kirjoittamisen jälkeen paina </w:t>
      </w:r>
      <w:proofErr w:type="spellStart"/>
      <w:r>
        <w:t>Check</w:t>
      </w:r>
      <w:proofErr w:type="spellEnd"/>
      <w:r>
        <w:t xml:space="preserve"> </w:t>
      </w:r>
      <w:proofErr w:type="spellStart"/>
      <w:r>
        <w:t>Names</w:t>
      </w:r>
      <w:proofErr w:type="spellEnd"/>
      <w:r>
        <w:t xml:space="preserve"> kohtaa ja jos nimi alleviivataan, se löydettiin ja voidaan lisätä.</w:t>
      </w:r>
    </w:p>
    <w:p w14:paraId="7F74EFB8" w14:textId="77777777" w:rsidR="00B04C67" w:rsidRDefault="004C4C87">
      <w:r>
        <w:rPr>
          <w:noProof/>
        </w:rPr>
        <w:drawing>
          <wp:inline distT="0" distB="0" distL="0" distR="0" wp14:anchorId="54B0BD58" wp14:editId="1B5CC1A5">
            <wp:extent cx="3825898" cy="2083822"/>
            <wp:effectExtent l="0" t="0" r="0" b="0"/>
            <wp:docPr id="38" name="image14.jpg" descr="C:\Users\Jalmari\Desktop\Työt\More pix\Ryhmään liittäminen 1.JPG"/>
            <wp:cNvGraphicFramePr/>
            <a:graphic xmlns:a="http://schemas.openxmlformats.org/drawingml/2006/main">
              <a:graphicData uri="http://schemas.openxmlformats.org/drawingml/2006/picture">
                <pic:pic xmlns:pic="http://schemas.openxmlformats.org/drawingml/2006/picture">
                  <pic:nvPicPr>
                    <pic:cNvPr id="0" name="image14.jpg" descr="C:\Users\Jalmari\Desktop\Työt\More pix\Ryhmään liittäminen 1.JPG"/>
                    <pic:cNvPicPr preferRelativeResize="0"/>
                  </pic:nvPicPr>
                  <pic:blipFill>
                    <a:blip r:embed="rId14"/>
                    <a:srcRect/>
                    <a:stretch>
                      <a:fillRect/>
                    </a:stretch>
                  </pic:blipFill>
                  <pic:spPr>
                    <a:xfrm>
                      <a:off x="0" y="0"/>
                      <a:ext cx="3825898" cy="2083822"/>
                    </a:xfrm>
                    <a:prstGeom prst="rect">
                      <a:avLst/>
                    </a:prstGeom>
                    <a:ln/>
                  </pic:spPr>
                </pic:pic>
              </a:graphicData>
            </a:graphic>
          </wp:inline>
        </w:drawing>
      </w:r>
    </w:p>
    <w:p w14:paraId="441D7196" w14:textId="77777777" w:rsidR="00B04C67" w:rsidRDefault="004C4C87">
      <w:r>
        <w:t>Lisäämisen jälkeen ryhmän tiedot näyttäisivät tältä, koska Opiskelija niminen käyttäjä on lisätty.</w:t>
      </w:r>
    </w:p>
    <w:p w14:paraId="389B5831" w14:textId="77777777" w:rsidR="00B04C67" w:rsidRDefault="004C4C87">
      <w:r>
        <w:rPr>
          <w:noProof/>
        </w:rPr>
        <w:drawing>
          <wp:inline distT="0" distB="0" distL="0" distR="0" wp14:anchorId="507DA744" wp14:editId="7F86AAC0">
            <wp:extent cx="3280412" cy="3741977"/>
            <wp:effectExtent l="0" t="0" r="0" b="0"/>
            <wp:docPr id="36" name="image13.jpg" descr="C:\Users\Jalmari\Desktop\Työt\More pix\Ryhmään liittäminen 2.JPG"/>
            <wp:cNvGraphicFramePr/>
            <a:graphic xmlns:a="http://schemas.openxmlformats.org/drawingml/2006/main">
              <a:graphicData uri="http://schemas.openxmlformats.org/drawingml/2006/picture">
                <pic:pic xmlns:pic="http://schemas.openxmlformats.org/drawingml/2006/picture">
                  <pic:nvPicPr>
                    <pic:cNvPr id="0" name="image13.jpg" descr="C:\Users\Jalmari\Desktop\Työt\More pix\Ryhmään liittäminen 2.JPG"/>
                    <pic:cNvPicPr preferRelativeResize="0"/>
                  </pic:nvPicPr>
                  <pic:blipFill>
                    <a:blip r:embed="rId15"/>
                    <a:srcRect/>
                    <a:stretch>
                      <a:fillRect/>
                    </a:stretch>
                  </pic:blipFill>
                  <pic:spPr>
                    <a:xfrm>
                      <a:off x="0" y="0"/>
                      <a:ext cx="3280412" cy="3741977"/>
                    </a:xfrm>
                    <a:prstGeom prst="rect">
                      <a:avLst/>
                    </a:prstGeom>
                    <a:ln/>
                  </pic:spPr>
                </pic:pic>
              </a:graphicData>
            </a:graphic>
          </wp:inline>
        </w:drawing>
      </w:r>
    </w:p>
    <w:p w14:paraId="3A931B54" w14:textId="77777777" w:rsidR="00B04C67" w:rsidRDefault="004C4C87">
      <w:pPr>
        <w:pStyle w:val="Heading1"/>
      </w:pPr>
      <w:bookmarkStart w:id="5" w:name="_Toc105162121"/>
      <w:r>
        <w:t>Tietokoneet</w:t>
      </w:r>
      <w:bookmarkEnd w:id="5"/>
    </w:p>
    <w:p w14:paraId="388C42F4" w14:textId="77777777" w:rsidR="00B04C67" w:rsidRDefault="004C4C87">
      <w:r>
        <w:t xml:space="preserve">Kun tietokone liitetään toimialueelle </w:t>
      </w:r>
      <w:proofErr w:type="gramStart"/>
      <w:r>
        <w:t>sille</w:t>
      </w:r>
      <w:proofErr w:type="gramEnd"/>
      <w:r>
        <w:t xml:space="preserve"> tulee tietokone tili AD </w:t>
      </w:r>
      <w:proofErr w:type="spellStart"/>
      <w:r>
        <w:t>users</w:t>
      </w:r>
      <w:proofErr w:type="spellEnd"/>
      <w:r>
        <w:t xml:space="preserve"> and </w:t>
      </w:r>
      <w:proofErr w:type="spellStart"/>
      <w:r>
        <w:t>computers</w:t>
      </w:r>
      <w:proofErr w:type="spellEnd"/>
      <w:r>
        <w:t xml:space="preserve"> alle. Tietokonetilin nimi on sama kuin tietokoneen nimi. Eli jos olet asettanut työaseman nimeksi </w:t>
      </w:r>
      <w:proofErr w:type="spellStart"/>
      <w:r>
        <w:t>TaitajaPC</w:t>
      </w:r>
      <w:proofErr w:type="spellEnd"/>
      <w:r>
        <w:t xml:space="preserve">, se tulisi samalla nimellä AD </w:t>
      </w:r>
      <w:proofErr w:type="spellStart"/>
      <w:r>
        <w:t>users</w:t>
      </w:r>
      <w:proofErr w:type="spellEnd"/>
      <w:r>
        <w:t xml:space="preserve"> and </w:t>
      </w:r>
      <w:proofErr w:type="spellStart"/>
      <w:r>
        <w:t>computers</w:t>
      </w:r>
      <w:proofErr w:type="spellEnd"/>
      <w:r>
        <w:t xml:space="preserve"> alle. Tietokone tili voidaan myös luoda etukäteen.</w:t>
      </w:r>
    </w:p>
    <w:p w14:paraId="77F15185" w14:textId="77777777" w:rsidR="00B04C67" w:rsidRDefault="004C4C87">
      <w:r>
        <w:t>Hyvä käytäntö on, että tietokoneilla on ennalta sovittu nimeämiskäytäntö. Esim. alla olevassa kuvassa yrityksen tietokoneet ovat muotoa TA-0000, eli työasema-0000 ja eteenpäin.</w:t>
      </w:r>
    </w:p>
    <w:p w14:paraId="7FD15512" w14:textId="77777777" w:rsidR="00B04C67" w:rsidRDefault="004C4C87">
      <w:r>
        <w:lastRenderedPageBreak/>
        <w:t>Jos yrityksessä on paljon eri tiloja, koneet voitaisiin nimetä esim. luokkatilan mukaan. Esim. A-talo-TA-0003 ja B-talo-TA-0065. Palvelin voisi olla esim. D-talo-SRV-0001.</w:t>
      </w:r>
    </w:p>
    <w:p w14:paraId="1CB99A30" w14:textId="77777777" w:rsidR="00B04C67" w:rsidRDefault="004C4C87">
      <w:r>
        <w:rPr>
          <w:noProof/>
        </w:rPr>
        <w:drawing>
          <wp:inline distT="0" distB="0" distL="0" distR="0" wp14:anchorId="6C5179CA" wp14:editId="0CBA25E9">
            <wp:extent cx="4521488" cy="1689342"/>
            <wp:effectExtent l="0" t="0" r="0" b="0"/>
            <wp:docPr id="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521488" cy="1689342"/>
                    </a:xfrm>
                    <a:prstGeom prst="rect">
                      <a:avLst/>
                    </a:prstGeom>
                    <a:ln/>
                  </pic:spPr>
                </pic:pic>
              </a:graphicData>
            </a:graphic>
          </wp:inline>
        </w:drawing>
      </w:r>
    </w:p>
    <w:p w14:paraId="175CE6A7" w14:textId="77777777" w:rsidR="00B04C67" w:rsidRDefault="004C4C87">
      <w:pPr>
        <w:pStyle w:val="Heading1"/>
      </w:pPr>
      <w:bookmarkStart w:id="6" w:name="_Toc105162122"/>
      <w:r>
        <w:t>OU poistaminen</w:t>
      </w:r>
      <w:bookmarkEnd w:id="6"/>
    </w:p>
    <w:p w14:paraId="62094585" w14:textId="77777777" w:rsidR="00B04C67" w:rsidRDefault="004C4C87">
      <w:r>
        <w:t xml:space="preserve">Oletuksena Organisaatioyksiköitä ei voi poistaa toimialueelta. Se on suojattu koska vahingossa poistamalla saisi pahaa jälkeä aikaan. </w:t>
      </w:r>
    </w:p>
    <w:p w14:paraId="18BCE9A4" w14:textId="77777777" w:rsidR="00B04C67" w:rsidRDefault="004C4C87">
      <w:r>
        <w:t xml:space="preserve">Näin poistat organisaatioyksikön. Ota päälle Advanced </w:t>
      </w:r>
      <w:proofErr w:type="spellStart"/>
      <w:r>
        <w:t>Features</w:t>
      </w:r>
      <w:proofErr w:type="spellEnd"/>
      <w:r>
        <w:t>.</w:t>
      </w:r>
    </w:p>
    <w:p w14:paraId="225C08C1" w14:textId="77777777" w:rsidR="00B04C67" w:rsidRDefault="004C4C87">
      <w:r>
        <w:rPr>
          <w:noProof/>
        </w:rPr>
        <w:drawing>
          <wp:inline distT="0" distB="0" distL="0" distR="0" wp14:anchorId="5C4D01EE" wp14:editId="115000B3">
            <wp:extent cx="3218494" cy="2035629"/>
            <wp:effectExtent l="0" t="0" r="0" b="0"/>
            <wp:docPr id="4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218494" cy="2035629"/>
                    </a:xfrm>
                    <a:prstGeom prst="rect">
                      <a:avLst/>
                    </a:prstGeom>
                    <a:ln/>
                  </pic:spPr>
                </pic:pic>
              </a:graphicData>
            </a:graphic>
          </wp:inline>
        </w:drawing>
      </w:r>
    </w:p>
    <w:p w14:paraId="3FC8953A" w14:textId="77777777" w:rsidR="00B04C67" w:rsidRDefault="004C4C87">
      <w:r>
        <w:t xml:space="preserve">Klikkaa hiiren oikealla </w:t>
      </w:r>
      <w:proofErr w:type="spellStart"/>
      <w:r>
        <w:t>OU:</w:t>
      </w:r>
      <w:proofErr w:type="gramStart"/>
      <w:r>
        <w:t>ta</w:t>
      </w:r>
      <w:proofErr w:type="spellEnd"/>
      <w:proofErr w:type="gramEnd"/>
      <w:r>
        <w:t xml:space="preserve"> jonka haluat poistaa &gt; Object välilehti &gt; ota </w:t>
      </w:r>
      <w:proofErr w:type="spellStart"/>
      <w:r>
        <w:t>täppä</w:t>
      </w:r>
      <w:proofErr w:type="spellEnd"/>
      <w:r>
        <w:t xml:space="preserve"> pois kohdasta </w:t>
      </w:r>
      <w:proofErr w:type="spellStart"/>
      <w:r>
        <w:t>Protect</w:t>
      </w:r>
      <w:proofErr w:type="spellEnd"/>
      <w:r>
        <w:t xml:space="preserve"> </w:t>
      </w:r>
      <w:proofErr w:type="spellStart"/>
      <w:r>
        <w:t>object</w:t>
      </w:r>
      <w:proofErr w:type="spellEnd"/>
      <w:r>
        <w:t xml:space="preserve"> </w:t>
      </w:r>
      <w:proofErr w:type="spellStart"/>
      <w:r>
        <w:t>from</w:t>
      </w:r>
      <w:proofErr w:type="spellEnd"/>
      <w:r>
        <w:t xml:space="preserve"> </w:t>
      </w:r>
      <w:proofErr w:type="spellStart"/>
      <w:r>
        <w:t>accidental</w:t>
      </w:r>
      <w:proofErr w:type="spellEnd"/>
      <w:r>
        <w:t xml:space="preserve"> </w:t>
      </w:r>
      <w:proofErr w:type="spellStart"/>
      <w:r>
        <w:t>deletion</w:t>
      </w:r>
      <w:proofErr w:type="spellEnd"/>
      <w:r>
        <w:t>.</w:t>
      </w:r>
    </w:p>
    <w:p w14:paraId="0D11A5FE" w14:textId="77777777" w:rsidR="00B04C67" w:rsidRDefault="004C4C87">
      <w:r>
        <w:rPr>
          <w:noProof/>
        </w:rPr>
        <w:lastRenderedPageBreak/>
        <w:drawing>
          <wp:inline distT="0" distB="0" distL="0" distR="0" wp14:anchorId="45378275" wp14:editId="7D949B84">
            <wp:extent cx="3807423" cy="3222172"/>
            <wp:effectExtent l="0" t="0" r="0" b="0"/>
            <wp:docPr id="4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807423" cy="3222172"/>
                    </a:xfrm>
                    <a:prstGeom prst="rect">
                      <a:avLst/>
                    </a:prstGeom>
                    <a:ln/>
                  </pic:spPr>
                </pic:pic>
              </a:graphicData>
            </a:graphic>
          </wp:inline>
        </w:drawing>
      </w:r>
    </w:p>
    <w:p w14:paraId="7919C588" w14:textId="77777777" w:rsidR="00B04C67" w:rsidRDefault="004C4C87">
      <w:r>
        <w:t xml:space="preserve">Tämän jälkeen voit poistaa </w:t>
      </w:r>
      <w:proofErr w:type="spellStart"/>
      <w:r>
        <w:t>OU:n</w:t>
      </w:r>
      <w:proofErr w:type="spellEnd"/>
      <w:r>
        <w:t>. Tämä mahdollistaa myös OU siirtämisen.</w:t>
      </w:r>
    </w:p>
    <w:p w14:paraId="6CBBDE73" w14:textId="77777777" w:rsidR="00B04C67" w:rsidRDefault="004C4C87">
      <w:r>
        <w:t>Jos et tee ylläolevia asetukset valittaisi Windows poiston yhteydessä näin:</w:t>
      </w:r>
    </w:p>
    <w:p w14:paraId="7E51DF47" w14:textId="56C40025" w:rsidR="00B04C67" w:rsidRDefault="004C4C87">
      <w:r>
        <w:rPr>
          <w:noProof/>
        </w:rPr>
        <w:drawing>
          <wp:inline distT="0" distB="0" distL="0" distR="0" wp14:anchorId="491F0F10" wp14:editId="4791B93F">
            <wp:extent cx="3340504" cy="1202871"/>
            <wp:effectExtent l="0" t="0" r="0" b="0"/>
            <wp:docPr id="4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3340504" cy="1202871"/>
                    </a:xfrm>
                    <a:prstGeom prst="rect">
                      <a:avLst/>
                    </a:prstGeom>
                    <a:ln/>
                  </pic:spPr>
                </pic:pic>
              </a:graphicData>
            </a:graphic>
          </wp:inline>
        </w:drawing>
      </w:r>
    </w:p>
    <w:p w14:paraId="384672EB" w14:textId="17710007" w:rsidR="008B3D4B" w:rsidRDefault="008B3D4B" w:rsidP="008B3D4B">
      <w:pPr>
        <w:pStyle w:val="Heading1"/>
      </w:pPr>
      <w:bookmarkStart w:id="7" w:name="_Toc105162123"/>
      <w:r>
        <w:t>Roskakori</w:t>
      </w:r>
      <w:bookmarkEnd w:id="7"/>
    </w:p>
    <w:p w14:paraId="651ACB1B" w14:textId="3AEFDE58" w:rsidR="008B3D4B" w:rsidRDefault="008B3D4B">
      <w:r w:rsidRPr="008B3D4B">
        <w:t xml:space="preserve">Kun otat käyttöön AD </w:t>
      </w:r>
      <w:proofErr w:type="spellStart"/>
      <w:r w:rsidRPr="008B3D4B">
        <w:t>Recycl</w:t>
      </w:r>
      <w:r>
        <w:t>e</w:t>
      </w:r>
      <w:proofErr w:type="spellEnd"/>
      <w:r>
        <w:t xml:space="preserve"> Bin toiminnon, voit palauttaa vahingossa poistettuja AD objekteja. Saat sen käyttöön seuraamalla alla olevia kuvia:</w:t>
      </w:r>
    </w:p>
    <w:p w14:paraId="5078D6AA" w14:textId="7E3A26EC" w:rsidR="008B3D4B" w:rsidRDefault="008B3D4B">
      <w:r>
        <w:rPr>
          <w:noProof/>
        </w:rPr>
        <w:drawing>
          <wp:inline distT="0" distB="0" distL="0" distR="0" wp14:anchorId="15F7B69B" wp14:editId="036CA385">
            <wp:extent cx="3609975" cy="168806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4682" cy="1694942"/>
                    </a:xfrm>
                    <a:prstGeom prst="rect">
                      <a:avLst/>
                    </a:prstGeom>
                    <a:noFill/>
                    <a:ln>
                      <a:noFill/>
                    </a:ln>
                  </pic:spPr>
                </pic:pic>
              </a:graphicData>
            </a:graphic>
          </wp:inline>
        </w:drawing>
      </w:r>
    </w:p>
    <w:p w14:paraId="27EBD3C4" w14:textId="62AC4A9B" w:rsidR="008B3D4B" w:rsidRPr="008B3D4B" w:rsidRDefault="008B3D4B">
      <w:r>
        <w:rPr>
          <w:noProof/>
        </w:rPr>
        <w:lastRenderedPageBreak/>
        <w:drawing>
          <wp:inline distT="0" distB="0" distL="0" distR="0" wp14:anchorId="093A4FA6" wp14:editId="6E03F70E">
            <wp:extent cx="4657725" cy="37720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4140" cy="3777241"/>
                    </a:xfrm>
                    <a:prstGeom prst="rect">
                      <a:avLst/>
                    </a:prstGeom>
                    <a:noFill/>
                    <a:ln>
                      <a:noFill/>
                    </a:ln>
                  </pic:spPr>
                </pic:pic>
              </a:graphicData>
            </a:graphic>
          </wp:inline>
        </w:drawing>
      </w:r>
    </w:p>
    <w:p w14:paraId="25EFB097" w14:textId="77777777" w:rsidR="00B04C67" w:rsidRPr="00A110A2" w:rsidRDefault="004C4C87">
      <w:pPr>
        <w:pStyle w:val="Heading1"/>
      </w:pPr>
      <w:bookmarkStart w:id="8" w:name="_Toc105162124"/>
      <w:proofErr w:type="spellStart"/>
      <w:r w:rsidRPr="00A110A2">
        <w:t>Distinguished</w:t>
      </w:r>
      <w:proofErr w:type="spellEnd"/>
      <w:r w:rsidRPr="00A110A2">
        <w:t xml:space="preserve"> </w:t>
      </w:r>
      <w:proofErr w:type="spellStart"/>
      <w:r w:rsidRPr="00A110A2">
        <w:t>name</w:t>
      </w:r>
      <w:bookmarkEnd w:id="8"/>
      <w:proofErr w:type="spellEnd"/>
    </w:p>
    <w:p w14:paraId="775645D4" w14:textId="77777777" w:rsidR="00B04C67" w:rsidRDefault="004C4C87">
      <w:r>
        <w:t xml:space="preserve">Käyttäjät ja </w:t>
      </w:r>
      <w:proofErr w:type="gramStart"/>
      <w:r>
        <w:t>organisaatiota</w:t>
      </w:r>
      <w:proofErr w:type="gramEnd"/>
      <w:r>
        <w:t xml:space="preserve"> jotka luodaan voidaan joskus ilmoittaa kuvan mukaisessa muodossa.</w:t>
      </w:r>
    </w:p>
    <w:p w14:paraId="43C1BFF7" w14:textId="77777777" w:rsidR="00B04C67" w:rsidRDefault="004C4C87">
      <w:r>
        <w:rPr>
          <w:noProof/>
        </w:rPr>
        <w:drawing>
          <wp:inline distT="0" distB="0" distL="0" distR="0" wp14:anchorId="3C7C76F6" wp14:editId="0DEC8360">
            <wp:extent cx="4162425" cy="1133475"/>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162425" cy="1133475"/>
                    </a:xfrm>
                    <a:prstGeom prst="rect">
                      <a:avLst/>
                    </a:prstGeom>
                    <a:ln/>
                  </pic:spPr>
                </pic:pic>
              </a:graphicData>
            </a:graphic>
          </wp:inline>
        </w:drawing>
      </w:r>
    </w:p>
    <w:p w14:paraId="7AEE3A92" w14:textId="77777777" w:rsidR="00B04C67" w:rsidRDefault="004C4C87">
      <w:r>
        <w:t xml:space="preserve">Miten tätä luetaan? Lukeminen pitää tehdä oikealta vasemmalle. </w:t>
      </w:r>
    </w:p>
    <w:p w14:paraId="2049FD0F" w14:textId="77777777" w:rsidR="00B04C67" w:rsidRDefault="004C4C87">
      <w:r>
        <w:t>DC = net – toimialueen pääte on .net</w:t>
      </w:r>
    </w:p>
    <w:p w14:paraId="517DF267" w14:textId="77777777" w:rsidR="00B04C67" w:rsidRDefault="004C4C87">
      <w:r>
        <w:t>DC = taitaja – toimialueen nimi on taitaja2018</w:t>
      </w:r>
    </w:p>
    <w:p w14:paraId="67C93DF8" w14:textId="77777777" w:rsidR="00B04C67" w:rsidRDefault="004C4C87">
      <w:r>
        <w:t xml:space="preserve">OU = </w:t>
      </w:r>
      <w:proofErr w:type="spellStart"/>
      <w:r>
        <w:t>user</w:t>
      </w:r>
      <w:proofErr w:type="spellEnd"/>
      <w:r>
        <w:t xml:space="preserve"> - objekti sijaitsee </w:t>
      </w:r>
      <w:proofErr w:type="spellStart"/>
      <w:r>
        <w:t>user</w:t>
      </w:r>
      <w:proofErr w:type="spellEnd"/>
      <w:r>
        <w:t xml:space="preserve"> nimisessä organisaatioyksikössä</w:t>
      </w:r>
    </w:p>
    <w:p w14:paraId="2E5B4A28" w14:textId="77777777" w:rsidR="00B04C67" w:rsidRDefault="004C4C87">
      <w:r>
        <w:t xml:space="preserve">OU = </w:t>
      </w:r>
      <w:proofErr w:type="spellStart"/>
      <w:r>
        <w:t>office</w:t>
      </w:r>
      <w:proofErr w:type="spellEnd"/>
      <w:r>
        <w:t xml:space="preserve"> - </w:t>
      </w:r>
      <w:proofErr w:type="spellStart"/>
      <w:r>
        <w:t>user</w:t>
      </w:r>
      <w:proofErr w:type="spellEnd"/>
      <w:r>
        <w:t xml:space="preserve"> nimisen organisaatioyksikön sisällä on </w:t>
      </w:r>
      <w:proofErr w:type="spellStart"/>
      <w:r>
        <w:t>office</w:t>
      </w:r>
      <w:proofErr w:type="spellEnd"/>
      <w:r>
        <w:t xml:space="preserve"> niminen organisaatioyksikkö</w:t>
      </w:r>
    </w:p>
    <w:p w14:paraId="7F38AC0E" w14:textId="77777777" w:rsidR="00B04C67" w:rsidRDefault="004C4C87">
      <w:r>
        <w:t>CN = user01 – käyttäjän nimi on user01</w:t>
      </w:r>
    </w:p>
    <w:p w14:paraId="3C2D98E3" w14:textId="77777777" w:rsidR="00B04C67" w:rsidRDefault="004C4C87">
      <w:r>
        <w:t xml:space="preserve">Tästä </w:t>
      </w:r>
      <w:proofErr w:type="spellStart"/>
      <w:r>
        <w:t>muodstuisi</w:t>
      </w:r>
      <w:proofErr w:type="spellEnd"/>
      <w:r>
        <w:t xml:space="preserve"> siis alla olevan kuvan mukainen kansio rakenne toimialueeseen.</w:t>
      </w:r>
    </w:p>
    <w:p w14:paraId="3C4F036C" w14:textId="77777777" w:rsidR="00B04C67" w:rsidRDefault="004C4C87">
      <w:r>
        <w:rPr>
          <w:noProof/>
        </w:rPr>
        <w:lastRenderedPageBreak/>
        <w:drawing>
          <wp:inline distT="0" distB="0" distL="0" distR="0" wp14:anchorId="4578C2B5" wp14:editId="44D26282">
            <wp:extent cx="3838575" cy="1724025"/>
            <wp:effectExtent l="0" t="0" r="0" b="0"/>
            <wp:docPr id="3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3838575" cy="1724025"/>
                    </a:xfrm>
                    <a:prstGeom prst="rect">
                      <a:avLst/>
                    </a:prstGeom>
                    <a:ln/>
                  </pic:spPr>
                </pic:pic>
              </a:graphicData>
            </a:graphic>
          </wp:inline>
        </w:drawing>
      </w:r>
    </w:p>
    <w:p w14:paraId="3E432099" w14:textId="2AD615B0" w:rsidR="00B04C67" w:rsidRDefault="00B04C67"/>
    <w:sectPr w:rsidR="00B04C67">
      <w:pgSz w:w="11906" w:h="16838"/>
      <w:pgMar w:top="1417" w:right="1134" w:bottom="1417" w:left="1134"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C67"/>
    <w:rsid w:val="00102DA9"/>
    <w:rsid w:val="002358DF"/>
    <w:rsid w:val="00294327"/>
    <w:rsid w:val="004655CE"/>
    <w:rsid w:val="004C4C87"/>
    <w:rsid w:val="006A38B5"/>
    <w:rsid w:val="006D510C"/>
    <w:rsid w:val="008B3D4B"/>
    <w:rsid w:val="00A110A2"/>
    <w:rsid w:val="00B04C6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05AA"/>
  <w15:docId w15:val="{FAF0A4C5-7B9F-4F1E-BCCE-E4184858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C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5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186CA4"/>
    <w:pPr>
      <w:spacing w:after="0" w:line="240" w:lineRule="auto"/>
    </w:pPr>
  </w:style>
  <w:style w:type="character" w:customStyle="1" w:styleId="Heading1Char">
    <w:name w:val="Heading 1 Char"/>
    <w:basedOn w:val="DefaultParagraphFont"/>
    <w:link w:val="Heading1"/>
    <w:uiPriority w:val="9"/>
    <w:rsid w:val="00186CA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7A4F"/>
    <w:pPr>
      <w:spacing w:after="200" w:line="276" w:lineRule="auto"/>
      <w:ind w:left="720"/>
      <w:contextualSpacing/>
    </w:pPr>
    <w:rPr>
      <w:lang w:val="en-US"/>
    </w:rPr>
  </w:style>
  <w:style w:type="character" w:customStyle="1" w:styleId="Heading2Char">
    <w:name w:val="Heading 2 Char"/>
    <w:basedOn w:val="DefaultParagraphFont"/>
    <w:link w:val="Heading2"/>
    <w:uiPriority w:val="9"/>
    <w:rsid w:val="00D525C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6D510C"/>
    <w:pPr>
      <w:outlineLvl w:val="9"/>
    </w:pPr>
    <w:rPr>
      <w:lang w:val="en-US" w:eastAsia="en-US"/>
    </w:rPr>
  </w:style>
  <w:style w:type="paragraph" w:styleId="TOC1">
    <w:name w:val="toc 1"/>
    <w:basedOn w:val="Normal"/>
    <w:next w:val="Normal"/>
    <w:autoRedefine/>
    <w:uiPriority w:val="39"/>
    <w:unhideWhenUsed/>
    <w:rsid w:val="006D510C"/>
    <w:pPr>
      <w:spacing w:after="100"/>
    </w:pPr>
  </w:style>
  <w:style w:type="character" w:styleId="Hyperlink">
    <w:name w:val="Hyperlink"/>
    <w:basedOn w:val="DefaultParagraphFont"/>
    <w:uiPriority w:val="99"/>
    <w:unhideWhenUsed/>
    <w:rsid w:val="006D510C"/>
    <w:rPr>
      <w:color w:val="0563C1" w:themeColor="hyperlink"/>
      <w:u w:val="single"/>
    </w:rPr>
  </w:style>
  <w:style w:type="character" w:styleId="UnresolvedMention">
    <w:name w:val="Unresolved Mention"/>
    <w:basedOn w:val="DefaultParagraphFont"/>
    <w:uiPriority w:val="99"/>
    <w:semiHidden/>
    <w:unhideWhenUsed/>
    <w:rsid w:val="00102DA9"/>
    <w:rPr>
      <w:color w:val="605E5C"/>
      <w:shd w:val="clear" w:color="auto" w:fill="E1DFDD"/>
    </w:rPr>
  </w:style>
  <w:style w:type="paragraph" w:styleId="TOC2">
    <w:name w:val="toc 2"/>
    <w:basedOn w:val="Normal"/>
    <w:next w:val="Normal"/>
    <w:autoRedefine/>
    <w:uiPriority w:val="39"/>
    <w:unhideWhenUsed/>
    <w:rsid w:val="00102DA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s://www.youtube.com/playlist?list=PLZw_fXxI6L51dB6hD03-MAX8cBc7FqR6l" TargetMode="Externa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pn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hWMbTLhKPQopw+4WmL9b7dycaQ==">AMUW2mWy0O4X9ZFqWBMx0ITnRRaWTv0r+yJR0K0SJ5cZ+4EFx7lq+1Hi+xpDDAWxshdOv6q2a5igMJ6TeRU/n/CnVs7aDsKk0LbVaebV9b/KXfSH28avS+k=</go:docsCustomData>
</go:gDocsCustomXmlDataStorage>
</file>

<file path=customXml/itemProps1.xml><?xml version="1.0" encoding="utf-8"?>
<ds:datastoreItem xmlns:ds="http://schemas.openxmlformats.org/officeDocument/2006/customXml" ds:itemID="{AAFB7565-6532-4959-9F2A-57FBEC9050B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606</Words>
  <Characters>4915</Characters>
  <Application>Microsoft Office Word</Application>
  <DocSecurity>0</DocSecurity>
  <Lines>40</Lines>
  <Paragraphs>11</Paragraphs>
  <ScaleCrop>false</ScaleCrop>
  <Company>Hyria koulutus Oy</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Jalmari</dc:creator>
  <cp:lastModifiedBy>Välimaa Jalmari</cp:lastModifiedBy>
  <cp:revision>11</cp:revision>
  <dcterms:created xsi:type="dcterms:W3CDTF">2019-04-23T14:01:00Z</dcterms:created>
  <dcterms:modified xsi:type="dcterms:W3CDTF">2022-06-03T12:21:00Z</dcterms:modified>
</cp:coreProperties>
</file>