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797" w:rsidRDefault="00213797">
      <w:pPr>
        <w:rPr>
          <w:lang w:val="en-US"/>
        </w:rPr>
      </w:pPr>
      <w:r>
        <w:rPr>
          <w:lang w:val="en-US"/>
        </w:rPr>
        <w:t xml:space="preserve">Brownian motion trait </w:t>
      </w:r>
      <w:proofErr w:type="spellStart"/>
      <w:r>
        <w:rPr>
          <w:lang w:val="en-US"/>
        </w:rPr>
        <w:t>evol</w:t>
      </w:r>
      <w:proofErr w:type="spellEnd"/>
      <w:r>
        <w:rPr>
          <w:lang w:val="en-US"/>
        </w:rPr>
        <w:t>:</w:t>
      </w:r>
    </w:p>
    <w:p w:rsidR="00213797" w:rsidRDefault="0021379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5D5D638" wp14:editId="28F2E99F">
            <wp:extent cx="1775460" cy="3323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3244" cy="33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1D" w:rsidRDefault="00213797">
      <w:pPr>
        <w:rPr>
          <w:lang w:val="en-US"/>
        </w:rPr>
      </w:pPr>
      <w:r>
        <w:rPr>
          <w:lang w:val="en-US"/>
        </w:rPr>
        <w:t xml:space="preserve">How to simulate </w:t>
      </w:r>
      <w:proofErr w:type="spellStart"/>
      <w:r>
        <w:rPr>
          <w:lang w:val="en-US"/>
        </w:rPr>
        <w:t>brownian</w:t>
      </w:r>
      <w:proofErr w:type="spellEnd"/>
      <w:r>
        <w:rPr>
          <w:lang w:val="en-US"/>
        </w:rPr>
        <w:t xml:space="preserve"> motion evolution (Dominique’s email):</w:t>
      </w:r>
    </w:p>
    <w:p w:rsidR="00213797" w:rsidRPr="00213797" w:rsidRDefault="00213797" w:rsidP="00213797">
      <w:pPr>
        <w:rPr>
          <w:lang w:val="en-US"/>
        </w:rPr>
      </w:pPr>
      <w:r w:rsidRPr="00213797">
        <w:rPr>
          <w:lang w:val="en-US"/>
        </w:rPr>
        <w:t xml:space="preserve">In your case in particular, yes it could be simulated from a given phylogeny. But what you proposes seems ok, with a slight </w:t>
      </w:r>
      <w:proofErr w:type="spellStart"/>
      <w:r w:rsidRPr="00213797">
        <w:rPr>
          <w:lang w:val="en-US"/>
        </w:rPr>
        <w:t>ajustment</w:t>
      </w:r>
      <w:proofErr w:type="spellEnd"/>
      <w:r w:rsidRPr="00213797">
        <w:rPr>
          <w:lang w:val="en-US"/>
        </w:rPr>
        <w:t xml:space="preserve"> :</w:t>
      </w:r>
    </w:p>
    <w:p w:rsidR="00213797" w:rsidRPr="00213797" w:rsidRDefault="00213797" w:rsidP="00213797">
      <w:r w:rsidRPr="00213797">
        <w:t>z_t1 ~ N(z_t0, sigma^2_t0)</w:t>
      </w:r>
    </w:p>
    <w:p w:rsidR="00213797" w:rsidRPr="00213797" w:rsidRDefault="00213797" w:rsidP="00213797"/>
    <w:p w:rsidR="00213797" w:rsidRPr="00213797" w:rsidRDefault="00213797" w:rsidP="00213797">
      <w:pPr>
        <w:rPr>
          <w:lang w:val="en-US"/>
        </w:rPr>
      </w:pPr>
      <w:r w:rsidRPr="00213797">
        <w:rPr>
          <w:lang w:val="en-US"/>
        </w:rPr>
        <w:t>In other words, the trait of the descendant is centered on the trait value of the ancestor.</w:t>
      </w:r>
    </w:p>
    <w:p w:rsidR="00213797" w:rsidRPr="00213797" w:rsidRDefault="00213797" w:rsidP="00213797">
      <w:pPr>
        <w:rPr>
          <w:lang w:val="en-US"/>
        </w:rPr>
      </w:pPr>
      <w:r w:rsidRPr="00213797">
        <w:rPr>
          <w:lang w:val="en-US"/>
        </w:rPr>
        <w:t>The alternative would be :</w:t>
      </w:r>
    </w:p>
    <w:p w:rsidR="00213797" w:rsidRPr="00213797" w:rsidRDefault="00213797" w:rsidP="00213797">
      <w:pPr>
        <w:rPr>
          <w:lang w:val="en-US"/>
        </w:rPr>
      </w:pPr>
      <w:r w:rsidRPr="00213797">
        <w:rPr>
          <w:lang w:val="en-US"/>
        </w:rPr>
        <w:t>z_t1 ~ z_t0 + d_t0</w:t>
      </w:r>
    </w:p>
    <w:p w:rsidR="00213797" w:rsidRPr="00213797" w:rsidRDefault="00213797" w:rsidP="00213797">
      <w:pPr>
        <w:rPr>
          <w:lang w:val="en-US"/>
        </w:rPr>
      </w:pPr>
      <w:r w:rsidRPr="00213797">
        <w:rPr>
          <w:lang w:val="en-US"/>
        </w:rPr>
        <w:t>where</w:t>
      </w:r>
    </w:p>
    <w:p w:rsidR="00213797" w:rsidRDefault="00213797" w:rsidP="00213797">
      <w:pPr>
        <w:rPr>
          <w:lang w:val="en-US"/>
        </w:rPr>
      </w:pPr>
      <w:r w:rsidRPr="00213797">
        <w:rPr>
          <w:lang w:val="en-US"/>
        </w:rPr>
        <w:t>d_t0~N(0, sigma^2_t0)</w:t>
      </w:r>
    </w:p>
    <w:p w:rsidR="00213797" w:rsidRDefault="00213797" w:rsidP="00213797">
      <w:pPr>
        <w:pBdr>
          <w:bottom w:val="single" w:sz="6" w:space="1" w:color="auto"/>
        </w:pBdr>
        <w:rPr>
          <w:lang w:val="en-US"/>
        </w:rPr>
      </w:pPr>
    </w:p>
    <w:p w:rsidR="00213797" w:rsidRDefault="00213797" w:rsidP="00213797">
      <w:pPr>
        <w:rPr>
          <w:lang w:val="en-US"/>
        </w:rPr>
      </w:pPr>
      <w:r>
        <w:rPr>
          <w:lang w:val="en-US"/>
        </w:rPr>
        <w:t xml:space="preserve">Then, </w:t>
      </w:r>
    </w:p>
    <w:p w:rsidR="00213797" w:rsidRDefault="00213797" w:rsidP="00213797">
      <w:pPr>
        <w:rPr>
          <w:lang w:val="en-US"/>
        </w:rPr>
      </w:pPr>
      <w:r>
        <w:rPr>
          <w:lang w:val="en-US"/>
        </w:rPr>
        <w:t>For drawing traits from new mutants, use the Brownian motion formula.</w:t>
      </w:r>
    </w:p>
    <w:p w:rsidR="00213797" w:rsidRDefault="00213797" w:rsidP="00213797">
      <w:pPr>
        <w:rPr>
          <w:lang w:val="en-US"/>
        </w:rPr>
      </w:pPr>
      <w:r>
        <w:rPr>
          <w:lang w:val="en-US"/>
        </w:rPr>
        <w:t>Then the probability of establishment is fixed around a mean</w:t>
      </w:r>
    </w:p>
    <w:p w:rsidR="00213797" w:rsidRDefault="00213797" w:rsidP="0021379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Then there is no extinctions</w:t>
      </w:r>
    </w:p>
    <w:p w:rsidR="008E014C" w:rsidRDefault="008E014C" w:rsidP="00213797">
      <w:pPr>
        <w:rPr>
          <w:lang w:val="en-US"/>
        </w:rPr>
      </w:pPr>
      <w:r>
        <w:rPr>
          <w:lang w:val="en-US"/>
        </w:rPr>
        <w:t xml:space="preserve">The way I draw mutant traits is ALREADY like that (normal distribution centered in the ancestor, with a given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). </w:t>
      </w:r>
    </w:p>
    <w:p w:rsidR="008E014C" w:rsidRDefault="008E014C" w:rsidP="008E014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Dominique: </w:t>
      </w:r>
      <w:r w:rsidRPr="008E014C">
        <w:rPr>
          <w:lang w:val="en-US"/>
        </w:rPr>
        <w:t>what matters is whether or not there is selection afterwards. You are right, it is in the probabilities of establishment and extinction it matters.</w:t>
      </w:r>
    </w:p>
    <w:p w:rsidR="00213797" w:rsidRDefault="00D87BBE" w:rsidP="0021379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36B2D726" wp14:editId="35E1FEB9">
            <wp:extent cx="2496820" cy="2496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BE" w:rsidRDefault="00D87BBE" w:rsidP="00213797">
      <w:pPr>
        <w:rPr>
          <w:lang w:val="en-US"/>
        </w:rPr>
      </w:pPr>
    </w:p>
    <w:p w:rsidR="00D87BBE" w:rsidRDefault="00D87BBE" w:rsidP="00213797">
      <w:pPr>
        <w:rPr>
          <w:lang w:val="en-US"/>
        </w:rPr>
      </w:pPr>
      <w:r>
        <w:rPr>
          <w:lang w:val="en-US"/>
        </w:rPr>
        <w:lastRenderedPageBreak/>
        <w:t>I tried with different options</w:t>
      </w:r>
    </w:p>
    <w:p w:rsidR="00D87BBE" w:rsidRDefault="00D87BBE" w:rsidP="0021379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452A500" wp14:editId="414803AF">
            <wp:extent cx="3028950" cy="2695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BE" w:rsidRDefault="00D87BBE" w:rsidP="00213797">
      <w:pPr>
        <w:rPr>
          <w:lang w:val="en-US"/>
        </w:rPr>
      </w:pPr>
    </w:p>
    <w:p w:rsidR="00D87BBE" w:rsidRDefault="00D87BBE" w:rsidP="00213797">
      <w:pPr>
        <w:rPr>
          <w:lang w:val="en-US"/>
        </w:rPr>
      </w:pPr>
      <w:r>
        <w:rPr>
          <w:lang w:val="en-US"/>
        </w:rPr>
        <w:t xml:space="preserve">The highest value of </w:t>
      </w:r>
      <w:proofErr w:type="spellStart"/>
      <w:r>
        <w:rPr>
          <w:lang w:val="en-US"/>
        </w:rPr>
        <w:t>p_ext</w:t>
      </w:r>
      <w:proofErr w:type="spellEnd"/>
      <w:r>
        <w:rPr>
          <w:lang w:val="en-US"/>
        </w:rPr>
        <w:t xml:space="preserve"> and lowest of </w:t>
      </w:r>
      <w:proofErr w:type="spellStart"/>
      <w:r>
        <w:rPr>
          <w:lang w:val="en-US"/>
        </w:rPr>
        <w:t>p_est</w:t>
      </w:r>
      <w:proofErr w:type="spellEnd"/>
      <w:r>
        <w:rPr>
          <w:lang w:val="en-US"/>
        </w:rPr>
        <w:t xml:space="preserve"> that gives a successful simulation is</w:t>
      </w:r>
    </w:p>
    <w:p w:rsidR="00D87BBE" w:rsidRDefault="00D87BBE" w:rsidP="00213797">
      <w:pPr>
        <w:rPr>
          <w:lang w:val="en-US"/>
        </w:rPr>
      </w:pPr>
      <w:proofErr w:type="spellStart"/>
      <w:r>
        <w:rPr>
          <w:lang w:val="en-US"/>
        </w:rPr>
        <w:t>P_est</w:t>
      </w:r>
      <w:proofErr w:type="spellEnd"/>
      <w:r>
        <w:rPr>
          <w:lang w:val="en-US"/>
        </w:rPr>
        <w:t xml:space="preserve"> = 0.80</w:t>
      </w:r>
    </w:p>
    <w:p w:rsidR="00D87BBE" w:rsidRDefault="00D87BBE" w:rsidP="00213797">
      <w:pPr>
        <w:rPr>
          <w:lang w:val="en-US"/>
        </w:rPr>
      </w:pPr>
      <w:proofErr w:type="spellStart"/>
      <w:r>
        <w:rPr>
          <w:lang w:val="en-US"/>
        </w:rPr>
        <w:t>P_ext</w:t>
      </w:r>
      <w:proofErr w:type="spellEnd"/>
      <w:r>
        <w:rPr>
          <w:lang w:val="en-US"/>
        </w:rPr>
        <w:t xml:space="preserve"> = 0.1</w:t>
      </w:r>
    </w:p>
    <w:p w:rsidR="00D87BBE" w:rsidRDefault="00D87BBE" w:rsidP="00213797">
      <w:pPr>
        <w:pBdr>
          <w:bottom w:val="single" w:sz="6" w:space="1" w:color="auto"/>
        </w:pBdr>
        <w:rPr>
          <w:lang w:val="en-US"/>
        </w:rPr>
      </w:pPr>
    </w:p>
    <w:p w:rsidR="00D87BBE" w:rsidRPr="00D87BBE" w:rsidRDefault="00D87BBE" w:rsidP="00213797">
      <w:pPr>
        <w:rPr>
          <w:highlight w:val="yellow"/>
          <w:lang w:val="en-US"/>
        </w:rPr>
      </w:pPr>
      <w:r w:rsidRPr="00D87BBE">
        <w:rPr>
          <w:highlight w:val="yellow"/>
          <w:lang w:val="en-US"/>
        </w:rPr>
        <w:t>Explore much more possibilities,</w:t>
      </w:r>
    </w:p>
    <w:p w:rsidR="00D87BBE" w:rsidRDefault="00D87BBE" w:rsidP="00213797">
      <w:pPr>
        <w:rPr>
          <w:lang w:val="en-US"/>
        </w:rPr>
      </w:pPr>
      <w:r w:rsidRPr="00D87BBE">
        <w:rPr>
          <w:highlight w:val="yellow"/>
          <w:lang w:val="en-US"/>
        </w:rPr>
        <w:t>Find a way to save the results of each scenario</w:t>
      </w:r>
    </w:p>
    <w:p w:rsidR="00D87BBE" w:rsidRDefault="00D87BBE" w:rsidP="00213797">
      <w:pPr>
        <w:rPr>
          <w:lang w:val="en-US"/>
        </w:rPr>
      </w:pPr>
      <w:r>
        <w:rPr>
          <w:lang w:val="en-US"/>
        </w:rPr>
        <w:t>But for now, I see that it has the same effect with and without selection.</w:t>
      </w:r>
    </w:p>
    <w:p w:rsidR="008472BB" w:rsidRDefault="008472BB" w:rsidP="00213797">
      <w:pPr>
        <w:pBdr>
          <w:bottom w:val="single" w:sz="6" w:space="1" w:color="auto"/>
        </w:pBdr>
        <w:rPr>
          <w:lang w:val="en-US"/>
        </w:rPr>
      </w:pPr>
    </w:p>
    <w:p w:rsidR="008472BB" w:rsidRDefault="008472BB" w:rsidP="00213797">
      <w:pPr>
        <w:rPr>
          <w:lang w:val="en-US"/>
        </w:rPr>
      </w:pPr>
    </w:p>
    <w:p w:rsidR="008472BB" w:rsidRDefault="008472BB" w:rsidP="00213797">
      <w:pPr>
        <w:rPr>
          <w:lang w:val="en-US"/>
        </w:rPr>
      </w:pPr>
    </w:p>
    <w:p w:rsidR="008472BB" w:rsidRDefault="008472BB" w:rsidP="00213797">
      <w:pPr>
        <w:rPr>
          <w:lang w:val="en-US"/>
        </w:rPr>
      </w:pPr>
      <w:r>
        <w:rPr>
          <w:lang w:val="en-US"/>
        </w:rPr>
        <w:t>2) Come up with a method/scheme to test different scenarios and select a valid one:</w:t>
      </w:r>
    </w:p>
    <w:p w:rsidR="008472BB" w:rsidRDefault="008472BB" w:rsidP="00213797">
      <w:pPr>
        <w:rPr>
          <w:lang w:val="en-US"/>
        </w:rPr>
      </w:pPr>
      <w:r w:rsidRPr="008472BB">
        <w:rPr>
          <w:lang w:val="en-US"/>
        </w:rPr>
        <w:sym w:font="Wingdings" w:char="F0E0"/>
      </w:r>
      <w:r>
        <w:rPr>
          <w:lang w:val="en-US"/>
        </w:rPr>
        <w:t xml:space="preserve"> 1. Successful simulation (i.e. I can create a community)</w:t>
      </w:r>
    </w:p>
    <w:p w:rsidR="008472BB" w:rsidRDefault="008472BB" w:rsidP="00213797">
      <w:pPr>
        <w:rPr>
          <w:lang w:val="en-US"/>
        </w:rPr>
      </w:pPr>
      <w:r w:rsidRPr="008472BB">
        <w:rPr>
          <w:lang w:val="en-US"/>
        </w:rPr>
        <w:sym w:font="Wingdings" w:char="F0E0"/>
      </w:r>
      <w:r>
        <w:rPr>
          <w:lang w:val="en-US"/>
        </w:rPr>
        <w:t xml:space="preserve"> 2. The resulting community has properties that are observed in natural systems:</w:t>
      </w:r>
    </w:p>
    <w:p w:rsidR="008472BB" w:rsidRDefault="008472BB" w:rsidP="00213797">
      <w:pPr>
        <w:rPr>
          <w:lang w:val="en-US"/>
        </w:rPr>
      </w:pPr>
      <w:r>
        <w:rPr>
          <w:lang w:val="en-US"/>
        </w:rPr>
        <w:t xml:space="preserve">---- Network properties: </w:t>
      </w:r>
      <w:proofErr w:type="spellStart"/>
      <w:r>
        <w:rPr>
          <w:lang w:val="en-US"/>
        </w:rPr>
        <w:t>connectance</w:t>
      </w:r>
      <w:proofErr w:type="spellEnd"/>
      <w:r>
        <w:rPr>
          <w:lang w:val="en-US"/>
        </w:rPr>
        <w:t xml:space="preserve">, modularity, degree distribution.(check papers </w:t>
      </w:r>
      <w:proofErr w:type="spellStart"/>
      <w:r>
        <w:rPr>
          <w:lang w:val="en-US"/>
        </w:rPr>
        <w:t>foodweb</w:t>
      </w:r>
      <w:proofErr w:type="spellEnd"/>
      <w:r>
        <w:rPr>
          <w:lang w:val="en-US"/>
        </w:rPr>
        <w:t xml:space="preserve"> models)</w:t>
      </w:r>
    </w:p>
    <w:p w:rsidR="008472BB" w:rsidRDefault="008472BB" w:rsidP="00213797">
      <w:pPr>
        <w:rPr>
          <w:lang w:val="en-US"/>
        </w:rPr>
      </w:pPr>
      <w:r>
        <w:rPr>
          <w:lang w:val="en-US"/>
        </w:rPr>
        <w:t>---- Network motifs: Python package of Stouffer that yields a table with their frequencies.</w:t>
      </w:r>
    </w:p>
    <w:p w:rsidR="008472BB" w:rsidRDefault="008472BB" w:rsidP="00213797">
      <w:pPr>
        <w:rPr>
          <w:lang w:val="en-US"/>
        </w:rPr>
      </w:pPr>
      <w:r>
        <w:rPr>
          <w:lang w:val="en-US"/>
        </w:rPr>
        <w:t xml:space="preserve">---- Choose natural </w:t>
      </w:r>
      <w:proofErr w:type="spellStart"/>
      <w:r>
        <w:rPr>
          <w:lang w:val="en-US"/>
        </w:rPr>
        <w:t>foodwebs</w:t>
      </w:r>
      <w:proofErr w:type="spellEnd"/>
      <w:r>
        <w:rPr>
          <w:lang w:val="en-US"/>
        </w:rPr>
        <w:t xml:space="preserve"> and measure all these metrics – obtain means and ranges and then compare how my networks </w:t>
      </w:r>
      <w:r w:rsidR="001946B5">
        <w:rPr>
          <w:lang w:val="en-US"/>
        </w:rPr>
        <w:t xml:space="preserve">compare to that. (check papers </w:t>
      </w:r>
      <w:proofErr w:type="spellStart"/>
      <w:r w:rsidR="001946B5">
        <w:rPr>
          <w:lang w:val="en-US"/>
        </w:rPr>
        <w:t>foodweb</w:t>
      </w:r>
      <w:proofErr w:type="spellEnd"/>
      <w:r w:rsidR="001946B5">
        <w:rPr>
          <w:lang w:val="en-US"/>
        </w:rPr>
        <w:t xml:space="preserve"> models).</w:t>
      </w:r>
    </w:p>
    <w:p w:rsidR="00411D63" w:rsidRDefault="00411D63" w:rsidP="00213797">
      <w:pPr>
        <w:rPr>
          <w:lang w:val="en-US"/>
        </w:rPr>
      </w:pPr>
    </w:p>
    <w:p w:rsidR="00411D63" w:rsidRDefault="00411D63" w:rsidP="00213797">
      <w:pPr>
        <w:rPr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557"/>
        <w:gridCol w:w="2124"/>
        <w:gridCol w:w="2124"/>
      </w:tblGrid>
      <w:tr w:rsidR="00411D63" w:rsidRPr="00411D63" w:rsidTr="00902B5B">
        <w:tc>
          <w:tcPr>
            <w:tcW w:w="8494" w:type="dxa"/>
            <w:gridSpan w:val="4"/>
            <w:tcBorders>
              <w:bottom w:val="single" w:sz="4" w:space="0" w:color="auto"/>
            </w:tcBorders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both"/>
              <w:rPr>
                <w:rFonts w:ascii="Calibri" w:hAnsi="Calibri" w:cs="Calibri"/>
                <w:iCs/>
                <w:color w:val="000000"/>
                <w:sz w:val="26"/>
                <w:szCs w:val="26"/>
                <w:lang w:val="en-US"/>
              </w:rPr>
            </w:pPr>
            <w:bookmarkStart w:id="0" w:name="_GoBack"/>
            <w:r>
              <w:rPr>
                <w:rFonts w:ascii="Calibri" w:hAnsi="Calibri" w:cs="Calibri"/>
                <w:iCs/>
                <w:color w:val="000000"/>
                <w:sz w:val="26"/>
                <w:szCs w:val="26"/>
                <w:lang w:val="en-US"/>
              </w:rPr>
              <w:lastRenderedPageBreak/>
              <w:t>Table X. Queries performance measures. Each query also contains the word “Quebec +…”</w:t>
            </w:r>
          </w:p>
        </w:tc>
      </w:tr>
      <w:tr w:rsidR="00411D63" w:rsidRPr="00411D63" w:rsidTr="00411D63"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Cs/>
                <w:color w:val="000000"/>
                <w:sz w:val="26"/>
                <w:szCs w:val="26"/>
                <w:lang w:val="en-US"/>
              </w:rPr>
              <w:t>Q</w:t>
            </w:r>
            <w:r w:rsidRPr="00411D63">
              <w:rPr>
                <w:rFonts w:ascii="Calibri" w:hAnsi="Calibri" w:cs="Calibri"/>
                <w:iCs/>
                <w:color w:val="000000"/>
                <w:sz w:val="26"/>
                <w:szCs w:val="26"/>
                <w:lang w:val="en-US"/>
              </w:rPr>
              <w:t>uery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Cs/>
                <w:color w:val="000000"/>
                <w:sz w:val="26"/>
                <w:szCs w:val="26"/>
                <w:lang w:val="en-US"/>
              </w:rPr>
            </w:pPr>
            <w:proofErr w:type="spellStart"/>
            <w:r w:rsidRPr="00411D63">
              <w:rPr>
                <w:rFonts w:ascii="Calibri" w:hAnsi="Calibri" w:cs="Calibri"/>
                <w:iCs/>
                <w:color w:val="000000"/>
                <w:sz w:val="26"/>
                <w:szCs w:val="26"/>
                <w:lang w:val="en-US"/>
              </w:rPr>
              <w:t>Fscore</w:t>
            </w:r>
            <w:proofErr w:type="spellEnd"/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Cs/>
                <w:color w:val="000000"/>
                <w:sz w:val="26"/>
                <w:szCs w:val="26"/>
                <w:lang w:val="en-US"/>
              </w:rPr>
              <w:t>Precision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lang w:val="en-US"/>
              </w:rPr>
            </w:pPr>
            <w:r w:rsidRPr="00411D63">
              <w:rPr>
                <w:rFonts w:ascii="Calibri" w:hAnsi="Calibri" w:cs="Calibri"/>
                <w:iCs/>
                <w:color w:val="000000"/>
                <w:sz w:val="26"/>
                <w:szCs w:val="26"/>
                <w:lang w:val="en-US"/>
              </w:rPr>
              <w:t>Recall</w:t>
            </w:r>
          </w:p>
        </w:tc>
      </w:tr>
      <w:tr w:rsidR="00411D63" w:rsidRPr="00411D63" w:rsidTr="00411D63">
        <w:tc>
          <w:tcPr>
            <w:tcW w:w="2689" w:type="dxa"/>
            <w:tcBorders>
              <w:top w:val="single" w:sz="4" w:space="0" w:color="auto"/>
            </w:tcBorders>
          </w:tcPr>
          <w:p w:rsidR="00411D63" w:rsidRPr="00411D63" w:rsidRDefault="00411D63" w:rsidP="0056149E">
            <w:pPr>
              <w:pStyle w:val="NormalWeb"/>
              <w:spacing w:before="0" w:beforeAutospacing="0" w:after="200" w:afterAutospacing="0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species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0.33</w:t>
            </w:r>
          </w:p>
        </w:tc>
        <w:tc>
          <w:tcPr>
            <w:tcW w:w="2124" w:type="dxa"/>
            <w:tcBorders>
              <w:top w:val="single" w:sz="4" w:space="0" w:color="auto"/>
            </w:tcBorders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0.33</w:t>
            </w:r>
          </w:p>
        </w:tc>
        <w:tc>
          <w:tcPr>
            <w:tcW w:w="2124" w:type="dxa"/>
            <w:tcBorders>
              <w:top w:val="single" w:sz="4" w:space="0" w:color="auto"/>
            </w:tcBorders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0.32</w:t>
            </w:r>
          </w:p>
        </w:tc>
      </w:tr>
      <w:tr w:rsidR="00411D63" w:rsidRPr="00411D63" w:rsidTr="00411D63">
        <w:tc>
          <w:tcPr>
            <w:tcW w:w="2689" w:type="dxa"/>
          </w:tcPr>
          <w:p w:rsidR="00411D63" w:rsidRPr="00411D63" w:rsidRDefault="00411D63" w:rsidP="0056149E">
            <w:pPr>
              <w:pStyle w:val="NormalWeb"/>
              <w:spacing w:before="0" w:beforeAutospacing="0" w:after="200" w:afterAutospacing="0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population + species</w:t>
            </w:r>
          </w:p>
        </w:tc>
        <w:tc>
          <w:tcPr>
            <w:tcW w:w="1557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0.23</w:t>
            </w:r>
          </w:p>
        </w:tc>
        <w:tc>
          <w:tcPr>
            <w:tcW w:w="2124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0.33</w:t>
            </w:r>
          </w:p>
        </w:tc>
        <w:tc>
          <w:tcPr>
            <w:tcW w:w="2124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0.18</w:t>
            </w:r>
          </w:p>
        </w:tc>
      </w:tr>
      <w:tr w:rsidR="00411D63" w:rsidRPr="00411D63" w:rsidTr="00411D63">
        <w:tc>
          <w:tcPr>
            <w:tcW w:w="2689" w:type="dxa"/>
          </w:tcPr>
          <w:p w:rsidR="00411D63" w:rsidRPr="00411D63" w:rsidRDefault="00411D63" w:rsidP="0056149E">
            <w:pPr>
              <w:pStyle w:val="NormalWeb"/>
              <w:spacing w:before="0" w:beforeAutospacing="0" w:after="200" w:afterAutospacing="0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sites + species</w:t>
            </w:r>
          </w:p>
        </w:tc>
        <w:tc>
          <w:tcPr>
            <w:tcW w:w="1557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0.17</w:t>
            </w:r>
          </w:p>
        </w:tc>
        <w:tc>
          <w:tcPr>
            <w:tcW w:w="2124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0.31</w:t>
            </w:r>
          </w:p>
        </w:tc>
        <w:tc>
          <w:tcPr>
            <w:tcW w:w="2124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0.12</w:t>
            </w:r>
          </w:p>
        </w:tc>
      </w:tr>
      <w:tr w:rsidR="00411D63" w:rsidRPr="00411D63" w:rsidTr="00411D63">
        <w:tc>
          <w:tcPr>
            <w:tcW w:w="2689" w:type="dxa"/>
          </w:tcPr>
          <w:p w:rsidR="00411D63" w:rsidRPr="00411D63" w:rsidRDefault="00411D63" w:rsidP="0056149E">
            <w:pPr>
              <w:pStyle w:val="NormalWeb"/>
              <w:spacing w:before="0" w:beforeAutospacing="0" w:after="200" w:afterAutospacing="0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occurrence + species</w:t>
            </w:r>
          </w:p>
        </w:tc>
        <w:tc>
          <w:tcPr>
            <w:tcW w:w="1557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0.15</w:t>
            </w:r>
          </w:p>
        </w:tc>
        <w:tc>
          <w:tcPr>
            <w:tcW w:w="2124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0.44</w:t>
            </w:r>
          </w:p>
        </w:tc>
        <w:tc>
          <w:tcPr>
            <w:tcW w:w="2124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0.09</w:t>
            </w:r>
          </w:p>
        </w:tc>
      </w:tr>
      <w:tr w:rsidR="00411D63" w:rsidRPr="00411D63" w:rsidTr="00411D63">
        <w:tc>
          <w:tcPr>
            <w:tcW w:w="2689" w:type="dxa"/>
          </w:tcPr>
          <w:p w:rsidR="00411D63" w:rsidRPr="00411D63" w:rsidRDefault="00411D63" w:rsidP="0056149E">
            <w:pPr>
              <w:pStyle w:val="NormalWeb"/>
              <w:spacing w:before="0" w:beforeAutospacing="0" w:after="200" w:afterAutospacing="0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sampling + species</w:t>
            </w:r>
          </w:p>
        </w:tc>
        <w:tc>
          <w:tcPr>
            <w:tcW w:w="1557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0.14</w:t>
            </w:r>
          </w:p>
        </w:tc>
        <w:tc>
          <w:tcPr>
            <w:tcW w:w="2124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0.36</w:t>
            </w:r>
          </w:p>
        </w:tc>
        <w:tc>
          <w:tcPr>
            <w:tcW w:w="2124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0.09</w:t>
            </w:r>
          </w:p>
        </w:tc>
      </w:tr>
      <w:tr w:rsidR="00411D63" w:rsidRPr="00411D63" w:rsidTr="00411D63">
        <w:tc>
          <w:tcPr>
            <w:tcW w:w="2689" w:type="dxa"/>
          </w:tcPr>
          <w:p w:rsidR="00411D63" w:rsidRPr="00411D63" w:rsidRDefault="00411D63" w:rsidP="0056149E">
            <w:pPr>
              <w:pStyle w:val="NormalWeb"/>
              <w:spacing w:before="0" w:beforeAutospacing="0" w:after="200" w:afterAutospacing="0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abundance + species</w:t>
            </w:r>
          </w:p>
        </w:tc>
        <w:tc>
          <w:tcPr>
            <w:tcW w:w="1557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0.14</w:t>
            </w:r>
          </w:p>
        </w:tc>
        <w:tc>
          <w:tcPr>
            <w:tcW w:w="2124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0.34</w:t>
            </w:r>
          </w:p>
        </w:tc>
        <w:tc>
          <w:tcPr>
            <w:tcW w:w="2124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0.09</w:t>
            </w:r>
          </w:p>
        </w:tc>
      </w:tr>
      <w:tr w:rsidR="00411D63" w:rsidRPr="00411D63" w:rsidTr="00411D63">
        <w:tc>
          <w:tcPr>
            <w:tcW w:w="2689" w:type="dxa"/>
          </w:tcPr>
          <w:p w:rsidR="00411D63" w:rsidRPr="00411D63" w:rsidRDefault="00411D63" w:rsidP="0056149E">
            <w:pPr>
              <w:pStyle w:val="NormalWeb"/>
              <w:spacing w:before="0" w:beforeAutospacing="0" w:after="200" w:afterAutospacing="0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survey + species</w:t>
            </w:r>
          </w:p>
        </w:tc>
        <w:tc>
          <w:tcPr>
            <w:tcW w:w="1557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0.09</w:t>
            </w:r>
          </w:p>
        </w:tc>
        <w:tc>
          <w:tcPr>
            <w:tcW w:w="2124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0.35</w:t>
            </w:r>
          </w:p>
        </w:tc>
        <w:tc>
          <w:tcPr>
            <w:tcW w:w="2124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0.05</w:t>
            </w:r>
          </w:p>
        </w:tc>
      </w:tr>
      <w:tr w:rsidR="00411D63" w:rsidRPr="00411D63" w:rsidTr="00411D63">
        <w:tc>
          <w:tcPr>
            <w:tcW w:w="2689" w:type="dxa"/>
          </w:tcPr>
          <w:p w:rsidR="00411D63" w:rsidRPr="00411D63" w:rsidRDefault="00411D63" w:rsidP="0056149E">
            <w:pPr>
              <w:pStyle w:val="NormalWeb"/>
              <w:spacing w:before="0" w:beforeAutospacing="0" w:after="200" w:afterAutospacing="0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collection + species</w:t>
            </w:r>
          </w:p>
        </w:tc>
        <w:tc>
          <w:tcPr>
            <w:tcW w:w="1557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0.06</w:t>
            </w:r>
          </w:p>
        </w:tc>
        <w:tc>
          <w:tcPr>
            <w:tcW w:w="2124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0.31</w:t>
            </w:r>
          </w:p>
        </w:tc>
        <w:tc>
          <w:tcPr>
            <w:tcW w:w="2124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0.03</w:t>
            </w:r>
          </w:p>
        </w:tc>
      </w:tr>
      <w:tr w:rsidR="00411D63" w:rsidRPr="00411D63" w:rsidTr="00411D63">
        <w:tc>
          <w:tcPr>
            <w:tcW w:w="2689" w:type="dxa"/>
          </w:tcPr>
          <w:p w:rsidR="00411D63" w:rsidRPr="00411D63" w:rsidRDefault="00411D63" w:rsidP="0056149E">
            <w:pPr>
              <w:pStyle w:val="NormalWeb"/>
              <w:spacing w:before="0" w:beforeAutospacing="0" w:after="200" w:afterAutospacing="0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density + species</w:t>
            </w:r>
          </w:p>
        </w:tc>
        <w:tc>
          <w:tcPr>
            <w:tcW w:w="1557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0.04</w:t>
            </w:r>
          </w:p>
        </w:tc>
        <w:tc>
          <w:tcPr>
            <w:tcW w:w="2124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0.3</w:t>
            </w:r>
          </w:p>
        </w:tc>
        <w:tc>
          <w:tcPr>
            <w:tcW w:w="2124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0.02</w:t>
            </w:r>
          </w:p>
        </w:tc>
      </w:tr>
      <w:tr w:rsidR="00411D63" w:rsidRPr="00411D63" w:rsidTr="00411D63">
        <w:tc>
          <w:tcPr>
            <w:tcW w:w="2689" w:type="dxa"/>
          </w:tcPr>
          <w:p w:rsidR="00411D63" w:rsidRPr="00411D63" w:rsidRDefault="00411D63" w:rsidP="0056149E">
            <w:pPr>
              <w:pStyle w:val="NormalWeb"/>
              <w:spacing w:before="0" w:beforeAutospacing="0" w:after="200" w:afterAutospacing="0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inventory + species</w:t>
            </w:r>
          </w:p>
        </w:tc>
        <w:tc>
          <w:tcPr>
            <w:tcW w:w="1557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0.02</w:t>
            </w:r>
          </w:p>
        </w:tc>
        <w:tc>
          <w:tcPr>
            <w:tcW w:w="2124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0.22</w:t>
            </w:r>
          </w:p>
        </w:tc>
        <w:tc>
          <w:tcPr>
            <w:tcW w:w="2124" w:type="dxa"/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lang w:val="en-US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  <w:t>0.01</w:t>
            </w:r>
          </w:p>
        </w:tc>
      </w:tr>
      <w:tr w:rsidR="00411D63" w:rsidRPr="00411D63" w:rsidTr="00411D63">
        <w:tc>
          <w:tcPr>
            <w:tcW w:w="2689" w:type="dxa"/>
            <w:tcBorders>
              <w:bottom w:val="single" w:sz="4" w:space="0" w:color="auto"/>
            </w:tcBorders>
          </w:tcPr>
          <w:p w:rsidR="00411D63" w:rsidRPr="00411D63" w:rsidRDefault="00411D63" w:rsidP="0056149E">
            <w:pPr>
              <w:pStyle w:val="NormalWeb"/>
              <w:spacing w:before="0" w:beforeAutospacing="0" w:after="200" w:afterAutospacing="0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</w:rPr>
              <w:t xml:space="preserve">time series + </w:t>
            </w:r>
            <w:proofErr w:type="spellStart"/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</w:rPr>
              <w:t>species</w:t>
            </w:r>
            <w:proofErr w:type="spellEnd"/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</w:rPr>
              <w:t>0.01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</w:rPr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</w:rPr>
              <w:t>0.25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411D63" w:rsidRPr="00411D63" w:rsidRDefault="00411D63" w:rsidP="00411D63">
            <w:pPr>
              <w:pStyle w:val="NormalWeb"/>
              <w:spacing w:before="0" w:beforeAutospacing="0" w:after="200" w:afterAutospacing="0"/>
              <w:jc w:val="center"/>
            </w:pPr>
            <w:r w:rsidRPr="00411D6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</w:rPr>
              <w:t>0.01</w:t>
            </w:r>
          </w:p>
        </w:tc>
      </w:tr>
      <w:bookmarkEnd w:id="0"/>
    </w:tbl>
    <w:p w:rsidR="00411D63" w:rsidRPr="00213797" w:rsidRDefault="00411D63" w:rsidP="00411D63">
      <w:pPr>
        <w:rPr>
          <w:lang w:val="en-US"/>
        </w:rPr>
      </w:pPr>
    </w:p>
    <w:sectPr w:rsidR="00411D63" w:rsidRPr="00213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F8"/>
    <w:rsid w:val="00112F2E"/>
    <w:rsid w:val="001929C6"/>
    <w:rsid w:val="001946B5"/>
    <w:rsid w:val="00213797"/>
    <w:rsid w:val="002710F8"/>
    <w:rsid w:val="00411D63"/>
    <w:rsid w:val="008472BB"/>
    <w:rsid w:val="008E014C"/>
    <w:rsid w:val="00942810"/>
    <w:rsid w:val="00D87BBE"/>
    <w:rsid w:val="00EC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9830"/>
  <w15:chartTrackingRefBased/>
  <w15:docId w15:val="{456ADBEE-B1E7-4BD6-8491-40E50662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411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9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1881</Characters>
  <Application>Microsoft Office Word</Application>
  <DocSecurity>0</DocSecurity>
  <Lines>171</Lines>
  <Paragraphs>140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Fuster</dc:creator>
  <cp:keywords/>
  <dc:description/>
  <cp:lastModifiedBy>Alex Fuster</cp:lastModifiedBy>
  <cp:revision>2</cp:revision>
  <dcterms:created xsi:type="dcterms:W3CDTF">2023-06-13T02:48:00Z</dcterms:created>
  <dcterms:modified xsi:type="dcterms:W3CDTF">2023-06-18T04:01:00Z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adefb8cd7d7a95c46fb12751463d4699d43f7ad9b4ac0437e152de0937ee315f</vt:lpwstr>
  </property>
</Properties>
</file>