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059" w:rsidRDefault="00F52059">
      <w:r>
        <w:t>101</w:t>
      </w:r>
    </w:p>
    <w:p w:rsidR="001377D5" w:rsidRDefault="00F52059">
      <w:r>
        <w:rPr>
          <w:noProof/>
        </w:rPr>
        <w:drawing>
          <wp:inline distT="0" distB="0" distL="0" distR="0" wp14:anchorId="65E43113" wp14:editId="2E1C44D2">
            <wp:extent cx="5612130" cy="11988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198880"/>
                    </a:xfrm>
                    <a:prstGeom prst="rect">
                      <a:avLst/>
                    </a:prstGeom>
                  </pic:spPr>
                </pic:pic>
              </a:graphicData>
            </a:graphic>
          </wp:inline>
        </w:drawing>
      </w:r>
    </w:p>
    <w:p w:rsidR="00F52059" w:rsidRDefault="00F52059">
      <w:r>
        <w:rPr>
          <w:noProof/>
        </w:rPr>
        <w:drawing>
          <wp:inline distT="0" distB="0" distL="0" distR="0" wp14:anchorId="765C6889" wp14:editId="1CF31B8F">
            <wp:extent cx="5612130" cy="643445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6434455"/>
                    </a:xfrm>
                    <a:prstGeom prst="rect">
                      <a:avLst/>
                    </a:prstGeom>
                  </pic:spPr>
                </pic:pic>
              </a:graphicData>
            </a:graphic>
          </wp:inline>
        </w:drawing>
      </w:r>
    </w:p>
    <w:p w:rsidR="00746370" w:rsidRDefault="00746370"/>
    <w:p w:rsidR="00746370" w:rsidRDefault="00746370">
      <w:r>
        <w:t>102</w:t>
      </w:r>
    </w:p>
    <w:p w:rsidR="00746370" w:rsidRDefault="00746370"/>
    <w:p w:rsidR="00746370" w:rsidRPr="00746370" w:rsidRDefault="00746370" w:rsidP="00746370">
      <w:pPr>
        <w:spacing w:before="100" w:beforeAutospacing="1" w:after="100" w:afterAutospacing="1" w:line="240" w:lineRule="auto"/>
        <w:outlineLvl w:val="0"/>
        <w:rPr>
          <w:rFonts w:ascii="Arial" w:eastAsia="Times New Roman" w:hAnsi="Arial" w:cs="Arial"/>
          <w:color w:val="CF4817"/>
          <w:kern w:val="36"/>
          <w:sz w:val="48"/>
          <w:szCs w:val="48"/>
        </w:rPr>
      </w:pPr>
      <w:r w:rsidRPr="00746370">
        <w:rPr>
          <w:rFonts w:ascii="Arial" w:eastAsia="Times New Roman" w:hAnsi="Arial" w:cs="Arial"/>
          <w:color w:val="CF4817"/>
          <w:kern w:val="36"/>
          <w:sz w:val="48"/>
          <w:szCs w:val="48"/>
        </w:rPr>
        <w:t xml:space="preserve">Data from: Disentangling woodland caribou movements in response to </w:t>
      </w:r>
      <w:proofErr w:type="spellStart"/>
      <w:r w:rsidRPr="00746370">
        <w:rPr>
          <w:rFonts w:ascii="Arial" w:eastAsia="Times New Roman" w:hAnsi="Arial" w:cs="Arial"/>
          <w:color w:val="CF4817"/>
          <w:kern w:val="36"/>
          <w:sz w:val="48"/>
          <w:szCs w:val="48"/>
        </w:rPr>
        <w:t>clearcuts</w:t>
      </w:r>
      <w:proofErr w:type="spellEnd"/>
      <w:r w:rsidRPr="00746370">
        <w:rPr>
          <w:rFonts w:ascii="Arial" w:eastAsia="Times New Roman" w:hAnsi="Arial" w:cs="Arial"/>
          <w:color w:val="CF4817"/>
          <w:kern w:val="36"/>
          <w:sz w:val="48"/>
          <w:szCs w:val="48"/>
        </w:rPr>
        <w:t xml:space="preserve"> and roads across temporal scales</w:t>
      </w:r>
    </w:p>
    <w:p w:rsidR="00746370" w:rsidRPr="00746370" w:rsidRDefault="00746370" w:rsidP="00746370">
      <w:pPr>
        <w:spacing w:after="150" w:line="240" w:lineRule="auto"/>
        <w:rPr>
          <w:rFonts w:ascii="Arial" w:eastAsia="Times New Roman" w:hAnsi="Arial" w:cs="Arial"/>
          <w:b/>
          <w:bCs/>
          <w:color w:val="000000"/>
          <w:sz w:val="29"/>
          <w:szCs w:val="29"/>
        </w:rPr>
      </w:pPr>
      <w:proofErr w:type="spellStart"/>
      <w:r w:rsidRPr="00746370">
        <w:rPr>
          <w:rFonts w:ascii="Arial" w:eastAsia="Times New Roman" w:hAnsi="Arial" w:cs="Arial"/>
          <w:b/>
          <w:bCs/>
          <w:color w:val="000000"/>
          <w:sz w:val="29"/>
          <w:szCs w:val="29"/>
        </w:rPr>
        <w:t>Beauchesne</w:t>
      </w:r>
      <w:proofErr w:type="spellEnd"/>
      <w:r w:rsidRPr="00746370">
        <w:rPr>
          <w:rFonts w:ascii="Arial" w:eastAsia="Times New Roman" w:hAnsi="Arial" w:cs="Arial"/>
          <w:b/>
          <w:bCs/>
          <w:color w:val="000000"/>
          <w:sz w:val="29"/>
          <w:szCs w:val="29"/>
        </w:rPr>
        <w:t>, David, </w:t>
      </w:r>
      <w:r w:rsidRPr="00746370">
        <w:rPr>
          <w:rFonts w:ascii="Arial" w:eastAsia="Times New Roman" w:hAnsi="Arial" w:cs="Arial"/>
          <w:color w:val="000000"/>
          <w:sz w:val="29"/>
          <w:szCs w:val="29"/>
        </w:rPr>
        <w:t>Concordia University</w:t>
      </w:r>
    </w:p>
    <w:p w:rsidR="00746370" w:rsidRPr="00746370" w:rsidRDefault="00746370" w:rsidP="00746370">
      <w:pPr>
        <w:spacing w:after="150" w:line="240" w:lineRule="auto"/>
        <w:rPr>
          <w:rFonts w:ascii="Arial" w:eastAsia="Times New Roman" w:hAnsi="Arial" w:cs="Arial"/>
          <w:b/>
          <w:bCs/>
          <w:color w:val="000000"/>
          <w:sz w:val="29"/>
          <w:szCs w:val="29"/>
        </w:rPr>
      </w:pPr>
      <w:r w:rsidRPr="00746370">
        <w:rPr>
          <w:rFonts w:ascii="Arial" w:eastAsia="Times New Roman" w:hAnsi="Arial" w:cs="Arial"/>
          <w:b/>
          <w:bCs/>
          <w:color w:val="000000"/>
          <w:sz w:val="29"/>
          <w:szCs w:val="29"/>
        </w:rPr>
        <w:t xml:space="preserve">Jaeger, </w:t>
      </w:r>
      <w:proofErr w:type="spellStart"/>
      <w:r w:rsidRPr="00746370">
        <w:rPr>
          <w:rFonts w:ascii="Arial" w:eastAsia="Times New Roman" w:hAnsi="Arial" w:cs="Arial"/>
          <w:b/>
          <w:bCs/>
          <w:color w:val="000000"/>
          <w:sz w:val="29"/>
          <w:szCs w:val="29"/>
        </w:rPr>
        <w:t>Jochen</w:t>
      </w:r>
      <w:proofErr w:type="spellEnd"/>
      <w:r w:rsidRPr="00746370">
        <w:rPr>
          <w:rFonts w:ascii="Arial" w:eastAsia="Times New Roman" w:hAnsi="Arial" w:cs="Arial"/>
          <w:b/>
          <w:bCs/>
          <w:color w:val="000000"/>
          <w:sz w:val="29"/>
          <w:szCs w:val="29"/>
        </w:rPr>
        <w:t xml:space="preserve"> A. G., </w:t>
      </w:r>
      <w:r w:rsidRPr="00746370">
        <w:rPr>
          <w:rFonts w:ascii="Arial" w:eastAsia="Times New Roman" w:hAnsi="Arial" w:cs="Arial"/>
          <w:color w:val="000000"/>
          <w:sz w:val="29"/>
          <w:szCs w:val="29"/>
        </w:rPr>
        <w:t>Concordia University</w:t>
      </w:r>
    </w:p>
    <w:p w:rsidR="00746370" w:rsidRPr="00746370" w:rsidRDefault="00746370" w:rsidP="00746370">
      <w:pPr>
        <w:spacing w:after="150" w:line="240" w:lineRule="auto"/>
        <w:rPr>
          <w:rFonts w:ascii="Arial" w:eastAsia="Times New Roman" w:hAnsi="Arial" w:cs="Arial"/>
          <w:b/>
          <w:bCs/>
          <w:color w:val="000000"/>
          <w:sz w:val="29"/>
          <w:szCs w:val="29"/>
        </w:rPr>
      </w:pPr>
      <w:r w:rsidRPr="00746370">
        <w:rPr>
          <w:rFonts w:ascii="Arial" w:eastAsia="Times New Roman" w:hAnsi="Arial" w:cs="Arial"/>
          <w:b/>
          <w:bCs/>
          <w:color w:val="000000"/>
          <w:sz w:val="29"/>
          <w:szCs w:val="29"/>
        </w:rPr>
        <w:t>St-Laurent, Martin-</w:t>
      </w:r>
      <w:proofErr w:type="spellStart"/>
      <w:r w:rsidRPr="00746370">
        <w:rPr>
          <w:rFonts w:ascii="Arial" w:eastAsia="Times New Roman" w:hAnsi="Arial" w:cs="Arial"/>
          <w:b/>
          <w:bCs/>
          <w:color w:val="000000"/>
          <w:sz w:val="29"/>
          <w:szCs w:val="29"/>
        </w:rPr>
        <w:t>Hugues</w:t>
      </w:r>
      <w:proofErr w:type="spellEnd"/>
      <w:r w:rsidRPr="00746370">
        <w:rPr>
          <w:rFonts w:ascii="Arial" w:eastAsia="Times New Roman" w:hAnsi="Arial" w:cs="Arial"/>
          <w:b/>
          <w:bCs/>
          <w:color w:val="000000"/>
          <w:sz w:val="29"/>
          <w:szCs w:val="29"/>
        </w:rPr>
        <w:t>, </w:t>
      </w:r>
      <w:proofErr w:type="spellStart"/>
      <w:r w:rsidRPr="00746370">
        <w:rPr>
          <w:rFonts w:ascii="Arial" w:eastAsia="Times New Roman" w:hAnsi="Arial" w:cs="Arial"/>
          <w:color w:val="000000"/>
          <w:sz w:val="29"/>
          <w:szCs w:val="29"/>
        </w:rPr>
        <w:t>Université</w:t>
      </w:r>
      <w:proofErr w:type="spellEnd"/>
      <w:r w:rsidRPr="00746370">
        <w:rPr>
          <w:rFonts w:ascii="Arial" w:eastAsia="Times New Roman" w:hAnsi="Arial" w:cs="Arial"/>
          <w:color w:val="000000"/>
          <w:sz w:val="29"/>
          <w:szCs w:val="29"/>
        </w:rPr>
        <w:t xml:space="preserve"> du Québec à Rimouski</w:t>
      </w:r>
    </w:p>
    <w:p w:rsidR="00746370" w:rsidRPr="00746370" w:rsidRDefault="00746370" w:rsidP="00746370">
      <w:pPr>
        <w:spacing w:after="150" w:line="240" w:lineRule="auto"/>
        <w:rPr>
          <w:rFonts w:ascii="Arial" w:eastAsia="Times New Roman" w:hAnsi="Arial" w:cs="Arial"/>
          <w:b/>
          <w:bCs/>
          <w:color w:val="000000"/>
          <w:sz w:val="29"/>
          <w:szCs w:val="29"/>
        </w:rPr>
      </w:pPr>
      <w:r w:rsidRPr="00746370">
        <w:rPr>
          <w:rFonts w:ascii="Arial" w:eastAsia="Times New Roman" w:hAnsi="Arial" w:cs="Arial"/>
          <w:b/>
          <w:bCs/>
          <w:color w:val="000000"/>
          <w:sz w:val="29"/>
          <w:szCs w:val="29"/>
        </w:rPr>
        <w:t xml:space="preserve">Jaeger, </w:t>
      </w:r>
      <w:proofErr w:type="spellStart"/>
      <w:r w:rsidRPr="00746370">
        <w:rPr>
          <w:rFonts w:ascii="Arial" w:eastAsia="Times New Roman" w:hAnsi="Arial" w:cs="Arial"/>
          <w:b/>
          <w:bCs/>
          <w:color w:val="000000"/>
          <w:sz w:val="29"/>
          <w:szCs w:val="29"/>
        </w:rPr>
        <w:t>Jochen</w:t>
      </w:r>
      <w:proofErr w:type="spellEnd"/>
      <w:r w:rsidRPr="00746370">
        <w:rPr>
          <w:rFonts w:ascii="Arial" w:eastAsia="Times New Roman" w:hAnsi="Arial" w:cs="Arial"/>
          <w:b/>
          <w:bCs/>
          <w:color w:val="000000"/>
          <w:sz w:val="29"/>
          <w:szCs w:val="29"/>
        </w:rPr>
        <w:t xml:space="preserve"> AG., </w:t>
      </w:r>
      <w:r w:rsidRPr="00746370">
        <w:rPr>
          <w:rFonts w:ascii="Arial" w:eastAsia="Times New Roman" w:hAnsi="Arial" w:cs="Arial"/>
          <w:color w:val="000000"/>
          <w:sz w:val="29"/>
          <w:szCs w:val="29"/>
        </w:rPr>
        <w:t>Concordia University</w:t>
      </w:r>
    </w:p>
    <w:p w:rsidR="00746370" w:rsidRPr="00746370" w:rsidRDefault="00746370" w:rsidP="00746370">
      <w:pPr>
        <w:spacing w:after="0" w:line="240" w:lineRule="auto"/>
        <w:rPr>
          <w:rFonts w:ascii="Arial" w:eastAsia="Times New Roman" w:hAnsi="Arial" w:cs="Arial"/>
          <w:color w:val="000000"/>
          <w:sz w:val="26"/>
          <w:szCs w:val="26"/>
        </w:rPr>
      </w:pPr>
      <w:r w:rsidRPr="00746370">
        <w:rPr>
          <w:rFonts w:ascii="Arial" w:eastAsia="Times New Roman" w:hAnsi="Arial" w:cs="Arial"/>
          <w:color w:val="000000"/>
          <w:sz w:val="26"/>
          <w:szCs w:val="26"/>
        </w:rPr>
        <w:t>Published Nov 12, 2013 on Dryad. https://doi.org/10.5061/dryad.n3c2f</w:t>
      </w:r>
    </w:p>
    <w:p w:rsidR="00746370" w:rsidRPr="00746370" w:rsidRDefault="00746370" w:rsidP="00746370">
      <w:pPr>
        <w:spacing w:after="0" w:line="240" w:lineRule="auto"/>
        <w:outlineLvl w:val="1"/>
        <w:rPr>
          <w:rFonts w:ascii="Times New Roman" w:eastAsia="Times New Roman" w:hAnsi="Times New Roman" w:cs="Times New Roman"/>
          <w:color w:val="00527A"/>
          <w:sz w:val="36"/>
          <w:szCs w:val="36"/>
        </w:rPr>
      </w:pPr>
      <w:r w:rsidRPr="00746370">
        <w:rPr>
          <w:rFonts w:ascii="Times New Roman" w:eastAsia="Times New Roman" w:hAnsi="Times New Roman" w:cs="Times New Roman"/>
          <w:color w:val="00527A"/>
          <w:sz w:val="36"/>
          <w:szCs w:val="36"/>
        </w:rPr>
        <w:t>Cite this dataset</w:t>
      </w:r>
    </w:p>
    <w:p w:rsidR="00746370" w:rsidRPr="00746370" w:rsidRDefault="00746370" w:rsidP="00746370">
      <w:pPr>
        <w:spacing w:after="0" w:line="396" w:lineRule="atLeast"/>
        <w:rPr>
          <w:rFonts w:ascii="Times New Roman" w:eastAsia="Times New Roman" w:hAnsi="Times New Roman" w:cs="Times New Roman"/>
          <w:sz w:val="24"/>
          <w:szCs w:val="24"/>
        </w:rPr>
      </w:pPr>
      <w:proofErr w:type="spellStart"/>
      <w:r w:rsidRPr="00746370">
        <w:rPr>
          <w:rFonts w:ascii="Times New Roman" w:eastAsia="Times New Roman" w:hAnsi="Times New Roman" w:cs="Times New Roman"/>
          <w:sz w:val="24"/>
          <w:szCs w:val="24"/>
        </w:rPr>
        <w:t>Beauchesne</w:t>
      </w:r>
      <w:proofErr w:type="spellEnd"/>
      <w:r w:rsidRPr="00746370">
        <w:rPr>
          <w:rFonts w:ascii="Times New Roman" w:eastAsia="Times New Roman" w:hAnsi="Times New Roman" w:cs="Times New Roman"/>
          <w:sz w:val="24"/>
          <w:szCs w:val="24"/>
        </w:rPr>
        <w:t xml:space="preserve">, David; Jaeger, </w:t>
      </w:r>
      <w:proofErr w:type="spellStart"/>
      <w:r w:rsidRPr="00746370">
        <w:rPr>
          <w:rFonts w:ascii="Times New Roman" w:eastAsia="Times New Roman" w:hAnsi="Times New Roman" w:cs="Times New Roman"/>
          <w:sz w:val="24"/>
          <w:szCs w:val="24"/>
        </w:rPr>
        <w:t>Jochen</w:t>
      </w:r>
      <w:proofErr w:type="spellEnd"/>
      <w:r w:rsidRPr="00746370">
        <w:rPr>
          <w:rFonts w:ascii="Times New Roman" w:eastAsia="Times New Roman" w:hAnsi="Times New Roman" w:cs="Times New Roman"/>
          <w:sz w:val="24"/>
          <w:szCs w:val="24"/>
        </w:rPr>
        <w:t xml:space="preserve"> A. G.; St-Laurent, Martin-</w:t>
      </w:r>
      <w:proofErr w:type="spellStart"/>
      <w:r w:rsidRPr="00746370">
        <w:rPr>
          <w:rFonts w:ascii="Times New Roman" w:eastAsia="Times New Roman" w:hAnsi="Times New Roman" w:cs="Times New Roman"/>
          <w:sz w:val="24"/>
          <w:szCs w:val="24"/>
        </w:rPr>
        <w:t>Hugues</w:t>
      </w:r>
      <w:proofErr w:type="spellEnd"/>
      <w:r w:rsidRPr="00746370">
        <w:rPr>
          <w:rFonts w:ascii="Times New Roman" w:eastAsia="Times New Roman" w:hAnsi="Times New Roman" w:cs="Times New Roman"/>
          <w:sz w:val="24"/>
          <w:szCs w:val="24"/>
        </w:rPr>
        <w:t xml:space="preserve">; Jaeger, </w:t>
      </w:r>
      <w:proofErr w:type="spellStart"/>
      <w:r w:rsidRPr="00746370">
        <w:rPr>
          <w:rFonts w:ascii="Times New Roman" w:eastAsia="Times New Roman" w:hAnsi="Times New Roman" w:cs="Times New Roman"/>
          <w:sz w:val="24"/>
          <w:szCs w:val="24"/>
        </w:rPr>
        <w:t>Jochen</w:t>
      </w:r>
      <w:proofErr w:type="spellEnd"/>
      <w:r w:rsidRPr="00746370">
        <w:rPr>
          <w:rFonts w:ascii="Times New Roman" w:eastAsia="Times New Roman" w:hAnsi="Times New Roman" w:cs="Times New Roman"/>
          <w:sz w:val="24"/>
          <w:szCs w:val="24"/>
        </w:rPr>
        <w:t xml:space="preserve"> AG. (2013). Data from: Disentangling woodland caribou movements in response to </w:t>
      </w:r>
      <w:proofErr w:type="spellStart"/>
      <w:r w:rsidRPr="00746370">
        <w:rPr>
          <w:rFonts w:ascii="Times New Roman" w:eastAsia="Times New Roman" w:hAnsi="Times New Roman" w:cs="Times New Roman"/>
          <w:sz w:val="24"/>
          <w:szCs w:val="24"/>
        </w:rPr>
        <w:t>clearcuts</w:t>
      </w:r>
      <w:proofErr w:type="spellEnd"/>
      <w:r w:rsidRPr="00746370">
        <w:rPr>
          <w:rFonts w:ascii="Times New Roman" w:eastAsia="Times New Roman" w:hAnsi="Times New Roman" w:cs="Times New Roman"/>
          <w:sz w:val="24"/>
          <w:szCs w:val="24"/>
        </w:rPr>
        <w:t xml:space="preserve"> and roads across temporal scales [Dataset]. Dryad. </w:t>
      </w:r>
      <w:hyperlink r:id="rId6" w:history="1">
        <w:r w:rsidRPr="00746370">
          <w:rPr>
            <w:rFonts w:ascii="Times New Roman" w:eastAsia="Times New Roman" w:hAnsi="Times New Roman" w:cs="Times New Roman"/>
            <w:color w:val="00527A"/>
            <w:sz w:val="24"/>
            <w:szCs w:val="24"/>
            <w:u w:val="single"/>
          </w:rPr>
          <w:t>https://doi.org/10.5061/dryad.n3c2f</w:t>
        </w:r>
      </w:hyperlink>
    </w:p>
    <w:p w:rsidR="00746370" w:rsidRPr="00746370" w:rsidRDefault="00746370" w:rsidP="00746370">
      <w:pPr>
        <w:spacing w:before="100" w:beforeAutospacing="1" w:after="100" w:afterAutospacing="1" w:line="240" w:lineRule="auto"/>
        <w:outlineLvl w:val="1"/>
        <w:rPr>
          <w:rFonts w:ascii="Arial" w:eastAsia="Times New Roman" w:hAnsi="Arial" w:cs="Arial"/>
          <w:color w:val="00527A"/>
          <w:sz w:val="36"/>
          <w:szCs w:val="36"/>
        </w:rPr>
      </w:pPr>
      <w:r w:rsidRPr="00746370">
        <w:rPr>
          <w:rFonts w:ascii="Arial" w:eastAsia="Times New Roman" w:hAnsi="Arial" w:cs="Arial"/>
          <w:color w:val="00527A"/>
          <w:sz w:val="36"/>
          <w:szCs w:val="36"/>
        </w:rPr>
        <w:t>Abstract</w:t>
      </w:r>
    </w:p>
    <w:p w:rsidR="00746370" w:rsidRPr="00746370" w:rsidRDefault="00746370" w:rsidP="00746370">
      <w:pPr>
        <w:spacing w:line="360" w:lineRule="atLeast"/>
        <w:rPr>
          <w:rFonts w:ascii="Arial" w:eastAsia="Times New Roman" w:hAnsi="Arial" w:cs="Arial"/>
          <w:color w:val="000000"/>
          <w:sz w:val="26"/>
          <w:szCs w:val="26"/>
        </w:rPr>
      </w:pPr>
      <w:r w:rsidRPr="00746370">
        <w:rPr>
          <w:rFonts w:ascii="Arial" w:eastAsia="Times New Roman" w:hAnsi="Arial" w:cs="Arial"/>
          <w:color w:val="000000"/>
          <w:sz w:val="26"/>
          <w:szCs w:val="26"/>
        </w:rPr>
        <w:t xml:space="preserve">Although prey species typically respond to the most limiting factors at coarse spatiotemporal scales while addressing biological requirements at finer scales, such </w:t>
      </w:r>
      <w:proofErr w:type="spellStart"/>
      <w:r w:rsidRPr="00746370">
        <w:rPr>
          <w:rFonts w:ascii="Arial" w:eastAsia="Times New Roman" w:hAnsi="Arial" w:cs="Arial"/>
          <w:color w:val="000000"/>
          <w:sz w:val="26"/>
          <w:szCs w:val="26"/>
        </w:rPr>
        <w:t>behaviour</w:t>
      </w:r>
      <w:proofErr w:type="spellEnd"/>
      <w:r w:rsidRPr="00746370">
        <w:rPr>
          <w:rFonts w:ascii="Arial" w:eastAsia="Times New Roman" w:hAnsi="Arial" w:cs="Arial"/>
          <w:color w:val="000000"/>
          <w:sz w:val="26"/>
          <w:szCs w:val="26"/>
        </w:rPr>
        <w:t xml:space="preserve"> may become challenging for species inhabiting human altered landscapes. We investigated how woodland caribou, a threatened species inhabiting North-American boreal forests, modified their fine-scale movements when confronted with forest management features (i.e. </w:t>
      </w:r>
      <w:proofErr w:type="spellStart"/>
      <w:r w:rsidRPr="00746370">
        <w:rPr>
          <w:rFonts w:ascii="Arial" w:eastAsia="Times New Roman" w:hAnsi="Arial" w:cs="Arial"/>
          <w:color w:val="000000"/>
          <w:sz w:val="26"/>
          <w:szCs w:val="26"/>
        </w:rPr>
        <w:t>clearcuts</w:t>
      </w:r>
      <w:proofErr w:type="spellEnd"/>
      <w:r w:rsidRPr="00746370">
        <w:rPr>
          <w:rFonts w:ascii="Arial" w:eastAsia="Times New Roman" w:hAnsi="Arial" w:cs="Arial"/>
          <w:color w:val="000000"/>
          <w:sz w:val="26"/>
          <w:szCs w:val="26"/>
        </w:rPr>
        <w:t xml:space="preserve"> and roads). We used GPS telemetry data collected between 2004 and 2010 on 49 female caribou in a managed area in Québec, Canada. Movements were studied using a use – availability design contrasting observed steps (i.e. line connecting two consecutive locations) with random steps (i.e. proxy of immediate habitat availability). Although </w:t>
      </w:r>
      <w:r w:rsidRPr="00746370">
        <w:rPr>
          <w:rFonts w:ascii="Arial" w:eastAsia="Times New Roman" w:hAnsi="Arial" w:cs="Arial"/>
          <w:color w:val="000000"/>
          <w:sz w:val="26"/>
          <w:szCs w:val="26"/>
        </w:rPr>
        <w:lastRenderedPageBreak/>
        <w:t xml:space="preserve">caribou mostly avoided disturbances, individuals nonetheless modulated their fine-scale response to disturbances on a daily and annual basis, potentially compromising between risk avoidance in periods of higher vulnerability (i.e. calving, early and late winter) during the day and foraging activities in periods of higher energy requirements (i.e. spring, summer and rut) during dusk/dawn and at night. The local context in which females moved was shown to influence their decision to cross </w:t>
      </w:r>
      <w:proofErr w:type="spellStart"/>
      <w:r w:rsidRPr="00746370">
        <w:rPr>
          <w:rFonts w:ascii="Arial" w:eastAsia="Times New Roman" w:hAnsi="Arial" w:cs="Arial"/>
          <w:color w:val="000000"/>
          <w:sz w:val="26"/>
          <w:szCs w:val="26"/>
        </w:rPr>
        <w:t>clearcut</w:t>
      </w:r>
      <w:proofErr w:type="spellEnd"/>
      <w:r w:rsidRPr="00746370">
        <w:rPr>
          <w:rFonts w:ascii="Arial" w:eastAsia="Times New Roman" w:hAnsi="Arial" w:cs="Arial"/>
          <w:color w:val="000000"/>
          <w:sz w:val="26"/>
          <w:szCs w:val="26"/>
        </w:rPr>
        <w:t xml:space="preserve"> edges and roads. Indeed, although females typically avoided crossing </w:t>
      </w:r>
      <w:proofErr w:type="spellStart"/>
      <w:r w:rsidRPr="00746370">
        <w:rPr>
          <w:rFonts w:ascii="Arial" w:eastAsia="Times New Roman" w:hAnsi="Arial" w:cs="Arial"/>
          <w:color w:val="000000"/>
          <w:sz w:val="26"/>
          <w:szCs w:val="26"/>
        </w:rPr>
        <w:t>clearcut</w:t>
      </w:r>
      <w:proofErr w:type="spellEnd"/>
      <w:r w:rsidRPr="00746370">
        <w:rPr>
          <w:rFonts w:ascii="Arial" w:eastAsia="Times New Roman" w:hAnsi="Arial" w:cs="Arial"/>
          <w:color w:val="000000"/>
          <w:sz w:val="26"/>
          <w:szCs w:val="26"/>
        </w:rPr>
        <w:t xml:space="preserve"> edges and roads at low densities, crossing rates were found to rapidly increase in greater disturbance densities. In some instance, however, females were less likely to cross edges and roads as densities increased. Females may then be trapped and forced to use disturbed habitats, known to be associated with higher predation risk. We believe that further increases in anthropogenic disturbances could exacerbate such </w:t>
      </w:r>
      <w:proofErr w:type="spellStart"/>
      <w:r w:rsidRPr="00746370">
        <w:rPr>
          <w:rFonts w:ascii="Arial" w:eastAsia="Times New Roman" w:hAnsi="Arial" w:cs="Arial"/>
          <w:color w:val="000000"/>
          <w:sz w:val="26"/>
          <w:szCs w:val="26"/>
        </w:rPr>
        <w:t>behavioural</w:t>
      </w:r>
      <w:proofErr w:type="spellEnd"/>
      <w:r w:rsidRPr="00746370">
        <w:rPr>
          <w:rFonts w:ascii="Arial" w:eastAsia="Times New Roman" w:hAnsi="Arial" w:cs="Arial"/>
          <w:color w:val="000000"/>
          <w:sz w:val="26"/>
          <w:szCs w:val="26"/>
        </w:rPr>
        <w:t xml:space="preserve"> responses and ultimately lead to population level consequences.</w:t>
      </w:r>
    </w:p>
    <w:p w:rsidR="00746370" w:rsidRPr="00746370" w:rsidRDefault="00746370" w:rsidP="00746370">
      <w:pPr>
        <w:spacing w:before="100" w:beforeAutospacing="1" w:after="100" w:afterAutospacing="1" w:line="240" w:lineRule="auto"/>
        <w:outlineLvl w:val="1"/>
        <w:rPr>
          <w:rFonts w:ascii="Arial" w:eastAsia="Times New Roman" w:hAnsi="Arial" w:cs="Arial"/>
          <w:color w:val="00527A"/>
          <w:sz w:val="36"/>
          <w:szCs w:val="36"/>
        </w:rPr>
      </w:pPr>
      <w:r w:rsidRPr="00746370">
        <w:rPr>
          <w:rFonts w:ascii="Arial" w:eastAsia="Times New Roman" w:hAnsi="Arial" w:cs="Arial"/>
          <w:color w:val="00527A"/>
          <w:sz w:val="36"/>
          <w:szCs w:val="36"/>
        </w:rPr>
        <w:t>Usage notes</w:t>
      </w:r>
    </w:p>
    <w:p w:rsidR="00746370" w:rsidRPr="00746370" w:rsidRDefault="00746370" w:rsidP="00746370">
      <w:pPr>
        <w:spacing w:after="0" w:line="360" w:lineRule="atLeast"/>
        <w:outlineLvl w:val="3"/>
        <w:rPr>
          <w:rFonts w:ascii="Arial" w:eastAsia="Times New Roman" w:hAnsi="Arial" w:cs="Arial"/>
          <w:color w:val="CF4817"/>
          <w:sz w:val="24"/>
          <w:szCs w:val="24"/>
        </w:rPr>
      </w:pPr>
      <w:proofErr w:type="spellStart"/>
      <w:r w:rsidRPr="00746370">
        <w:rPr>
          <w:rFonts w:ascii="Arial" w:eastAsia="Times New Roman" w:hAnsi="Arial" w:cs="Arial"/>
          <w:color w:val="CF4817"/>
          <w:sz w:val="24"/>
          <w:szCs w:val="24"/>
        </w:rPr>
        <w:t>Beauchesne</w:t>
      </w:r>
      <w:proofErr w:type="spellEnd"/>
      <w:r w:rsidRPr="00746370">
        <w:rPr>
          <w:rFonts w:ascii="Arial" w:eastAsia="Times New Roman" w:hAnsi="Arial" w:cs="Arial"/>
          <w:color w:val="CF4817"/>
          <w:sz w:val="24"/>
          <w:szCs w:val="24"/>
        </w:rPr>
        <w:t xml:space="preserve"> Jaeger and St-</w:t>
      </w:r>
      <w:proofErr w:type="spellStart"/>
      <w:r w:rsidRPr="00746370">
        <w:rPr>
          <w:rFonts w:ascii="Arial" w:eastAsia="Times New Roman" w:hAnsi="Arial" w:cs="Arial"/>
          <w:color w:val="CF4817"/>
          <w:sz w:val="24"/>
          <w:szCs w:val="24"/>
        </w:rPr>
        <w:t>Laurent_PLoS</w:t>
      </w:r>
      <w:proofErr w:type="spellEnd"/>
      <w:r w:rsidRPr="00746370">
        <w:rPr>
          <w:rFonts w:ascii="Arial" w:eastAsia="Times New Roman" w:hAnsi="Arial" w:cs="Arial"/>
          <w:color w:val="CF4817"/>
          <w:sz w:val="24"/>
          <w:szCs w:val="24"/>
        </w:rPr>
        <w:t xml:space="preserve"> ONE datasets</w:t>
      </w:r>
    </w:p>
    <w:p w:rsidR="00746370" w:rsidRPr="00746370" w:rsidRDefault="00746370" w:rsidP="00746370">
      <w:pPr>
        <w:spacing w:after="0" w:line="360" w:lineRule="atLeast"/>
        <w:rPr>
          <w:rFonts w:ascii="Arial" w:eastAsia="Times New Roman" w:hAnsi="Arial" w:cs="Arial"/>
          <w:color w:val="000000"/>
          <w:sz w:val="26"/>
          <w:szCs w:val="26"/>
        </w:rPr>
      </w:pPr>
      <w:r w:rsidRPr="00746370">
        <w:rPr>
          <w:rFonts w:ascii="Arial" w:eastAsia="Times New Roman" w:hAnsi="Arial" w:cs="Arial"/>
          <w:color w:val="000000"/>
          <w:sz w:val="26"/>
          <w:szCs w:val="26"/>
        </w:rPr>
        <w:t>Characteristics of observed and random steps of female Woodland caribou inhabiting a highly disturbed landscape in eastern Canada.</w:t>
      </w:r>
    </w:p>
    <w:p w:rsidR="00746370" w:rsidRPr="00746370" w:rsidRDefault="00746370" w:rsidP="00746370">
      <w:pPr>
        <w:spacing w:line="360" w:lineRule="atLeast"/>
        <w:rPr>
          <w:rFonts w:ascii="Arial" w:eastAsia="Times New Roman" w:hAnsi="Arial" w:cs="Arial"/>
          <w:color w:val="000000"/>
          <w:sz w:val="26"/>
          <w:szCs w:val="26"/>
        </w:rPr>
      </w:pPr>
      <w:proofErr w:type="spellStart"/>
      <w:r w:rsidRPr="00746370">
        <w:rPr>
          <w:rFonts w:ascii="Arial" w:eastAsia="Times New Roman" w:hAnsi="Arial" w:cs="Arial"/>
          <w:color w:val="000000"/>
          <w:sz w:val="26"/>
          <w:szCs w:val="26"/>
        </w:rPr>
        <w:t>Beauchesne</w:t>
      </w:r>
      <w:proofErr w:type="spellEnd"/>
      <w:r w:rsidRPr="00746370">
        <w:rPr>
          <w:rFonts w:ascii="Arial" w:eastAsia="Times New Roman" w:hAnsi="Arial" w:cs="Arial"/>
          <w:color w:val="000000"/>
          <w:sz w:val="26"/>
          <w:szCs w:val="26"/>
        </w:rPr>
        <w:t xml:space="preserve"> et </w:t>
      </w:r>
      <w:proofErr w:type="spellStart"/>
      <w:r w:rsidRPr="00746370">
        <w:rPr>
          <w:rFonts w:ascii="Arial" w:eastAsia="Times New Roman" w:hAnsi="Arial" w:cs="Arial"/>
          <w:color w:val="000000"/>
          <w:sz w:val="26"/>
          <w:szCs w:val="26"/>
        </w:rPr>
        <w:t>al_datasets</w:t>
      </w:r>
      <w:proofErr w:type="spellEnd"/>
      <w:r w:rsidRPr="00746370">
        <w:rPr>
          <w:rFonts w:ascii="Arial" w:eastAsia="Times New Roman" w:hAnsi="Arial" w:cs="Arial"/>
          <w:color w:val="000000"/>
          <w:sz w:val="26"/>
          <w:szCs w:val="26"/>
        </w:rPr>
        <w:t xml:space="preserve"> </w:t>
      </w:r>
      <w:proofErr w:type="spellStart"/>
      <w:r w:rsidRPr="00746370">
        <w:rPr>
          <w:rFonts w:ascii="Arial" w:eastAsia="Times New Roman" w:hAnsi="Arial" w:cs="Arial"/>
          <w:color w:val="000000"/>
          <w:sz w:val="26"/>
          <w:szCs w:val="26"/>
        </w:rPr>
        <w:t>PLoS</w:t>
      </w:r>
      <w:proofErr w:type="spellEnd"/>
      <w:r w:rsidRPr="00746370">
        <w:rPr>
          <w:rFonts w:ascii="Arial" w:eastAsia="Times New Roman" w:hAnsi="Arial" w:cs="Arial"/>
          <w:color w:val="000000"/>
          <w:sz w:val="26"/>
          <w:szCs w:val="26"/>
        </w:rPr>
        <w:t xml:space="preserve"> ONE.zip</w:t>
      </w:r>
    </w:p>
    <w:p w:rsidR="00746370" w:rsidRDefault="00746370"/>
    <w:p w:rsidR="00746370" w:rsidRDefault="00746370"/>
    <w:p w:rsidR="00746370" w:rsidRDefault="00746370"/>
    <w:p w:rsidR="00746370" w:rsidRDefault="00746370"/>
    <w:p w:rsidR="00746370" w:rsidRDefault="00746370"/>
    <w:p w:rsidR="00746370" w:rsidRDefault="00746370"/>
    <w:p w:rsidR="00746370" w:rsidRDefault="00746370"/>
    <w:p w:rsidR="00746370" w:rsidRDefault="00746370"/>
    <w:p w:rsidR="00746370" w:rsidRDefault="00746370"/>
    <w:p w:rsidR="00746370" w:rsidRDefault="00746370"/>
    <w:p w:rsidR="00746370" w:rsidRDefault="00746370"/>
    <w:p w:rsidR="00746370" w:rsidRDefault="00746370">
      <w:r>
        <w:lastRenderedPageBreak/>
        <w:t>103</w:t>
      </w:r>
    </w:p>
    <w:p w:rsidR="00746370" w:rsidRDefault="00746370"/>
    <w:p w:rsidR="00746370" w:rsidRPr="00746370" w:rsidRDefault="00746370" w:rsidP="00746370">
      <w:pPr>
        <w:spacing w:before="100" w:beforeAutospacing="1" w:after="100" w:afterAutospacing="1" w:line="240" w:lineRule="auto"/>
        <w:outlineLvl w:val="0"/>
        <w:rPr>
          <w:rFonts w:ascii="Arial" w:eastAsia="Times New Roman" w:hAnsi="Arial" w:cs="Arial"/>
          <w:color w:val="CF4817"/>
          <w:kern w:val="36"/>
          <w:sz w:val="48"/>
          <w:szCs w:val="48"/>
        </w:rPr>
      </w:pPr>
      <w:r w:rsidRPr="00746370">
        <w:rPr>
          <w:rFonts w:ascii="Arial" w:eastAsia="Times New Roman" w:hAnsi="Arial" w:cs="Arial"/>
          <w:color w:val="CF4817"/>
          <w:kern w:val="36"/>
          <w:sz w:val="48"/>
          <w:szCs w:val="48"/>
        </w:rPr>
        <w:t>Variable strength of predator-mediated effects on species occurrence in an arctic terrestrial vertebrate community</w:t>
      </w:r>
    </w:p>
    <w:p w:rsidR="00746370" w:rsidRPr="00746370" w:rsidRDefault="00746370" w:rsidP="00746370">
      <w:pPr>
        <w:spacing w:after="150" w:line="240" w:lineRule="auto"/>
        <w:rPr>
          <w:rFonts w:ascii="Arial" w:eastAsia="Times New Roman" w:hAnsi="Arial" w:cs="Arial"/>
          <w:b/>
          <w:bCs/>
          <w:color w:val="000000"/>
          <w:sz w:val="29"/>
          <w:szCs w:val="29"/>
          <w:lang w:val="es-ES"/>
        </w:rPr>
      </w:pPr>
      <w:proofErr w:type="spellStart"/>
      <w:r w:rsidRPr="00746370">
        <w:rPr>
          <w:rFonts w:ascii="Arial" w:eastAsia="Times New Roman" w:hAnsi="Arial" w:cs="Arial"/>
          <w:b/>
          <w:bCs/>
          <w:color w:val="000000"/>
          <w:sz w:val="29"/>
          <w:szCs w:val="29"/>
          <w:lang w:val="es-ES"/>
        </w:rPr>
        <w:t>Duchesne</w:t>
      </w:r>
      <w:proofErr w:type="spellEnd"/>
      <w:r w:rsidRPr="00746370">
        <w:rPr>
          <w:rFonts w:ascii="Arial" w:eastAsia="Times New Roman" w:hAnsi="Arial" w:cs="Arial"/>
          <w:b/>
          <w:bCs/>
          <w:color w:val="000000"/>
          <w:sz w:val="29"/>
          <w:szCs w:val="29"/>
          <w:lang w:val="es-ES"/>
        </w:rPr>
        <w:t xml:space="preserve">, </w:t>
      </w:r>
      <w:proofErr w:type="spellStart"/>
      <w:r w:rsidRPr="00746370">
        <w:rPr>
          <w:rFonts w:ascii="Arial" w:eastAsia="Times New Roman" w:hAnsi="Arial" w:cs="Arial"/>
          <w:b/>
          <w:bCs/>
          <w:color w:val="000000"/>
          <w:sz w:val="29"/>
          <w:szCs w:val="29"/>
          <w:lang w:val="es-ES"/>
        </w:rPr>
        <w:t>Éliane</w:t>
      </w:r>
      <w:proofErr w:type="spellEnd"/>
      <w:r w:rsidRPr="00746370">
        <w:rPr>
          <w:rFonts w:ascii="Arial" w:eastAsia="Times New Roman" w:hAnsi="Arial" w:cs="Arial"/>
          <w:b/>
          <w:bCs/>
          <w:color w:val="000000"/>
          <w:sz w:val="29"/>
          <w:szCs w:val="29"/>
          <w:lang w:val="es-ES"/>
        </w:rPr>
        <w:t>, </w:t>
      </w:r>
      <w:proofErr w:type="spellStart"/>
      <w:r w:rsidRPr="00746370">
        <w:rPr>
          <w:rFonts w:ascii="Arial" w:eastAsia="Times New Roman" w:hAnsi="Arial" w:cs="Arial"/>
          <w:color w:val="000000"/>
          <w:sz w:val="29"/>
          <w:szCs w:val="29"/>
          <w:lang w:val="es-ES"/>
        </w:rPr>
        <w:t>Université</w:t>
      </w:r>
      <w:proofErr w:type="spellEnd"/>
      <w:r w:rsidRPr="00746370">
        <w:rPr>
          <w:rFonts w:ascii="Arial" w:eastAsia="Times New Roman" w:hAnsi="Arial" w:cs="Arial"/>
          <w:color w:val="000000"/>
          <w:sz w:val="29"/>
          <w:szCs w:val="29"/>
          <w:lang w:val="es-ES"/>
        </w:rPr>
        <w:t xml:space="preserve"> du </w:t>
      </w:r>
      <w:proofErr w:type="spellStart"/>
      <w:r w:rsidRPr="00746370">
        <w:rPr>
          <w:rFonts w:ascii="Arial" w:eastAsia="Times New Roman" w:hAnsi="Arial" w:cs="Arial"/>
          <w:color w:val="000000"/>
          <w:sz w:val="29"/>
          <w:szCs w:val="29"/>
          <w:lang w:val="es-ES"/>
        </w:rPr>
        <w:t>Québec</w:t>
      </w:r>
      <w:proofErr w:type="spellEnd"/>
      <w:r w:rsidRPr="00746370">
        <w:rPr>
          <w:rFonts w:ascii="Arial" w:eastAsia="Times New Roman" w:hAnsi="Arial" w:cs="Arial"/>
          <w:color w:val="000000"/>
          <w:sz w:val="29"/>
          <w:szCs w:val="29"/>
          <w:lang w:val="es-ES"/>
        </w:rPr>
        <w:t xml:space="preserve"> à </w:t>
      </w:r>
      <w:proofErr w:type="spellStart"/>
      <w:r w:rsidRPr="00746370">
        <w:rPr>
          <w:rFonts w:ascii="Arial" w:eastAsia="Times New Roman" w:hAnsi="Arial" w:cs="Arial"/>
          <w:color w:val="000000"/>
          <w:sz w:val="29"/>
          <w:szCs w:val="29"/>
          <w:lang w:val="es-ES"/>
        </w:rPr>
        <w:t>Rimouski</w:t>
      </w:r>
      <w:proofErr w:type="spellEnd"/>
      <w:r w:rsidRPr="00746370">
        <w:rPr>
          <w:rFonts w:ascii="Arial" w:eastAsia="Times New Roman" w:hAnsi="Arial" w:cs="Arial"/>
          <w:b/>
          <w:bCs/>
          <w:color w:val="000000"/>
          <w:sz w:val="29"/>
          <w:szCs w:val="29"/>
          <w:lang w:val="es-ES"/>
        </w:rPr>
        <w:t>, </w:t>
      </w:r>
      <w:hyperlink r:id="rId7" w:tgtFrame="_blank" w:history="1">
        <w:r w:rsidRPr="00746370">
          <w:rPr>
            <w:rFonts w:ascii="Arial" w:eastAsia="Times New Roman" w:hAnsi="Arial" w:cs="Arial"/>
            <w:b/>
            <w:bCs/>
            <w:color w:val="00527A"/>
            <w:sz w:val="29"/>
            <w:szCs w:val="29"/>
            <w:u w:val="single"/>
            <w:lang w:val="es-ES"/>
          </w:rPr>
          <w:t>https://orcid.org/0000-0003-2597-3442</w:t>
        </w:r>
      </w:hyperlink>
    </w:p>
    <w:p w:rsidR="00746370" w:rsidRPr="00746370" w:rsidRDefault="00746370" w:rsidP="00746370">
      <w:pPr>
        <w:spacing w:after="150" w:line="240" w:lineRule="auto"/>
        <w:rPr>
          <w:rFonts w:ascii="Arial" w:eastAsia="Times New Roman" w:hAnsi="Arial" w:cs="Arial"/>
          <w:b/>
          <w:bCs/>
          <w:color w:val="000000"/>
          <w:sz w:val="29"/>
          <w:szCs w:val="29"/>
          <w:lang w:val="es-ES"/>
        </w:rPr>
      </w:pPr>
      <w:proofErr w:type="spellStart"/>
      <w:r w:rsidRPr="00746370">
        <w:rPr>
          <w:rFonts w:ascii="Arial" w:eastAsia="Times New Roman" w:hAnsi="Arial" w:cs="Arial"/>
          <w:b/>
          <w:bCs/>
          <w:color w:val="000000"/>
          <w:sz w:val="29"/>
          <w:szCs w:val="29"/>
          <w:lang w:val="es-ES"/>
        </w:rPr>
        <w:t>Lamarre</w:t>
      </w:r>
      <w:proofErr w:type="spellEnd"/>
      <w:r w:rsidRPr="00746370">
        <w:rPr>
          <w:rFonts w:ascii="Arial" w:eastAsia="Times New Roman" w:hAnsi="Arial" w:cs="Arial"/>
          <w:b/>
          <w:bCs/>
          <w:color w:val="000000"/>
          <w:sz w:val="29"/>
          <w:szCs w:val="29"/>
          <w:lang w:val="es-ES"/>
        </w:rPr>
        <w:t>, Jean-François, </w:t>
      </w:r>
      <w:proofErr w:type="spellStart"/>
      <w:r w:rsidRPr="00746370">
        <w:rPr>
          <w:rFonts w:ascii="Arial" w:eastAsia="Times New Roman" w:hAnsi="Arial" w:cs="Arial"/>
          <w:color w:val="000000"/>
          <w:sz w:val="29"/>
          <w:szCs w:val="29"/>
          <w:lang w:val="es-ES"/>
        </w:rPr>
        <w:t>Université</w:t>
      </w:r>
      <w:proofErr w:type="spellEnd"/>
      <w:r w:rsidRPr="00746370">
        <w:rPr>
          <w:rFonts w:ascii="Arial" w:eastAsia="Times New Roman" w:hAnsi="Arial" w:cs="Arial"/>
          <w:color w:val="000000"/>
          <w:sz w:val="29"/>
          <w:szCs w:val="29"/>
          <w:lang w:val="es-ES"/>
        </w:rPr>
        <w:t xml:space="preserve"> du </w:t>
      </w:r>
      <w:proofErr w:type="spellStart"/>
      <w:r w:rsidRPr="00746370">
        <w:rPr>
          <w:rFonts w:ascii="Arial" w:eastAsia="Times New Roman" w:hAnsi="Arial" w:cs="Arial"/>
          <w:color w:val="000000"/>
          <w:sz w:val="29"/>
          <w:szCs w:val="29"/>
          <w:lang w:val="es-ES"/>
        </w:rPr>
        <w:t>Québec</w:t>
      </w:r>
      <w:proofErr w:type="spellEnd"/>
      <w:r w:rsidRPr="00746370">
        <w:rPr>
          <w:rFonts w:ascii="Arial" w:eastAsia="Times New Roman" w:hAnsi="Arial" w:cs="Arial"/>
          <w:color w:val="000000"/>
          <w:sz w:val="29"/>
          <w:szCs w:val="29"/>
          <w:lang w:val="es-ES"/>
        </w:rPr>
        <w:t xml:space="preserve"> à </w:t>
      </w:r>
      <w:proofErr w:type="spellStart"/>
      <w:r w:rsidRPr="00746370">
        <w:rPr>
          <w:rFonts w:ascii="Arial" w:eastAsia="Times New Roman" w:hAnsi="Arial" w:cs="Arial"/>
          <w:color w:val="000000"/>
          <w:sz w:val="29"/>
          <w:szCs w:val="29"/>
          <w:lang w:val="es-ES"/>
        </w:rPr>
        <w:t>Rimouski</w:t>
      </w:r>
      <w:proofErr w:type="spellEnd"/>
    </w:p>
    <w:p w:rsidR="00746370" w:rsidRPr="00746370" w:rsidRDefault="00746370" w:rsidP="00746370">
      <w:pPr>
        <w:spacing w:after="150" w:line="240" w:lineRule="auto"/>
        <w:rPr>
          <w:rFonts w:ascii="Arial" w:eastAsia="Times New Roman" w:hAnsi="Arial" w:cs="Arial"/>
          <w:b/>
          <w:bCs/>
          <w:color w:val="000000"/>
          <w:sz w:val="29"/>
          <w:szCs w:val="29"/>
          <w:lang w:val="es-ES"/>
        </w:rPr>
      </w:pPr>
      <w:proofErr w:type="spellStart"/>
      <w:r w:rsidRPr="00746370">
        <w:rPr>
          <w:rFonts w:ascii="Arial" w:eastAsia="Times New Roman" w:hAnsi="Arial" w:cs="Arial"/>
          <w:b/>
          <w:bCs/>
          <w:color w:val="000000"/>
          <w:sz w:val="29"/>
          <w:szCs w:val="29"/>
          <w:lang w:val="es-ES"/>
        </w:rPr>
        <w:t>Gauthier</w:t>
      </w:r>
      <w:proofErr w:type="spellEnd"/>
      <w:r w:rsidRPr="00746370">
        <w:rPr>
          <w:rFonts w:ascii="Arial" w:eastAsia="Times New Roman" w:hAnsi="Arial" w:cs="Arial"/>
          <w:b/>
          <w:bCs/>
          <w:color w:val="000000"/>
          <w:sz w:val="29"/>
          <w:szCs w:val="29"/>
          <w:lang w:val="es-ES"/>
        </w:rPr>
        <w:t>, Gilles, </w:t>
      </w:r>
      <w:proofErr w:type="spellStart"/>
      <w:r w:rsidRPr="00746370">
        <w:rPr>
          <w:rFonts w:ascii="Arial" w:eastAsia="Times New Roman" w:hAnsi="Arial" w:cs="Arial"/>
          <w:color w:val="000000"/>
          <w:sz w:val="29"/>
          <w:szCs w:val="29"/>
          <w:lang w:val="es-ES"/>
        </w:rPr>
        <w:t>Université</w:t>
      </w:r>
      <w:proofErr w:type="spellEnd"/>
      <w:r w:rsidRPr="00746370">
        <w:rPr>
          <w:rFonts w:ascii="Arial" w:eastAsia="Times New Roman" w:hAnsi="Arial" w:cs="Arial"/>
          <w:color w:val="000000"/>
          <w:sz w:val="29"/>
          <w:szCs w:val="29"/>
          <w:lang w:val="es-ES"/>
        </w:rPr>
        <w:t xml:space="preserve"> Laval</w:t>
      </w:r>
    </w:p>
    <w:p w:rsidR="00746370" w:rsidRPr="00746370" w:rsidRDefault="00746370" w:rsidP="00746370">
      <w:pPr>
        <w:spacing w:after="150" w:line="240" w:lineRule="auto"/>
        <w:rPr>
          <w:rFonts w:ascii="Arial" w:eastAsia="Times New Roman" w:hAnsi="Arial" w:cs="Arial"/>
          <w:b/>
          <w:bCs/>
          <w:color w:val="000000"/>
          <w:sz w:val="29"/>
          <w:szCs w:val="29"/>
          <w:lang w:val="es-ES"/>
        </w:rPr>
      </w:pPr>
      <w:proofErr w:type="spellStart"/>
      <w:r w:rsidRPr="00746370">
        <w:rPr>
          <w:rFonts w:ascii="Arial" w:eastAsia="Times New Roman" w:hAnsi="Arial" w:cs="Arial"/>
          <w:b/>
          <w:bCs/>
          <w:color w:val="000000"/>
          <w:sz w:val="29"/>
          <w:szCs w:val="29"/>
          <w:lang w:val="es-ES"/>
        </w:rPr>
        <w:t>Berteaux</w:t>
      </w:r>
      <w:proofErr w:type="spellEnd"/>
      <w:r w:rsidRPr="00746370">
        <w:rPr>
          <w:rFonts w:ascii="Arial" w:eastAsia="Times New Roman" w:hAnsi="Arial" w:cs="Arial"/>
          <w:b/>
          <w:bCs/>
          <w:color w:val="000000"/>
          <w:sz w:val="29"/>
          <w:szCs w:val="29"/>
          <w:lang w:val="es-ES"/>
        </w:rPr>
        <w:t>, Dominique, </w:t>
      </w:r>
      <w:proofErr w:type="spellStart"/>
      <w:r w:rsidRPr="00746370">
        <w:rPr>
          <w:rFonts w:ascii="Arial" w:eastAsia="Times New Roman" w:hAnsi="Arial" w:cs="Arial"/>
          <w:color w:val="000000"/>
          <w:sz w:val="29"/>
          <w:szCs w:val="29"/>
          <w:lang w:val="es-ES"/>
        </w:rPr>
        <w:t>Université</w:t>
      </w:r>
      <w:proofErr w:type="spellEnd"/>
      <w:r w:rsidRPr="00746370">
        <w:rPr>
          <w:rFonts w:ascii="Arial" w:eastAsia="Times New Roman" w:hAnsi="Arial" w:cs="Arial"/>
          <w:color w:val="000000"/>
          <w:sz w:val="29"/>
          <w:szCs w:val="29"/>
          <w:lang w:val="es-ES"/>
        </w:rPr>
        <w:t xml:space="preserve"> du </w:t>
      </w:r>
      <w:proofErr w:type="spellStart"/>
      <w:r w:rsidRPr="00746370">
        <w:rPr>
          <w:rFonts w:ascii="Arial" w:eastAsia="Times New Roman" w:hAnsi="Arial" w:cs="Arial"/>
          <w:color w:val="000000"/>
          <w:sz w:val="29"/>
          <w:szCs w:val="29"/>
          <w:lang w:val="es-ES"/>
        </w:rPr>
        <w:t>Québec</w:t>
      </w:r>
      <w:proofErr w:type="spellEnd"/>
      <w:r w:rsidRPr="00746370">
        <w:rPr>
          <w:rFonts w:ascii="Arial" w:eastAsia="Times New Roman" w:hAnsi="Arial" w:cs="Arial"/>
          <w:color w:val="000000"/>
          <w:sz w:val="29"/>
          <w:szCs w:val="29"/>
          <w:lang w:val="es-ES"/>
        </w:rPr>
        <w:t xml:space="preserve"> à </w:t>
      </w:r>
      <w:proofErr w:type="spellStart"/>
      <w:r w:rsidRPr="00746370">
        <w:rPr>
          <w:rFonts w:ascii="Arial" w:eastAsia="Times New Roman" w:hAnsi="Arial" w:cs="Arial"/>
          <w:color w:val="000000"/>
          <w:sz w:val="29"/>
          <w:szCs w:val="29"/>
          <w:lang w:val="es-ES"/>
        </w:rPr>
        <w:t>Rimouski</w:t>
      </w:r>
      <w:proofErr w:type="spellEnd"/>
    </w:p>
    <w:p w:rsidR="00746370" w:rsidRPr="00746370" w:rsidRDefault="00746370" w:rsidP="00746370">
      <w:pPr>
        <w:spacing w:after="150" w:line="240" w:lineRule="auto"/>
        <w:rPr>
          <w:rFonts w:ascii="Arial" w:eastAsia="Times New Roman" w:hAnsi="Arial" w:cs="Arial"/>
          <w:b/>
          <w:bCs/>
          <w:color w:val="000000"/>
          <w:sz w:val="29"/>
          <w:szCs w:val="29"/>
          <w:lang w:val="es-ES"/>
        </w:rPr>
      </w:pPr>
      <w:proofErr w:type="spellStart"/>
      <w:r w:rsidRPr="00746370">
        <w:rPr>
          <w:rFonts w:ascii="Arial" w:eastAsia="Times New Roman" w:hAnsi="Arial" w:cs="Arial"/>
          <w:b/>
          <w:bCs/>
          <w:color w:val="000000"/>
          <w:sz w:val="29"/>
          <w:szCs w:val="29"/>
          <w:lang w:val="es-ES"/>
        </w:rPr>
        <w:t>Gravel</w:t>
      </w:r>
      <w:proofErr w:type="spellEnd"/>
      <w:r w:rsidRPr="00746370">
        <w:rPr>
          <w:rFonts w:ascii="Arial" w:eastAsia="Times New Roman" w:hAnsi="Arial" w:cs="Arial"/>
          <w:b/>
          <w:bCs/>
          <w:color w:val="000000"/>
          <w:sz w:val="29"/>
          <w:szCs w:val="29"/>
          <w:lang w:val="es-ES"/>
        </w:rPr>
        <w:t>, Dominique, </w:t>
      </w:r>
      <w:proofErr w:type="spellStart"/>
      <w:r w:rsidRPr="00746370">
        <w:rPr>
          <w:rFonts w:ascii="Arial" w:eastAsia="Times New Roman" w:hAnsi="Arial" w:cs="Arial"/>
          <w:color w:val="000000"/>
          <w:sz w:val="29"/>
          <w:szCs w:val="29"/>
          <w:lang w:val="es-ES"/>
        </w:rPr>
        <w:t>Université</w:t>
      </w:r>
      <w:proofErr w:type="spellEnd"/>
      <w:r w:rsidRPr="00746370">
        <w:rPr>
          <w:rFonts w:ascii="Arial" w:eastAsia="Times New Roman" w:hAnsi="Arial" w:cs="Arial"/>
          <w:color w:val="000000"/>
          <w:sz w:val="29"/>
          <w:szCs w:val="29"/>
          <w:lang w:val="es-ES"/>
        </w:rPr>
        <w:t xml:space="preserve"> de </w:t>
      </w:r>
      <w:proofErr w:type="spellStart"/>
      <w:r w:rsidRPr="00746370">
        <w:rPr>
          <w:rFonts w:ascii="Arial" w:eastAsia="Times New Roman" w:hAnsi="Arial" w:cs="Arial"/>
          <w:color w:val="000000"/>
          <w:sz w:val="29"/>
          <w:szCs w:val="29"/>
          <w:lang w:val="es-ES"/>
        </w:rPr>
        <w:t>Sherbrooke</w:t>
      </w:r>
      <w:proofErr w:type="spellEnd"/>
    </w:p>
    <w:p w:rsidR="00746370" w:rsidRPr="00746370" w:rsidRDefault="00746370" w:rsidP="00746370">
      <w:pPr>
        <w:spacing w:after="150" w:line="240" w:lineRule="auto"/>
        <w:rPr>
          <w:rFonts w:ascii="Arial" w:eastAsia="Times New Roman" w:hAnsi="Arial" w:cs="Arial"/>
          <w:b/>
          <w:bCs/>
          <w:color w:val="000000"/>
          <w:sz w:val="29"/>
          <w:szCs w:val="29"/>
          <w:lang w:val="es-ES"/>
        </w:rPr>
      </w:pPr>
      <w:proofErr w:type="spellStart"/>
      <w:r w:rsidRPr="00746370">
        <w:rPr>
          <w:rFonts w:ascii="Arial" w:eastAsia="Times New Roman" w:hAnsi="Arial" w:cs="Arial"/>
          <w:b/>
          <w:bCs/>
          <w:color w:val="000000"/>
          <w:sz w:val="29"/>
          <w:szCs w:val="29"/>
          <w:lang w:val="es-ES"/>
        </w:rPr>
        <w:t>Bêty</w:t>
      </w:r>
      <w:proofErr w:type="spellEnd"/>
      <w:r w:rsidRPr="00746370">
        <w:rPr>
          <w:rFonts w:ascii="Arial" w:eastAsia="Times New Roman" w:hAnsi="Arial" w:cs="Arial"/>
          <w:b/>
          <w:bCs/>
          <w:color w:val="000000"/>
          <w:sz w:val="29"/>
          <w:szCs w:val="29"/>
          <w:lang w:val="es-ES"/>
        </w:rPr>
        <w:t xml:space="preserve">, </w:t>
      </w:r>
      <w:proofErr w:type="spellStart"/>
      <w:r w:rsidRPr="00746370">
        <w:rPr>
          <w:rFonts w:ascii="Arial" w:eastAsia="Times New Roman" w:hAnsi="Arial" w:cs="Arial"/>
          <w:b/>
          <w:bCs/>
          <w:color w:val="000000"/>
          <w:sz w:val="29"/>
          <w:szCs w:val="29"/>
          <w:lang w:val="es-ES"/>
        </w:rPr>
        <w:t>Joël</w:t>
      </w:r>
      <w:proofErr w:type="spellEnd"/>
      <w:r w:rsidRPr="00746370">
        <w:rPr>
          <w:rFonts w:ascii="Arial" w:eastAsia="Times New Roman" w:hAnsi="Arial" w:cs="Arial"/>
          <w:b/>
          <w:bCs/>
          <w:color w:val="000000"/>
          <w:sz w:val="29"/>
          <w:szCs w:val="29"/>
          <w:lang w:val="es-ES"/>
        </w:rPr>
        <w:t>, </w:t>
      </w:r>
      <w:proofErr w:type="spellStart"/>
      <w:r w:rsidRPr="00746370">
        <w:rPr>
          <w:rFonts w:ascii="Arial" w:eastAsia="Times New Roman" w:hAnsi="Arial" w:cs="Arial"/>
          <w:color w:val="000000"/>
          <w:sz w:val="29"/>
          <w:szCs w:val="29"/>
          <w:lang w:val="es-ES"/>
        </w:rPr>
        <w:t>Université</w:t>
      </w:r>
      <w:proofErr w:type="spellEnd"/>
      <w:r w:rsidRPr="00746370">
        <w:rPr>
          <w:rFonts w:ascii="Arial" w:eastAsia="Times New Roman" w:hAnsi="Arial" w:cs="Arial"/>
          <w:color w:val="000000"/>
          <w:sz w:val="29"/>
          <w:szCs w:val="29"/>
          <w:lang w:val="es-ES"/>
        </w:rPr>
        <w:t xml:space="preserve"> du </w:t>
      </w:r>
      <w:proofErr w:type="spellStart"/>
      <w:r w:rsidRPr="00746370">
        <w:rPr>
          <w:rFonts w:ascii="Arial" w:eastAsia="Times New Roman" w:hAnsi="Arial" w:cs="Arial"/>
          <w:color w:val="000000"/>
          <w:sz w:val="29"/>
          <w:szCs w:val="29"/>
          <w:lang w:val="es-ES"/>
        </w:rPr>
        <w:t>Québec</w:t>
      </w:r>
      <w:proofErr w:type="spellEnd"/>
      <w:r w:rsidRPr="00746370">
        <w:rPr>
          <w:rFonts w:ascii="Arial" w:eastAsia="Times New Roman" w:hAnsi="Arial" w:cs="Arial"/>
          <w:color w:val="000000"/>
          <w:sz w:val="29"/>
          <w:szCs w:val="29"/>
          <w:lang w:val="es-ES"/>
        </w:rPr>
        <w:t xml:space="preserve"> à </w:t>
      </w:r>
      <w:proofErr w:type="spellStart"/>
      <w:r w:rsidRPr="00746370">
        <w:rPr>
          <w:rFonts w:ascii="Arial" w:eastAsia="Times New Roman" w:hAnsi="Arial" w:cs="Arial"/>
          <w:color w:val="000000"/>
          <w:sz w:val="29"/>
          <w:szCs w:val="29"/>
          <w:lang w:val="es-ES"/>
        </w:rPr>
        <w:t>Rimouski</w:t>
      </w:r>
      <w:proofErr w:type="spellEnd"/>
    </w:p>
    <w:p w:rsidR="00746370" w:rsidRPr="00746370" w:rsidRDefault="00746370" w:rsidP="00746370">
      <w:pPr>
        <w:spacing w:after="150" w:line="240" w:lineRule="auto"/>
        <w:rPr>
          <w:rFonts w:ascii="Arial" w:eastAsia="Times New Roman" w:hAnsi="Arial" w:cs="Arial"/>
          <w:b/>
          <w:bCs/>
          <w:color w:val="000000"/>
          <w:sz w:val="29"/>
          <w:szCs w:val="29"/>
          <w:lang w:val="es-ES"/>
        </w:rPr>
      </w:pPr>
      <w:r w:rsidRPr="00746370">
        <w:rPr>
          <w:rFonts w:ascii="Arial" w:eastAsia="Times New Roman" w:hAnsi="Arial" w:cs="Arial"/>
          <w:b/>
          <w:bCs/>
          <w:color w:val="000000"/>
          <w:sz w:val="29"/>
          <w:szCs w:val="29"/>
          <w:lang w:val="es-ES"/>
        </w:rPr>
        <w:t>eliane_duchesne@uqar.ca, joel_bety@uqar.ca</w:t>
      </w:r>
    </w:p>
    <w:p w:rsidR="00746370" w:rsidRPr="00746370" w:rsidRDefault="00746370" w:rsidP="00746370">
      <w:pPr>
        <w:spacing w:after="0" w:line="240" w:lineRule="auto"/>
        <w:rPr>
          <w:rFonts w:ascii="Arial" w:eastAsia="Times New Roman" w:hAnsi="Arial" w:cs="Arial"/>
          <w:color w:val="000000"/>
          <w:sz w:val="26"/>
          <w:szCs w:val="26"/>
          <w:lang w:val="es-ES"/>
        </w:rPr>
      </w:pPr>
      <w:proofErr w:type="spellStart"/>
      <w:r w:rsidRPr="00746370">
        <w:rPr>
          <w:rFonts w:ascii="Arial" w:eastAsia="Times New Roman" w:hAnsi="Arial" w:cs="Arial"/>
          <w:color w:val="000000"/>
          <w:sz w:val="26"/>
          <w:szCs w:val="26"/>
          <w:lang w:val="es-ES"/>
        </w:rPr>
        <w:t>Published</w:t>
      </w:r>
      <w:proofErr w:type="spellEnd"/>
      <w:r w:rsidRPr="00746370">
        <w:rPr>
          <w:rFonts w:ascii="Arial" w:eastAsia="Times New Roman" w:hAnsi="Arial" w:cs="Arial"/>
          <w:color w:val="000000"/>
          <w:sz w:val="26"/>
          <w:szCs w:val="26"/>
          <w:lang w:val="es-ES"/>
        </w:rPr>
        <w:t xml:space="preserve"> </w:t>
      </w:r>
      <w:proofErr w:type="spellStart"/>
      <w:r w:rsidRPr="00746370">
        <w:rPr>
          <w:rFonts w:ascii="Arial" w:eastAsia="Times New Roman" w:hAnsi="Arial" w:cs="Arial"/>
          <w:color w:val="000000"/>
          <w:sz w:val="26"/>
          <w:szCs w:val="26"/>
          <w:lang w:val="es-ES"/>
        </w:rPr>
        <w:t>May</w:t>
      </w:r>
      <w:proofErr w:type="spellEnd"/>
      <w:r w:rsidRPr="00746370">
        <w:rPr>
          <w:rFonts w:ascii="Arial" w:eastAsia="Times New Roman" w:hAnsi="Arial" w:cs="Arial"/>
          <w:color w:val="000000"/>
          <w:sz w:val="26"/>
          <w:szCs w:val="26"/>
          <w:lang w:val="es-ES"/>
        </w:rPr>
        <w:t xml:space="preserve"> 26, 2021 </w:t>
      </w:r>
      <w:proofErr w:type="spellStart"/>
      <w:r w:rsidRPr="00746370">
        <w:rPr>
          <w:rFonts w:ascii="Arial" w:eastAsia="Times New Roman" w:hAnsi="Arial" w:cs="Arial"/>
          <w:color w:val="000000"/>
          <w:sz w:val="26"/>
          <w:szCs w:val="26"/>
          <w:lang w:val="es-ES"/>
        </w:rPr>
        <w:t>on</w:t>
      </w:r>
      <w:proofErr w:type="spellEnd"/>
      <w:r w:rsidRPr="00746370">
        <w:rPr>
          <w:rFonts w:ascii="Arial" w:eastAsia="Times New Roman" w:hAnsi="Arial" w:cs="Arial"/>
          <w:color w:val="000000"/>
          <w:sz w:val="26"/>
          <w:szCs w:val="26"/>
          <w:lang w:val="es-ES"/>
        </w:rPr>
        <w:t> </w:t>
      </w:r>
      <w:proofErr w:type="spellStart"/>
      <w:r w:rsidRPr="00746370">
        <w:rPr>
          <w:rFonts w:ascii="Arial" w:eastAsia="Times New Roman" w:hAnsi="Arial" w:cs="Arial"/>
          <w:color w:val="000000"/>
          <w:sz w:val="26"/>
          <w:szCs w:val="26"/>
          <w:lang w:val="es-ES"/>
        </w:rPr>
        <w:t>Dryad</w:t>
      </w:r>
      <w:proofErr w:type="spellEnd"/>
      <w:r w:rsidRPr="00746370">
        <w:rPr>
          <w:rFonts w:ascii="Arial" w:eastAsia="Times New Roman" w:hAnsi="Arial" w:cs="Arial"/>
          <w:color w:val="000000"/>
          <w:sz w:val="26"/>
          <w:szCs w:val="26"/>
          <w:lang w:val="es-ES"/>
        </w:rPr>
        <w:t>. https://doi.org/10.5061/dryad.pg4f4qrpf</w:t>
      </w:r>
    </w:p>
    <w:p w:rsidR="00746370" w:rsidRPr="00746370" w:rsidRDefault="00746370" w:rsidP="00746370">
      <w:pPr>
        <w:spacing w:after="0" w:line="240" w:lineRule="auto"/>
        <w:outlineLvl w:val="1"/>
        <w:rPr>
          <w:rFonts w:ascii="Times New Roman" w:eastAsia="Times New Roman" w:hAnsi="Times New Roman" w:cs="Times New Roman"/>
          <w:color w:val="00527A"/>
          <w:sz w:val="36"/>
          <w:szCs w:val="36"/>
        </w:rPr>
      </w:pPr>
      <w:r w:rsidRPr="00746370">
        <w:rPr>
          <w:rFonts w:ascii="Times New Roman" w:eastAsia="Times New Roman" w:hAnsi="Times New Roman" w:cs="Times New Roman"/>
          <w:color w:val="00527A"/>
          <w:sz w:val="36"/>
          <w:szCs w:val="36"/>
        </w:rPr>
        <w:t>Cite this dataset</w:t>
      </w:r>
    </w:p>
    <w:p w:rsidR="00746370" w:rsidRPr="00746370" w:rsidRDefault="00746370" w:rsidP="00746370">
      <w:pPr>
        <w:spacing w:after="0" w:line="396" w:lineRule="atLeast"/>
        <w:rPr>
          <w:rFonts w:ascii="Times New Roman" w:eastAsia="Times New Roman" w:hAnsi="Times New Roman" w:cs="Times New Roman"/>
          <w:sz w:val="24"/>
          <w:szCs w:val="24"/>
        </w:rPr>
      </w:pPr>
      <w:r w:rsidRPr="00746370">
        <w:rPr>
          <w:rFonts w:ascii="Times New Roman" w:eastAsia="Times New Roman" w:hAnsi="Times New Roman" w:cs="Times New Roman"/>
          <w:sz w:val="24"/>
          <w:szCs w:val="24"/>
        </w:rPr>
        <w:t xml:space="preserve">Duchesne, </w:t>
      </w:r>
      <w:proofErr w:type="spellStart"/>
      <w:r w:rsidRPr="00746370">
        <w:rPr>
          <w:rFonts w:ascii="Times New Roman" w:eastAsia="Times New Roman" w:hAnsi="Times New Roman" w:cs="Times New Roman"/>
          <w:sz w:val="24"/>
          <w:szCs w:val="24"/>
        </w:rPr>
        <w:t>Éliane</w:t>
      </w:r>
      <w:proofErr w:type="spellEnd"/>
      <w:r w:rsidRPr="00746370">
        <w:rPr>
          <w:rFonts w:ascii="Times New Roman" w:eastAsia="Times New Roman" w:hAnsi="Times New Roman" w:cs="Times New Roman"/>
          <w:sz w:val="24"/>
          <w:szCs w:val="24"/>
        </w:rPr>
        <w:t xml:space="preserve"> et al. (2021). Variable strength of predator-mediated effects on species occurrence in an arctic terrestrial vertebrate community [Dataset]. Dryad. </w:t>
      </w:r>
      <w:hyperlink r:id="rId8" w:history="1">
        <w:r w:rsidRPr="00746370">
          <w:rPr>
            <w:rFonts w:ascii="Times New Roman" w:eastAsia="Times New Roman" w:hAnsi="Times New Roman" w:cs="Times New Roman"/>
            <w:color w:val="00527A"/>
            <w:sz w:val="24"/>
            <w:szCs w:val="24"/>
            <w:u w:val="single"/>
          </w:rPr>
          <w:t>https://doi.org/10.5061/dryad.pg4f4qrpf</w:t>
        </w:r>
      </w:hyperlink>
    </w:p>
    <w:p w:rsidR="00746370" w:rsidRPr="00746370" w:rsidRDefault="00746370" w:rsidP="00746370">
      <w:pPr>
        <w:spacing w:before="100" w:beforeAutospacing="1" w:after="100" w:afterAutospacing="1" w:line="240" w:lineRule="auto"/>
        <w:outlineLvl w:val="1"/>
        <w:rPr>
          <w:rFonts w:ascii="Arial" w:eastAsia="Times New Roman" w:hAnsi="Arial" w:cs="Arial"/>
          <w:color w:val="00527A"/>
          <w:sz w:val="36"/>
          <w:szCs w:val="36"/>
        </w:rPr>
      </w:pPr>
      <w:r w:rsidRPr="00746370">
        <w:rPr>
          <w:rFonts w:ascii="Arial" w:eastAsia="Times New Roman" w:hAnsi="Arial" w:cs="Arial"/>
          <w:color w:val="00527A"/>
          <w:sz w:val="36"/>
          <w:szCs w:val="36"/>
        </w:rPr>
        <w:t>Abstract</w:t>
      </w:r>
    </w:p>
    <w:p w:rsidR="00746370" w:rsidRPr="00746370" w:rsidRDefault="00746370" w:rsidP="00746370">
      <w:pPr>
        <w:spacing w:before="100" w:beforeAutospacing="1" w:after="100" w:afterAutospacing="1" w:line="396" w:lineRule="atLeast"/>
        <w:rPr>
          <w:rFonts w:ascii="Arial" w:eastAsia="Times New Roman" w:hAnsi="Arial" w:cs="Arial"/>
          <w:color w:val="000000"/>
          <w:sz w:val="26"/>
          <w:szCs w:val="26"/>
        </w:rPr>
      </w:pPr>
      <w:r w:rsidRPr="00746370">
        <w:rPr>
          <w:rFonts w:ascii="Arial" w:eastAsia="Times New Roman" w:hAnsi="Arial" w:cs="Arial"/>
          <w:color w:val="000000"/>
          <w:sz w:val="26"/>
          <w:szCs w:val="26"/>
        </w:rPr>
        <w:t xml:space="preserve">Indirect effects resulting from species sharing the same enemy can shape </w:t>
      </w:r>
      <w:proofErr w:type="spellStart"/>
      <w:r w:rsidRPr="00746370">
        <w:rPr>
          <w:rFonts w:ascii="Arial" w:eastAsia="Times New Roman" w:hAnsi="Arial" w:cs="Arial"/>
          <w:color w:val="000000"/>
          <w:sz w:val="26"/>
          <w:szCs w:val="26"/>
        </w:rPr>
        <w:t>spatio</w:t>
      </w:r>
      <w:proofErr w:type="spellEnd"/>
      <w:r w:rsidRPr="00746370">
        <w:rPr>
          <w:rFonts w:ascii="Arial" w:eastAsia="Times New Roman" w:hAnsi="Arial" w:cs="Arial"/>
          <w:color w:val="000000"/>
          <w:sz w:val="26"/>
          <w:szCs w:val="26"/>
        </w:rPr>
        <w:t xml:space="preserve">-temporal variations in species occurrence. The strength of such effects remains poorly known in natural communities composed of species from different trophic levels interacting in heterogeneous landscapes. Benefiting from a well-known arctic vertebrate community and marked </w:t>
      </w:r>
      <w:proofErr w:type="spellStart"/>
      <w:r w:rsidRPr="00746370">
        <w:rPr>
          <w:rFonts w:ascii="Arial" w:eastAsia="Times New Roman" w:hAnsi="Arial" w:cs="Arial"/>
          <w:color w:val="000000"/>
          <w:sz w:val="26"/>
          <w:szCs w:val="26"/>
        </w:rPr>
        <w:t>spatio</w:t>
      </w:r>
      <w:proofErr w:type="spellEnd"/>
      <w:r w:rsidRPr="00746370">
        <w:rPr>
          <w:rFonts w:ascii="Arial" w:eastAsia="Times New Roman" w:hAnsi="Arial" w:cs="Arial"/>
          <w:color w:val="000000"/>
          <w:sz w:val="26"/>
          <w:szCs w:val="26"/>
        </w:rPr>
        <w:t xml:space="preserve">-temporal variations in the density of key prey species, we examined the effects of direct predator-prey and indirect predator-mediated effects on species occurrence in the landscape. We found both positive effects of one </w:t>
      </w:r>
      <w:r w:rsidRPr="00746370">
        <w:rPr>
          <w:rFonts w:ascii="Arial" w:eastAsia="Times New Roman" w:hAnsi="Arial" w:cs="Arial"/>
          <w:color w:val="000000"/>
          <w:sz w:val="26"/>
          <w:szCs w:val="26"/>
        </w:rPr>
        <w:lastRenderedPageBreak/>
        <w:t>prey (lemmings), as well as negative indirect effects of another prey (colonial nesting snow geese) on the occurrence of species (ground-nesting birds) belonging to different guilds and trophic levels but sharing a common predator (arctic fox). However, species using prey refuges available in the landscape were not or less affected by predator-mediated effects. Similarly, the smallest (a passerine) and the largest and most dangerous species (an owl) for the shared predator were not affected by these effects. Our study provides one of the rare empirical evidence of predator-mediated effects ascending the food web (i.e., negative indirect effect of an herbivore on avian predators) and underlines how habitat structure and species traits can modulate the strength of indirect effects in natural communities.</w:t>
      </w:r>
    </w:p>
    <w:p w:rsidR="00746370" w:rsidRPr="00746370" w:rsidRDefault="00746370" w:rsidP="00746370">
      <w:pPr>
        <w:spacing w:before="100" w:beforeAutospacing="1" w:after="100" w:afterAutospacing="1" w:line="240" w:lineRule="auto"/>
        <w:outlineLvl w:val="1"/>
        <w:rPr>
          <w:rFonts w:ascii="Arial" w:eastAsia="Times New Roman" w:hAnsi="Arial" w:cs="Arial"/>
          <w:color w:val="00527A"/>
          <w:sz w:val="36"/>
          <w:szCs w:val="36"/>
        </w:rPr>
      </w:pPr>
      <w:r w:rsidRPr="00746370">
        <w:rPr>
          <w:rFonts w:ascii="Arial" w:eastAsia="Times New Roman" w:hAnsi="Arial" w:cs="Arial"/>
          <w:color w:val="00527A"/>
          <w:sz w:val="36"/>
          <w:szCs w:val="36"/>
        </w:rPr>
        <w:t>Methods</w:t>
      </w:r>
    </w:p>
    <w:p w:rsidR="00746370" w:rsidRPr="00746370" w:rsidRDefault="00746370" w:rsidP="00746370">
      <w:pPr>
        <w:spacing w:before="100" w:beforeAutospacing="1" w:after="100" w:afterAutospacing="1" w:line="396" w:lineRule="atLeast"/>
        <w:rPr>
          <w:rFonts w:ascii="Arial" w:eastAsia="Times New Roman" w:hAnsi="Arial" w:cs="Arial"/>
          <w:color w:val="000000"/>
          <w:sz w:val="26"/>
          <w:szCs w:val="26"/>
        </w:rPr>
      </w:pPr>
      <w:r w:rsidRPr="00746370">
        <w:rPr>
          <w:rFonts w:ascii="Arial" w:eastAsia="Times New Roman" w:hAnsi="Arial" w:cs="Arial"/>
          <w:color w:val="000000"/>
          <w:sz w:val="26"/>
          <w:szCs w:val="26"/>
        </w:rPr>
        <w:t>The dataset provided here contains the data used in each of the models presented in the article "Variable strength of predator-mediated effects on species occurrence in an arctic terrestrial vertebrate community". These data are the processed values (as described in the method section and supporting information of the article) used to model the effects of lemming density and distance to a goose colony on the occurrence of various nesting birds. Mapped data is available in supporting information of the article.</w:t>
      </w:r>
    </w:p>
    <w:p w:rsidR="00746370" w:rsidRPr="00746370" w:rsidRDefault="00746370" w:rsidP="00746370">
      <w:pPr>
        <w:spacing w:before="100" w:beforeAutospacing="1" w:after="100" w:afterAutospacing="1" w:line="240" w:lineRule="auto"/>
        <w:outlineLvl w:val="1"/>
        <w:rPr>
          <w:rFonts w:ascii="Arial" w:eastAsia="Times New Roman" w:hAnsi="Arial" w:cs="Arial"/>
          <w:color w:val="00527A"/>
          <w:sz w:val="36"/>
          <w:szCs w:val="36"/>
        </w:rPr>
      </w:pPr>
      <w:r w:rsidRPr="00746370">
        <w:rPr>
          <w:rFonts w:ascii="Arial" w:eastAsia="Times New Roman" w:hAnsi="Arial" w:cs="Arial"/>
          <w:color w:val="00527A"/>
          <w:sz w:val="36"/>
          <w:szCs w:val="36"/>
        </w:rPr>
        <w:t>Usage notes</w:t>
      </w:r>
    </w:p>
    <w:p w:rsidR="00746370" w:rsidRPr="00746370" w:rsidRDefault="00746370" w:rsidP="00746370">
      <w:pPr>
        <w:spacing w:before="100" w:beforeAutospacing="1" w:after="100" w:afterAutospacing="1" w:line="396" w:lineRule="atLeast"/>
        <w:rPr>
          <w:rFonts w:ascii="Arial" w:eastAsia="Times New Roman" w:hAnsi="Arial" w:cs="Arial"/>
          <w:color w:val="000000"/>
          <w:sz w:val="26"/>
          <w:szCs w:val="26"/>
        </w:rPr>
      </w:pPr>
      <w:r w:rsidRPr="00746370">
        <w:rPr>
          <w:rFonts w:ascii="Arial" w:eastAsia="Times New Roman" w:hAnsi="Arial" w:cs="Arial"/>
          <w:color w:val="000000"/>
          <w:sz w:val="26"/>
          <w:szCs w:val="26"/>
        </w:rPr>
        <w:t>The README file contains column descriptions and general information for the analyses.</w:t>
      </w:r>
    </w:p>
    <w:p w:rsidR="00746370" w:rsidRDefault="00746370"/>
    <w:p w:rsidR="00746370" w:rsidRDefault="00746370"/>
    <w:p w:rsidR="00746370" w:rsidRDefault="00746370">
      <w:r>
        <w:t>116</w:t>
      </w:r>
    </w:p>
    <w:p w:rsidR="00746370" w:rsidRPr="00746370" w:rsidRDefault="00746370" w:rsidP="00746370">
      <w:pPr>
        <w:spacing w:before="100" w:beforeAutospacing="1" w:after="100" w:afterAutospacing="1" w:line="240" w:lineRule="auto"/>
        <w:outlineLvl w:val="0"/>
        <w:rPr>
          <w:rFonts w:ascii="Arial" w:eastAsia="Times New Roman" w:hAnsi="Arial" w:cs="Arial"/>
          <w:color w:val="CF4817"/>
          <w:kern w:val="36"/>
          <w:sz w:val="48"/>
          <w:szCs w:val="48"/>
        </w:rPr>
      </w:pPr>
      <w:r w:rsidRPr="00746370">
        <w:rPr>
          <w:rFonts w:ascii="Arial" w:eastAsia="Times New Roman" w:hAnsi="Arial" w:cs="Arial"/>
          <w:color w:val="CF4817"/>
          <w:kern w:val="36"/>
          <w:sz w:val="48"/>
          <w:szCs w:val="48"/>
        </w:rPr>
        <w:t xml:space="preserve">Where to spend the winter? The role of intraspecific competition and climate in </w:t>
      </w:r>
      <w:r w:rsidRPr="00746370">
        <w:rPr>
          <w:rFonts w:ascii="Arial" w:eastAsia="Times New Roman" w:hAnsi="Arial" w:cs="Arial"/>
          <w:color w:val="CF4817"/>
          <w:kern w:val="36"/>
          <w:sz w:val="48"/>
          <w:szCs w:val="48"/>
        </w:rPr>
        <w:lastRenderedPageBreak/>
        <w:t>determining the selection of wintering areas by migratory caribou</w:t>
      </w:r>
    </w:p>
    <w:p w:rsidR="00746370" w:rsidRPr="00746370" w:rsidRDefault="00746370" w:rsidP="00746370">
      <w:pPr>
        <w:spacing w:after="150" w:line="240" w:lineRule="auto"/>
        <w:rPr>
          <w:rFonts w:ascii="Arial" w:eastAsia="Times New Roman" w:hAnsi="Arial" w:cs="Arial"/>
          <w:b/>
          <w:bCs/>
          <w:color w:val="000000"/>
          <w:sz w:val="29"/>
          <w:szCs w:val="29"/>
          <w:lang w:val="es-ES"/>
        </w:rPr>
      </w:pPr>
      <w:r w:rsidRPr="00746370">
        <w:rPr>
          <w:rFonts w:ascii="Arial" w:eastAsia="Times New Roman" w:hAnsi="Arial" w:cs="Arial"/>
          <w:b/>
          <w:bCs/>
          <w:color w:val="000000"/>
          <w:sz w:val="29"/>
          <w:szCs w:val="29"/>
          <w:lang w:val="es-ES"/>
        </w:rPr>
        <w:t xml:space="preserve">Le Corre, </w:t>
      </w:r>
      <w:proofErr w:type="spellStart"/>
      <w:r w:rsidRPr="00746370">
        <w:rPr>
          <w:rFonts w:ascii="Arial" w:eastAsia="Times New Roman" w:hAnsi="Arial" w:cs="Arial"/>
          <w:b/>
          <w:bCs/>
          <w:color w:val="000000"/>
          <w:sz w:val="29"/>
          <w:szCs w:val="29"/>
          <w:lang w:val="es-ES"/>
        </w:rPr>
        <w:t>Mael</w:t>
      </w:r>
      <w:proofErr w:type="spellEnd"/>
      <w:r w:rsidRPr="00746370">
        <w:rPr>
          <w:rFonts w:ascii="Arial" w:eastAsia="Times New Roman" w:hAnsi="Arial" w:cs="Arial"/>
          <w:b/>
          <w:bCs/>
          <w:color w:val="000000"/>
          <w:sz w:val="29"/>
          <w:szCs w:val="29"/>
          <w:lang w:val="es-ES"/>
        </w:rPr>
        <w:t>, </w:t>
      </w:r>
      <w:proofErr w:type="spellStart"/>
      <w:r w:rsidRPr="00746370">
        <w:rPr>
          <w:rFonts w:ascii="Arial" w:eastAsia="Times New Roman" w:hAnsi="Arial" w:cs="Arial"/>
          <w:color w:val="000000"/>
          <w:sz w:val="29"/>
          <w:szCs w:val="29"/>
          <w:lang w:val="es-ES"/>
        </w:rPr>
        <w:t>Ciment</w:t>
      </w:r>
      <w:proofErr w:type="spellEnd"/>
      <w:r w:rsidRPr="00746370">
        <w:rPr>
          <w:rFonts w:ascii="Arial" w:eastAsia="Times New Roman" w:hAnsi="Arial" w:cs="Arial"/>
          <w:color w:val="000000"/>
          <w:sz w:val="29"/>
          <w:szCs w:val="29"/>
          <w:lang w:val="es-ES"/>
        </w:rPr>
        <w:t xml:space="preserve"> </w:t>
      </w:r>
      <w:proofErr w:type="spellStart"/>
      <w:r w:rsidRPr="00746370">
        <w:rPr>
          <w:rFonts w:ascii="Arial" w:eastAsia="Times New Roman" w:hAnsi="Arial" w:cs="Arial"/>
          <w:color w:val="000000"/>
          <w:sz w:val="29"/>
          <w:szCs w:val="29"/>
          <w:lang w:val="es-ES"/>
        </w:rPr>
        <w:t>Québec</w:t>
      </w:r>
      <w:proofErr w:type="spellEnd"/>
      <w:r w:rsidRPr="00746370">
        <w:rPr>
          <w:rFonts w:ascii="Arial" w:eastAsia="Times New Roman" w:hAnsi="Arial" w:cs="Arial"/>
          <w:color w:val="000000"/>
          <w:sz w:val="29"/>
          <w:szCs w:val="29"/>
          <w:lang w:val="es-ES"/>
        </w:rPr>
        <w:t xml:space="preserve"> (</w:t>
      </w:r>
      <w:proofErr w:type="spellStart"/>
      <w:r w:rsidRPr="00746370">
        <w:rPr>
          <w:rFonts w:ascii="Arial" w:eastAsia="Times New Roman" w:hAnsi="Arial" w:cs="Arial"/>
          <w:color w:val="000000"/>
          <w:sz w:val="29"/>
          <w:szCs w:val="29"/>
          <w:lang w:val="es-ES"/>
        </w:rPr>
        <w:t>Canada</w:t>
      </w:r>
      <w:proofErr w:type="spellEnd"/>
      <w:r w:rsidRPr="00746370">
        <w:rPr>
          <w:rFonts w:ascii="Arial" w:eastAsia="Times New Roman" w:hAnsi="Arial" w:cs="Arial"/>
          <w:color w:val="000000"/>
          <w:sz w:val="29"/>
          <w:szCs w:val="29"/>
          <w:lang w:val="es-ES"/>
        </w:rPr>
        <w:t>)</w:t>
      </w:r>
      <w:r w:rsidRPr="00746370">
        <w:rPr>
          <w:rFonts w:ascii="Arial" w:eastAsia="Times New Roman" w:hAnsi="Arial" w:cs="Arial"/>
          <w:b/>
          <w:bCs/>
          <w:color w:val="000000"/>
          <w:sz w:val="29"/>
          <w:szCs w:val="29"/>
          <w:lang w:val="es-ES"/>
        </w:rPr>
        <w:t>, </w:t>
      </w:r>
      <w:hyperlink r:id="rId9" w:tgtFrame="_blank" w:history="1">
        <w:r w:rsidRPr="00746370">
          <w:rPr>
            <w:rFonts w:ascii="Arial" w:eastAsia="Times New Roman" w:hAnsi="Arial" w:cs="Arial"/>
            <w:b/>
            <w:bCs/>
            <w:color w:val="00527A"/>
            <w:sz w:val="29"/>
            <w:szCs w:val="29"/>
            <w:u w:val="single"/>
            <w:lang w:val="es-ES"/>
          </w:rPr>
          <w:t>https://orcid.org/0000-0003-2374-2050</w:t>
        </w:r>
      </w:hyperlink>
    </w:p>
    <w:p w:rsidR="00746370" w:rsidRPr="00746370" w:rsidRDefault="00746370" w:rsidP="00746370">
      <w:pPr>
        <w:spacing w:after="150" w:line="240" w:lineRule="auto"/>
        <w:rPr>
          <w:rFonts w:ascii="Arial" w:eastAsia="Times New Roman" w:hAnsi="Arial" w:cs="Arial"/>
          <w:b/>
          <w:bCs/>
          <w:color w:val="000000"/>
          <w:sz w:val="29"/>
          <w:szCs w:val="29"/>
          <w:lang w:val="es-ES"/>
        </w:rPr>
      </w:pPr>
      <w:proofErr w:type="spellStart"/>
      <w:r w:rsidRPr="00746370">
        <w:rPr>
          <w:rFonts w:ascii="Arial" w:eastAsia="Times New Roman" w:hAnsi="Arial" w:cs="Arial"/>
          <w:b/>
          <w:bCs/>
          <w:color w:val="000000"/>
          <w:sz w:val="29"/>
          <w:szCs w:val="29"/>
          <w:lang w:val="es-ES"/>
        </w:rPr>
        <w:t>Dussault</w:t>
      </w:r>
      <w:proofErr w:type="spellEnd"/>
      <w:r w:rsidRPr="00746370">
        <w:rPr>
          <w:rFonts w:ascii="Arial" w:eastAsia="Times New Roman" w:hAnsi="Arial" w:cs="Arial"/>
          <w:b/>
          <w:bCs/>
          <w:color w:val="000000"/>
          <w:sz w:val="29"/>
          <w:szCs w:val="29"/>
          <w:lang w:val="es-ES"/>
        </w:rPr>
        <w:t>, Christian, </w:t>
      </w:r>
      <w:proofErr w:type="spellStart"/>
      <w:r w:rsidRPr="00746370">
        <w:rPr>
          <w:rFonts w:ascii="Arial" w:eastAsia="Times New Roman" w:hAnsi="Arial" w:cs="Arial"/>
          <w:color w:val="000000"/>
          <w:sz w:val="29"/>
          <w:szCs w:val="29"/>
          <w:lang w:val="es-ES"/>
        </w:rPr>
        <w:t>Ministère</w:t>
      </w:r>
      <w:proofErr w:type="spellEnd"/>
      <w:r w:rsidRPr="00746370">
        <w:rPr>
          <w:rFonts w:ascii="Arial" w:eastAsia="Times New Roman" w:hAnsi="Arial" w:cs="Arial"/>
          <w:color w:val="000000"/>
          <w:sz w:val="29"/>
          <w:szCs w:val="29"/>
          <w:lang w:val="es-ES"/>
        </w:rPr>
        <w:t xml:space="preserve"> des </w:t>
      </w:r>
      <w:proofErr w:type="spellStart"/>
      <w:r w:rsidRPr="00746370">
        <w:rPr>
          <w:rFonts w:ascii="Arial" w:eastAsia="Times New Roman" w:hAnsi="Arial" w:cs="Arial"/>
          <w:color w:val="000000"/>
          <w:sz w:val="29"/>
          <w:szCs w:val="29"/>
          <w:lang w:val="es-ES"/>
        </w:rPr>
        <w:t>Forêts</w:t>
      </w:r>
      <w:proofErr w:type="spellEnd"/>
      <w:r w:rsidRPr="00746370">
        <w:rPr>
          <w:rFonts w:ascii="Arial" w:eastAsia="Times New Roman" w:hAnsi="Arial" w:cs="Arial"/>
          <w:color w:val="000000"/>
          <w:sz w:val="29"/>
          <w:szCs w:val="29"/>
          <w:lang w:val="es-ES"/>
        </w:rPr>
        <w:t xml:space="preserve">, de la </w:t>
      </w:r>
      <w:proofErr w:type="spellStart"/>
      <w:r w:rsidRPr="00746370">
        <w:rPr>
          <w:rFonts w:ascii="Arial" w:eastAsia="Times New Roman" w:hAnsi="Arial" w:cs="Arial"/>
          <w:color w:val="000000"/>
          <w:sz w:val="29"/>
          <w:szCs w:val="29"/>
          <w:lang w:val="es-ES"/>
        </w:rPr>
        <w:t>Faune</w:t>
      </w:r>
      <w:proofErr w:type="spellEnd"/>
      <w:r w:rsidRPr="00746370">
        <w:rPr>
          <w:rFonts w:ascii="Arial" w:eastAsia="Times New Roman" w:hAnsi="Arial" w:cs="Arial"/>
          <w:color w:val="000000"/>
          <w:sz w:val="29"/>
          <w:szCs w:val="29"/>
          <w:lang w:val="es-ES"/>
        </w:rPr>
        <w:t xml:space="preserve"> et des </w:t>
      </w:r>
      <w:proofErr w:type="spellStart"/>
      <w:r w:rsidRPr="00746370">
        <w:rPr>
          <w:rFonts w:ascii="Arial" w:eastAsia="Times New Roman" w:hAnsi="Arial" w:cs="Arial"/>
          <w:color w:val="000000"/>
          <w:sz w:val="29"/>
          <w:szCs w:val="29"/>
          <w:lang w:val="es-ES"/>
        </w:rPr>
        <w:t>Parcs</w:t>
      </w:r>
      <w:proofErr w:type="spellEnd"/>
      <w:r w:rsidRPr="00746370">
        <w:rPr>
          <w:rFonts w:ascii="Arial" w:eastAsia="Times New Roman" w:hAnsi="Arial" w:cs="Arial"/>
          <w:b/>
          <w:bCs/>
          <w:color w:val="000000"/>
          <w:sz w:val="29"/>
          <w:szCs w:val="29"/>
          <w:lang w:val="es-ES"/>
        </w:rPr>
        <w:t>, </w:t>
      </w:r>
      <w:proofErr w:type="spellStart"/>
      <w:r w:rsidRPr="00746370">
        <w:rPr>
          <w:rFonts w:ascii="Arial" w:eastAsia="Times New Roman" w:hAnsi="Arial" w:cs="Arial"/>
          <w:color w:val="000000"/>
          <w:sz w:val="29"/>
          <w:szCs w:val="29"/>
          <w:lang w:val="es-ES"/>
        </w:rPr>
        <w:t>Ciment</w:t>
      </w:r>
      <w:proofErr w:type="spellEnd"/>
      <w:r w:rsidRPr="00746370">
        <w:rPr>
          <w:rFonts w:ascii="Arial" w:eastAsia="Times New Roman" w:hAnsi="Arial" w:cs="Arial"/>
          <w:color w:val="000000"/>
          <w:sz w:val="29"/>
          <w:szCs w:val="29"/>
          <w:lang w:val="es-ES"/>
        </w:rPr>
        <w:t xml:space="preserve"> </w:t>
      </w:r>
      <w:proofErr w:type="spellStart"/>
      <w:r w:rsidRPr="00746370">
        <w:rPr>
          <w:rFonts w:ascii="Arial" w:eastAsia="Times New Roman" w:hAnsi="Arial" w:cs="Arial"/>
          <w:color w:val="000000"/>
          <w:sz w:val="29"/>
          <w:szCs w:val="29"/>
          <w:lang w:val="es-ES"/>
        </w:rPr>
        <w:t>Québec</w:t>
      </w:r>
      <w:proofErr w:type="spellEnd"/>
      <w:r w:rsidRPr="00746370">
        <w:rPr>
          <w:rFonts w:ascii="Arial" w:eastAsia="Times New Roman" w:hAnsi="Arial" w:cs="Arial"/>
          <w:color w:val="000000"/>
          <w:sz w:val="29"/>
          <w:szCs w:val="29"/>
          <w:lang w:val="es-ES"/>
        </w:rPr>
        <w:t xml:space="preserve"> (</w:t>
      </w:r>
      <w:proofErr w:type="spellStart"/>
      <w:r w:rsidRPr="00746370">
        <w:rPr>
          <w:rFonts w:ascii="Arial" w:eastAsia="Times New Roman" w:hAnsi="Arial" w:cs="Arial"/>
          <w:color w:val="000000"/>
          <w:sz w:val="29"/>
          <w:szCs w:val="29"/>
          <w:lang w:val="es-ES"/>
        </w:rPr>
        <w:t>Canada</w:t>
      </w:r>
      <w:proofErr w:type="spellEnd"/>
      <w:r w:rsidRPr="00746370">
        <w:rPr>
          <w:rFonts w:ascii="Arial" w:eastAsia="Times New Roman" w:hAnsi="Arial" w:cs="Arial"/>
          <w:color w:val="000000"/>
          <w:sz w:val="29"/>
          <w:szCs w:val="29"/>
          <w:lang w:val="es-ES"/>
        </w:rPr>
        <w:t>)</w:t>
      </w:r>
    </w:p>
    <w:p w:rsidR="00746370" w:rsidRPr="00746370" w:rsidRDefault="00746370" w:rsidP="00746370">
      <w:pPr>
        <w:spacing w:after="150" w:line="240" w:lineRule="auto"/>
        <w:rPr>
          <w:rFonts w:ascii="Arial" w:eastAsia="Times New Roman" w:hAnsi="Arial" w:cs="Arial"/>
          <w:b/>
          <w:bCs/>
          <w:color w:val="000000"/>
          <w:sz w:val="29"/>
          <w:szCs w:val="29"/>
        </w:rPr>
      </w:pPr>
      <w:proofErr w:type="spellStart"/>
      <w:r w:rsidRPr="00746370">
        <w:rPr>
          <w:rFonts w:ascii="Arial" w:eastAsia="Times New Roman" w:hAnsi="Arial" w:cs="Arial"/>
          <w:b/>
          <w:bCs/>
          <w:color w:val="000000"/>
          <w:sz w:val="29"/>
          <w:szCs w:val="29"/>
        </w:rPr>
        <w:t>Côté</w:t>
      </w:r>
      <w:proofErr w:type="spellEnd"/>
      <w:r w:rsidRPr="00746370">
        <w:rPr>
          <w:rFonts w:ascii="Arial" w:eastAsia="Times New Roman" w:hAnsi="Arial" w:cs="Arial"/>
          <w:b/>
          <w:bCs/>
          <w:color w:val="000000"/>
          <w:sz w:val="29"/>
          <w:szCs w:val="29"/>
        </w:rPr>
        <w:t xml:space="preserve">, </w:t>
      </w:r>
      <w:proofErr w:type="spellStart"/>
      <w:r w:rsidRPr="00746370">
        <w:rPr>
          <w:rFonts w:ascii="Arial" w:eastAsia="Times New Roman" w:hAnsi="Arial" w:cs="Arial"/>
          <w:b/>
          <w:bCs/>
          <w:color w:val="000000"/>
          <w:sz w:val="29"/>
          <w:szCs w:val="29"/>
        </w:rPr>
        <w:t>Steeve</w:t>
      </w:r>
      <w:proofErr w:type="spellEnd"/>
      <w:r w:rsidRPr="00746370">
        <w:rPr>
          <w:rFonts w:ascii="Arial" w:eastAsia="Times New Roman" w:hAnsi="Arial" w:cs="Arial"/>
          <w:b/>
          <w:bCs/>
          <w:color w:val="000000"/>
          <w:sz w:val="29"/>
          <w:szCs w:val="29"/>
        </w:rPr>
        <w:t xml:space="preserve"> D., </w:t>
      </w:r>
      <w:r w:rsidRPr="00746370">
        <w:rPr>
          <w:rFonts w:ascii="Arial" w:eastAsia="Times New Roman" w:hAnsi="Arial" w:cs="Arial"/>
          <w:color w:val="000000"/>
          <w:sz w:val="29"/>
          <w:szCs w:val="29"/>
        </w:rPr>
        <w:t>Center for Northern Studies</w:t>
      </w:r>
      <w:r w:rsidRPr="00746370">
        <w:rPr>
          <w:rFonts w:ascii="Arial" w:eastAsia="Times New Roman" w:hAnsi="Arial" w:cs="Arial"/>
          <w:b/>
          <w:bCs/>
          <w:color w:val="000000"/>
          <w:sz w:val="29"/>
          <w:szCs w:val="29"/>
        </w:rPr>
        <w:t>, </w:t>
      </w:r>
      <w:proofErr w:type="spellStart"/>
      <w:r w:rsidRPr="00746370">
        <w:rPr>
          <w:rFonts w:ascii="Arial" w:eastAsia="Times New Roman" w:hAnsi="Arial" w:cs="Arial"/>
          <w:color w:val="000000"/>
          <w:sz w:val="29"/>
          <w:szCs w:val="29"/>
        </w:rPr>
        <w:t>Ciment</w:t>
      </w:r>
      <w:proofErr w:type="spellEnd"/>
      <w:r w:rsidRPr="00746370">
        <w:rPr>
          <w:rFonts w:ascii="Arial" w:eastAsia="Times New Roman" w:hAnsi="Arial" w:cs="Arial"/>
          <w:color w:val="000000"/>
          <w:sz w:val="29"/>
          <w:szCs w:val="29"/>
        </w:rPr>
        <w:t xml:space="preserve"> Québec (Canada)</w:t>
      </w:r>
      <w:r w:rsidRPr="00746370">
        <w:rPr>
          <w:rFonts w:ascii="Arial" w:eastAsia="Times New Roman" w:hAnsi="Arial" w:cs="Arial"/>
          <w:b/>
          <w:bCs/>
          <w:color w:val="000000"/>
          <w:sz w:val="29"/>
          <w:szCs w:val="29"/>
        </w:rPr>
        <w:t>, </w:t>
      </w:r>
      <w:hyperlink r:id="rId10" w:tgtFrame="_blank" w:history="1">
        <w:r w:rsidRPr="00746370">
          <w:rPr>
            <w:rFonts w:ascii="Arial" w:eastAsia="Times New Roman" w:hAnsi="Arial" w:cs="Arial"/>
            <w:b/>
            <w:bCs/>
            <w:color w:val="00527A"/>
            <w:sz w:val="29"/>
            <w:szCs w:val="29"/>
            <w:u w:val="single"/>
          </w:rPr>
          <w:t>https://orcid.org/0000-0002-4875-1917</w:t>
        </w:r>
      </w:hyperlink>
    </w:p>
    <w:p w:rsidR="00746370" w:rsidRPr="00746370" w:rsidRDefault="00746370" w:rsidP="00746370">
      <w:pPr>
        <w:spacing w:after="150" w:line="240" w:lineRule="auto"/>
        <w:rPr>
          <w:rFonts w:ascii="Arial" w:eastAsia="Times New Roman" w:hAnsi="Arial" w:cs="Arial"/>
          <w:b/>
          <w:bCs/>
          <w:color w:val="000000"/>
          <w:sz w:val="29"/>
          <w:szCs w:val="29"/>
        </w:rPr>
      </w:pPr>
      <w:r w:rsidRPr="00746370">
        <w:rPr>
          <w:rFonts w:ascii="Arial" w:eastAsia="Times New Roman" w:hAnsi="Arial" w:cs="Arial"/>
          <w:b/>
          <w:bCs/>
          <w:color w:val="000000"/>
          <w:sz w:val="29"/>
          <w:szCs w:val="29"/>
        </w:rPr>
        <w:t>mael.lecorre@abdn.ac.uk, Christian.Dussault@mffp.gouv.qc.ca, steeve.cote@bio.ulaval.ca</w:t>
      </w:r>
    </w:p>
    <w:p w:rsidR="00746370" w:rsidRPr="00746370" w:rsidRDefault="00746370" w:rsidP="00746370">
      <w:pPr>
        <w:spacing w:after="0" w:line="240" w:lineRule="auto"/>
        <w:rPr>
          <w:rFonts w:ascii="Arial" w:eastAsia="Times New Roman" w:hAnsi="Arial" w:cs="Arial"/>
          <w:color w:val="000000"/>
          <w:sz w:val="26"/>
          <w:szCs w:val="26"/>
        </w:rPr>
      </w:pPr>
      <w:r w:rsidRPr="00746370">
        <w:rPr>
          <w:rFonts w:ascii="Arial" w:eastAsia="Times New Roman" w:hAnsi="Arial" w:cs="Arial"/>
          <w:color w:val="000000"/>
          <w:sz w:val="26"/>
          <w:szCs w:val="26"/>
        </w:rPr>
        <w:t>Published Dec 17, 2019 on Dryad. https://doi.org/10.5061/dryad.pnvx0k6hq</w:t>
      </w:r>
    </w:p>
    <w:p w:rsidR="00746370" w:rsidRPr="00746370" w:rsidRDefault="00746370" w:rsidP="00746370">
      <w:pPr>
        <w:spacing w:after="0" w:line="240" w:lineRule="auto"/>
        <w:outlineLvl w:val="1"/>
        <w:rPr>
          <w:rFonts w:ascii="Times New Roman" w:eastAsia="Times New Roman" w:hAnsi="Times New Roman" w:cs="Times New Roman"/>
          <w:color w:val="00527A"/>
          <w:sz w:val="36"/>
          <w:szCs w:val="36"/>
        </w:rPr>
      </w:pPr>
      <w:r w:rsidRPr="00746370">
        <w:rPr>
          <w:rFonts w:ascii="Times New Roman" w:eastAsia="Times New Roman" w:hAnsi="Times New Roman" w:cs="Times New Roman"/>
          <w:color w:val="00527A"/>
          <w:sz w:val="36"/>
          <w:szCs w:val="36"/>
        </w:rPr>
        <w:t>Cite this dataset</w:t>
      </w:r>
    </w:p>
    <w:p w:rsidR="00746370" w:rsidRPr="00746370" w:rsidRDefault="00746370" w:rsidP="00746370">
      <w:pPr>
        <w:spacing w:after="0" w:line="396" w:lineRule="atLeast"/>
        <w:rPr>
          <w:rFonts w:ascii="Times New Roman" w:eastAsia="Times New Roman" w:hAnsi="Times New Roman" w:cs="Times New Roman"/>
          <w:sz w:val="24"/>
          <w:szCs w:val="24"/>
        </w:rPr>
      </w:pPr>
      <w:r w:rsidRPr="00746370">
        <w:rPr>
          <w:rFonts w:ascii="Times New Roman" w:eastAsia="Times New Roman" w:hAnsi="Times New Roman" w:cs="Times New Roman"/>
          <w:sz w:val="24"/>
          <w:szCs w:val="24"/>
        </w:rPr>
        <w:t xml:space="preserve">Le </w:t>
      </w:r>
      <w:proofErr w:type="spellStart"/>
      <w:r w:rsidRPr="00746370">
        <w:rPr>
          <w:rFonts w:ascii="Times New Roman" w:eastAsia="Times New Roman" w:hAnsi="Times New Roman" w:cs="Times New Roman"/>
          <w:sz w:val="24"/>
          <w:szCs w:val="24"/>
        </w:rPr>
        <w:t>Corre</w:t>
      </w:r>
      <w:proofErr w:type="spellEnd"/>
      <w:r w:rsidRPr="00746370">
        <w:rPr>
          <w:rFonts w:ascii="Times New Roman" w:eastAsia="Times New Roman" w:hAnsi="Times New Roman" w:cs="Times New Roman"/>
          <w:sz w:val="24"/>
          <w:szCs w:val="24"/>
        </w:rPr>
        <w:t xml:space="preserve">, </w:t>
      </w:r>
      <w:proofErr w:type="spellStart"/>
      <w:r w:rsidRPr="00746370">
        <w:rPr>
          <w:rFonts w:ascii="Times New Roman" w:eastAsia="Times New Roman" w:hAnsi="Times New Roman" w:cs="Times New Roman"/>
          <w:sz w:val="24"/>
          <w:szCs w:val="24"/>
        </w:rPr>
        <w:t>Mael</w:t>
      </w:r>
      <w:proofErr w:type="spellEnd"/>
      <w:r w:rsidRPr="00746370">
        <w:rPr>
          <w:rFonts w:ascii="Times New Roman" w:eastAsia="Times New Roman" w:hAnsi="Times New Roman" w:cs="Times New Roman"/>
          <w:sz w:val="24"/>
          <w:szCs w:val="24"/>
        </w:rPr>
        <w:t xml:space="preserve">; </w:t>
      </w:r>
      <w:proofErr w:type="spellStart"/>
      <w:r w:rsidRPr="00746370">
        <w:rPr>
          <w:rFonts w:ascii="Times New Roman" w:eastAsia="Times New Roman" w:hAnsi="Times New Roman" w:cs="Times New Roman"/>
          <w:sz w:val="24"/>
          <w:szCs w:val="24"/>
        </w:rPr>
        <w:t>Dussault</w:t>
      </w:r>
      <w:proofErr w:type="spellEnd"/>
      <w:r w:rsidRPr="00746370">
        <w:rPr>
          <w:rFonts w:ascii="Times New Roman" w:eastAsia="Times New Roman" w:hAnsi="Times New Roman" w:cs="Times New Roman"/>
          <w:sz w:val="24"/>
          <w:szCs w:val="24"/>
        </w:rPr>
        <w:t xml:space="preserve">, Christian; </w:t>
      </w:r>
      <w:proofErr w:type="spellStart"/>
      <w:r w:rsidRPr="00746370">
        <w:rPr>
          <w:rFonts w:ascii="Times New Roman" w:eastAsia="Times New Roman" w:hAnsi="Times New Roman" w:cs="Times New Roman"/>
          <w:sz w:val="24"/>
          <w:szCs w:val="24"/>
        </w:rPr>
        <w:t>Côté</w:t>
      </w:r>
      <w:proofErr w:type="spellEnd"/>
      <w:r w:rsidRPr="00746370">
        <w:rPr>
          <w:rFonts w:ascii="Times New Roman" w:eastAsia="Times New Roman" w:hAnsi="Times New Roman" w:cs="Times New Roman"/>
          <w:sz w:val="24"/>
          <w:szCs w:val="24"/>
        </w:rPr>
        <w:t xml:space="preserve">, </w:t>
      </w:r>
      <w:proofErr w:type="spellStart"/>
      <w:r w:rsidRPr="00746370">
        <w:rPr>
          <w:rFonts w:ascii="Times New Roman" w:eastAsia="Times New Roman" w:hAnsi="Times New Roman" w:cs="Times New Roman"/>
          <w:sz w:val="24"/>
          <w:szCs w:val="24"/>
        </w:rPr>
        <w:t>Steeve</w:t>
      </w:r>
      <w:proofErr w:type="spellEnd"/>
      <w:r w:rsidRPr="00746370">
        <w:rPr>
          <w:rFonts w:ascii="Times New Roman" w:eastAsia="Times New Roman" w:hAnsi="Times New Roman" w:cs="Times New Roman"/>
          <w:sz w:val="24"/>
          <w:szCs w:val="24"/>
        </w:rPr>
        <w:t xml:space="preserve"> D. (2019). Where to spend the winter? The role of intraspecific competition and climate in determining the selection of wintering areas by migratory caribou [Dataset]. Dryad. </w:t>
      </w:r>
      <w:hyperlink r:id="rId11" w:history="1">
        <w:r w:rsidRPr="00746370">
          <w:rPr>
            <w:rFonts w:ascii="Times New Roman" w:eastAsia="Times New Roman" w:hAnsi="Times New Roman" w:cs="Times New Roman"/>
            <w:color w:val="00527A"/>
            <w:sz w:val="24"/>
            <w:szCs w:val="24"/>
            <w:u w:val="single"/>
          </w:rPr>
          <w:t>https://doi.org/10.5061/dryad.pnvx0k6hq</w:t>
        </w:r>
      </w:hyperlink>
    </w:p>
    <w:p w:rsidR="00746370" w:rsidRPr="00746370" w:rsidRDefault="00746370" w:rsidP="00746370">
      <w:pPr>
        <w:spacing w:before="100" w:beforeAutospacing="1" w:after="100" w:afterAutospacing="1" w:line="240" w:lineRule="auto"/>
        <w:outlineLvl w:val="1"/>
        <w:rPr>
          <w:rFonts w:ascii="Arial" w:eastAsia="Times New Roman" w:hAnsi="Arial" w:cs="Arial"/>
          <w:color w:val="00527A"/>
          <w:sz w:val="36"/>
          <w:szCs w:val="36"/>
        </w:rPr>
      </w:pPr>
      <w:r w:rsidRPr="00746370">
        <w:rPr>
          <w:rFonts w:ascii="Arial" w:eastAsia="Times New Roman" w:hAnsi="Arial" w:cs="Arial"/>
          <w:color w:val="00527A"/>
          <w:sz w:val="36"/>
          <w:szCs w:val="36"/>
        </w:rPr>
        <w:t>Abstract</w:t>
      </w:r>
    </w:p>
    <w:p w:rsidR="00746370" w:rsidRPr="00746370" w:rsidRDefault="00746370" w:rsidP="00746370">
      <w:pPr>
        <w:spacing w:before="100" w:beforeAutospacing="1" w:after="100" w:afterAutospacing="1" w:line="396" w:lineRule="atLeast"/>
        <w:rPr>
          <w:rFonts w:ascii="Arial" w:eastAsia="Times New Roman" w:hAnsi="Arial" w:cs="Arial"/>
          <w:color w:val="000000"/>
          <w:sz w:val="26"/>
          <w:szCs w:val="26"/>
        </w:rPr>
      </w:pPr>
      <w:r w:rsidRPr="00746370">
        <w:rPr>
          <w:rFonts w:ascii="Arial" w:eastAsia="Times New Roman" w:hAnsi="Arial" w:cs="Arial"/>
          <w:color w:val="000000"/>
          <w:sz w:val="26"/>
          <w:szCs w:val="26"/>
        </w:rPr>
        <w:t xml:space="preserve">Depicted as predictable movements, migrations can, however, show important </w:t>
      </w:r>
      <w:proofErr w:type="spellStart"/>
      <w:r w:rsidRPr="00746370">
        <w:rPr>
          <w:rFonts w:ascii="Arial" w:eastAsia="Times New Roman" w:hAnsi="Arial" w:cs="Arial"/>
          <w:color w:val="000000"/>
          <w:sz w:val="26"/>
          <w:szCs w:val="26"/>
        </w:rPr>
        <w:t>interannual</w:t>
      </w:r>
      <w:proofErr w:type="spellEnd"/>
      <w:r w:rsidRPr="00746370">
        <w:rPr>
          <w:rFonts w:ascii="Arial" w:eastAsia="Times New Roman" w:hAnsi="Arial" w:cs="Arial"/>
          <w:color w:val="000000"/>
          <w:sz w:val="26"/>
          <w:szCs w:val="26"/>
        </w:rPr>
        <w:t xml:space="preserve"> variations, making the conservation of migratory species particularly challenging. Plasticity in migratory </w:t>
      </w:r>
      <w:proofErr w:type="spellStart"/>
      <w:r w:rsidRPr="00746370">
        <w:rPr>
          <w:rFonts w:ascii="Arial" w:eastAsia="Times New Roman" w:hAnsi="Arial" w:cs="Arial"/>
          <w:color w:val="000000"/>
          <w:sz w:val="26"/>
          <w:szCs w:val="26"/>
        </w:rPr>
        <w:t>behaviour</w:t>
      </w:r>
      <w:proofErr w:type="spellEnd"/>
      <w:r w:rsidRPr="00746370">
        <w:rPr>
          <w:rFonts w:ascii="Arial" w:eastAsia="Times New Roman" w:hAnsi="Arial" w:cs="Arial"/>
          <w:color w:val="000000"/>
          <w:sz w:val="26"/>
          <w:szCs w:val="26"/>
        </w:rPr>
        <w:t xml:space="preserve"> allows individuals to adjust their migratory tactics to maximize their fitness. Destination of migration, and therefore migration patterns, may vary according to climatic and environmental conditions encountered during migration or at the arrival site but also according to competition. In Northern-Québec and Labrador, Canada, fall migration patterns of caribou from the </w:t>
      </w:r>
      <w:proofErr w:type="spellStart"/>
      <w:r w:rsidRPr="00746370">
        <w:rPr>
          <w:rFonts w:ascii="Arial" w:eastAsia="Times New Roman" w:hAnsi="Arial" w:cs="Arial"/>
          <w:color w:val="000000"/>
          <w:sz w:val="26"/>
          <w:szCs w:val="26"/>
        </w:rPr>
        <w:t>Rivière</w:t>
      </w:r>
      <w:proofErr w:type="spellEnd"/>
      <w:r w:rsidRPr="00746370">
        <w:rPr>
          <w:rFonts w:ascii="Arial" w:eastAsia="Times New Roman" w:hAnsi="Arial" w:cs="Arial"/>
          <w:color w:val="000000"/>
          <w:sz w:val="26"/>
          <w:szCs w:val="26"/>
        </w:rPr>
        <w:t xml:space="preserve">-George (RGH) and the </w:t>
      </w:r>
      <w:proofErr w:type="spellStart"/>
      <w:r w:rsidRPr="00746370">
        <w:rPr>
          <w:rFonts w:ascii="Arial" w:eastAsia="Times New Roman" w:hAnsi="Arial" w:cs="Arial"/>
          <w:color w:val="000000"/>
          <w:sz w:val="26"/>
          <w:szCs w:val="26"/>
        </w:rPr>
        <w:t>Rivière</w:t>
      </w:r>
      <w:proofErr w:type="spellEnd"/>
      <w:r w:rsidRPr="00746370">
        <w:rPr>
          <w:rFonts w:ascii="Arial" w:eastAsia="Times New Roman" w:hAnsi="Arial" w:cs="Arial"/>
          <w:color w:val="000000"/>
          <w:sz w:val="26"/>
          <w:szCs w:val="26"/>
        </w:rPr>
        <w:t>-aux-</w:t>
      </w:r>
      <w:proofErr w:type="spellStart"/>
      <w:r w:rsidRPr="00746370">
        <w:rPr>
          <w:rFonts w:ascii="Arial" w:eastAsia="Times New Roman" w:hAnsi="Arial" w:cs="Arial"/>
          <w:color w:val="000000"/>
          <w:sz w:val="26"/>
          <w:szCs w:val="26"/>
        </w:rPr>
        <w:t>Feuilles</w:t>
      </w:r>
      <w:proofErr w:type="spellEnd"/>
      <w:r w:rsidRPr="00746370">
        <w:rPr>
          <w:rFonts w:ascii="Arial" w:eastAsia="Times New Roman" w:hAnsi="Arial" w:cs="Arial"/>
          <w:color w:val="000000"/>
          <w:sz w:val="26"/>
          <w:szCs w:val="26"/>
        </w:rPr>
        <w:t xml:space="preserve"> (RFH) herds have varied greatly during the last decades. Meanwhile, both herds have shown large fluctuations in abundance. We assessed the influence of environmental factors and changes in population size on wintering area selection. Based on 649 fall migrations of 284 females equipped with ARGOS collars, we used a </w:t>
      </w:r>
      <w:r w:rsidRPr="00746370">
        <w:rPr>
          <w:rFonts w:ascii="Arial" w:eastAsia="Times New Roman" w:hAnsi="Arial" w:cs="Arial"/>
          <w:color w:val="000000"/>
          <w:sz w:val="26"/>
          <w:szCs w:val="26"/>
        </w:rPr>
        <w:lastRenderedPageBreak/>
        <w:t xml:space="preserve">machine-learning algorithm, the random forests, to assess how climate, resources and population size affected the selection of four different wintering areas. Individuals followed over several years switched to a different wintering area 45% of the time between consecutive years, and this probability increased at high population size. The main determinant of wintering area selection was the population size for both herds, suggesting intra- and inter-herd competition for wintering areas. The long migrations of RGH toward the western wintering areas, also used by RFH, were </w:t>
      </w:r>
      <w:proofErr w:type="spellStart"/>
      <w:r w:rsidRPr="00746370">
        <w:rPr>
          <w:rFonts w:ascii="Arial" w:eastAsia="Times New Roman" w:hAnsi="Arial" w:cs="Arial"/>
          <w:color w:val="000000"/>
          <w:sz w:val="26"/>
          <w:szCs w:val="26"/>
        </w:rPr>
        <w:t>favoured</w:t>
      </w:r>
      <w:proofErr w:type="spellEnd"/>
      <w:r w:rsidRPr="00746370">
        <w:rPr>
          <w:rFonts w:ascii="Arial" w:eastAsia="Times New Roman" w:hAnsi="Arial" w:cs="Arial"/>
          <w:color w:val="000000"/>
          <w:sz w:val="26"/>
          <w:szCs w:val="26"/>
        </w:rPr>
        <w:t xml:space="preserve"> when the herd was abundant and when the availability of resources was low at the departure. The migrations of RFH toward the south-western area increased as RGH declined, possibly because the past presence of RGH in this area reduced access for caribou from RFH. These results highlight the flexibility in the migratory </w:t>
      </w:r>
      <w:proofErr w:type="spellStart"/>
      <w:r w:rsidRPr="00746370">
        <w:rPr>
          <w:rFonts w:ascii="Arial" w:eastAsia="Times New Roman" w:hAnsi="Arial" w:cs="Arial"/>
          <w:color w:val="000000"/>
          <w:sz w:val="26"/>
          <w:szCs w:val="26"/>
        </w:rPr>
        <w:t>behaviour</w:t>
      </w:r>
      <w:proofErr w:type="spellEnd"/>
      <w:r w:rsidRPr="00746370">
        <w:rPr>
          <w:rFonts w:ascii="Arial" w:eastAsia="Times New Roman" w:hAnsi="Arial" w:cs="Arial"/>
          <w:color w:val="000000"/>
          <w:sz w:val="26"/>
          <w:szCs w:val="26"/>
        </w:rPr>
        <w:t xml:space="preserve"> of caribou in response to variation in competition. Our study is the first to suggest that wintering area selection can be determined by competition between populations of the same ungulate species.</w:t>
      </w:r>
    </w:p>
    <w:p w:rsidR="00746370" w:rsidRPr="00746370" w:rsidRDefault="00746370" w:rsidP="00746370">
      <w:pPr>
        <w:spacing w:before="100" w:beforeAutospacing="1" w:after="100" w:afterAutospacing="1" w:line="240" w:lineRule="auto"/>
        <w:outlineLvl w:val="1"/>
        <w:rPr>
          <w:rFonts w:ascii="Arial" w:eastAsia="Times New Roman" w:hAnsi="Arial" w:cs="Arial"/>
          <w:color w:val="00527A"/>
          <w:sz w:val="36"/>
          <w:szCs w:val="36"/>
        </w:rPr>
      </w:pPr>
      <w:r w:rsidRPr="00746370">
        <w:rPr>
          <w:rFonts w:ascii="Arial" w:eastAsia="Times New Roman" w:hAnsi="Arial" w:cs="Arial"/>
          <w:color w:val="00527A"/>
          <w:sz w:val="36"/>
          <w:szCs w:val="36"/>
        </w:rPr>
        <w:t>Usage notes</w:t>
      </w:r>
    </w:p>
    <w:p w:rsidR="00746370" w:rsidRPr="00746370" w:rsidRDefault="00746370" w:rsidP="00746370">
      <w:pPr>
        <w:spacing w:before="100" w:beforeAutospacing="1" w:after="100" w:afterAutospacing="1" w:line="396" w:lineRule="atLeast"/>
        <w:rPr>
          <w:rFonts w:ascii="Arial" w:eastAsia="Times New Roman" w:hAnsi="Arial" w:cs="Arial"/>
          <w:color w:val="000000"/>
          <w:sz w:val="26"/>
          <w:szCs w:val="26"/>
        </w:rPr>
      </w:pPr>
      <w:r w:rsidRPr="00746370">
        <w:rPr>
          <w:rFonts w:ascii="Arial" w:eastAsia="Times New Roman" w:hAnsi="Arial" w:cs="Arial"/>
          <w:color w:val="000000"/>
          <w:sz w:val="26"/>
          <w:szCs w:val="26"/>
        </w:rPr>
        <w:t xml:space="preserve">Datasets and R scripts required to run the </w:t>
      </w:r>
      <w:proofErr w:type="spellStart"/>
      <w:r w:rsidRPr="00746370">
        <w:rPr>
          <w:rFonts w:ascii="Arial" w:eastAsia="Times New Roman" w:hAnsi="Arial" w:cs="Arial"/>
          <w:color w:val="000000"/>
          <w:sz w:val="26"/>
          <w:szCs w:val="26"/>
        </w:rPr>
        <w:t>hierachical</w:t>
      </w:r>
      <w:proofErr w:type="spellEnd"/>
      <w:r w:rsidRPr="00746370">
        <w:rPr>
          <w:rFonts w:ascii="Arial" w:eastAsia="Times New Roman" w:hAnsi="Arial" w:cs="Arial"/>
          <w:color w:val="000000"/>
          <w:sz w:val="26"/>
          <w:szCs w:val="26"/>
        </w:rPr>
        <w:t xml:space="preserve"> cluster analysis and the random forests analyses</w:t>
      </w:r>
    </w:p>
    <w:p w:rsidR="00746370" w:rsidRDefault="00746370"/>
    <w:p w:rsidR="00746370" w:rsidRDefault="00746370"/>
    <w:p w:rsidR="00746370" w:rsidRDefault="00746370"/>
    <w:p w:rsidR="00746370" w:rsidRDefault="00746370">
      <w:r>
        <w:t>141</w:t>
      </w:r>
    </w:p>
    <w:p w:rsidR="00746370" w:rsidRDefault="00746370"/>
    <w:p w:rsidR="00746370" w:rsidRPr="00746370" w:rsidRDefault="00746370" w:rsidP="00746370">
      <w:pPr>
        <w:spacing w:before="100" w:beforeAutospacing="1" w:after="100" w:afterAutospacing="1" w:line="240" w:lineRule="auto"/>
        <w:outlineLvl w:val="0"/>
        <w:rPr>
          <w:rFonts w:ascii="Arial" w:eastAsia="Times New Roman" w:hAnsi="Arial" w:cs="Arial"/>
          <w:color w:val="CF4817"/>
          <w:kern w:val="36"/>
          <w:sz w:val="48"/>
          <w:szCs w:val="48"/>
        </w:rPr>
      </w:pPr>
      <w:r w:rsidRPr="00746370">
        <w:rPr>
          <w:rFonts w:ascii="Arial" w:eastAsia="Times New Roman" w:hAnsi="Arial" w:cs="Arial"/>
          <w:color w:val="CF4817"/>
          <w:kern w:val="36"/>
          <w:sz w:val="48"/>
          <w:szCs w:val="48"/>
        </w:rPr>
        <w:t>Data from: History matters: contemporary versus historic population structure of bobcats in the New England region, USA</w:t>
      </w:r>
    </w:p>
    <w:p w:rsidR="00746370" w:rsidRPr="00746370" w:rsidRDefault="00746370" w:rsidP="00746370">
      <w:pPr>
        <w:spacing w:after="150" w:line="240" w:lineRule="auto"/>
        <w:rPr>
          <w:rFonts w:ascii="Arial" w:eastAsia="Times New Roman" w:hAnsi="Arial" w:cs="Arial"/>
          <w:b/>
          <w:bCs/>
          <w:color w:val="000000"/>
          <w:sz w:val="29"/>
          <w:szCs w:val="29"/>
        </w:rPr>
      </w:pPr>
      <w:r w:rsidRPr="00746370">
        <w:rPr>
          <w:rFonts w:ascii="Arial" w:eastAsia="Times New Roman" w:hAnsi="Arial" w:cs="Arial"/>
          <w:b/>
          <w:bCs/>
          <w:color w:val="000000"/>
          <w:sz w:val="29"/>
          <w:szCs w:val="29"/>
        </w:rPr>
        <w:lastRenderedPageBreak/>
        <w:t>Carroll, Rory P., </w:t>
      </w:r>
      <w:r w:rsidRPr="00746370">
        <w:rPr>
          <w:rFonts w:ascii="Arial" w:eastAsia="Times New Roman" w:hAnsi="Arial" w:cs="Arial"/>
          <w:color w:val="000000"/>
          <w:sz w:val="29"/>
          <w:szCs w:val="29"/>
        </w:rPr>
        <w:t>University of New Hampshire at Manchester</w:t>
      </w:r>
    </w:p>
    <w:p w:rsidR="00746370" w:rsidRPr="00746370" w:rsidRDefault="00746370" w:rsidP="00746370">
      <w:pPr>
        <w:spacing w:after="150" w:line="240" w:lineRule="auto"/>
        <w:rPr>
          <w:rFonts w:ascii="Arial" w:eastAsia="Times New Roman" w:hAnsi="Arial" w:cs="Arial"/>
          <w:b/>
          <w:bCs/>
          <w:color w:val="000000"/>
          <w:sz w:val="29"/>
          <w:szCs w:val="29"/>
        </w:rPr>
      </w:pPr>
      <w:proofErr w:type="spellStart"/>
      <w:r w:rsidRPr="00746370">
        <w:rPr>
          <w:rFonts w:ascii="Arial" w:eastAsia="Times New Roman" w:hAnsi="Arial" w:cs="Arial"/>
          <w:b/>
          <w:bCs/>
          <w:color w:val="000000"/>
          <w:sz w:val="29"/>
          <w:szCs w:val="29"/>
        </w:rPr>
        <w:t>Litvaitis</w:t>
      </w:r>
      <w:proofErr w:type="spellEnd"/>
      <w:r w:rsidRPr="00746370">
        <w:rPr>
          <w:rFonts w:ascii="Arial" w:eastAsia="Times New Roman" w:hAnsi="Arial" w:cs="Arial"/>
          <w:b/>
          <w:bCs/>
          <w:color w:val="000000"/>
          <w:sz w:val="29"/>
          <w:szCs w:val="29"/>
        </w:rPr>
        <w:t>, Marian K., </w:t>
      </w:r>
      <w:r w:rsidRPr="00746370">
        <w:rPr>
          <w:rFonts w:ascii="Arial" w:eastAsia="Times New Roman" w:hAnsi="Arial" w:cs="Arial"/>
          <w:color w:val="000000"/>
          <w:sz w:val="29"/>
          <w:szCs w:val="29"/>
        </w:rPr>
        <w:t>University of New Hampshire at Manchester</w:t>
      </w:r>
    </w:p>
    <w:p w:rsidR="00746370" w:rsidRPr="00746370" w:rsidRDefault="00746370" w:rsidP="00746370">
      <w:pPr>
        <w:spacing w:after="150" w:line="240" w:lineRule="auto"/>
        <w:rPr>
          <w:rFonts w:ascii="Arial" w:eastAsia="Times New Roman" w:hAnsi="Arial" w:cs="Arial"/>
          <w:b/>
          <w:bCs/>
          <w:color w:val="000000"/>
          <w:sz w:val="29"/>
          <w:szCs w:val="29"/>
        </w:rPr>
      </w:pPr>
      <w:r w:rsidRPr="00746370">
        <w:rPr>
          <w:rFonts w:ascii="Arial" w:eastAsia="Times New Roman" w:hAnsi="Arial" w:cs="Arial"/>
          <w:b/>
          <w:bCs/>
          <w:color w:val="000000"/>
          <w:sz w:val="29"/>
          <w:szCs w:val="29"/>
        </w:rPr>
        <w:t>Clements, Sarah J., </w:t>
      </w:r>
      <w:r w:rsidRPr="00746370">
        <w:rPr>
          <w:rFonts w:ascii="Arial" w:eastAsia="Times New Roman" w:hAnsi="Arial" w:cs="Arial"/>
          <w:color w:val="000000"/>
          <w:sz w:val="29"/>
          <w:szCs w:val="29"/>
        </w:rPr>
        <w:t>University of New Hampshire at Manchester</w:t>
      </w:r>
    </w:p>
    <w:p w:rsidR="00746370" w:rsidRPr="00746370" w:rsidRDefault="00746370" w:rsidP="00746370">
      <w:pPr>
        <w:spacing w:after="150" w:line="240" w:lineRule="auto"/>
        <w:rPr>
          <w:rFonts w:ascii="Arial" w:eastAsia="Times New Roman" w:hAnsi="Arial" w:cs="Arial"/>
          <w:b/>
          <w:bCs/>
          <w:color w:val="000000"/>
          <w:sz w:val="29"/>
          <w:szCs w:val="29"/>
        </w:rPr>
      </w:pPr>
      <w:r w:rsidRPr="00746370">
        <w:rPr>
          <w:rFonts w:ascii="Arial" w:eastAsia="Times New Roman" w:hAnsi="Arial" w:cs="Arial"/>
          <w:b/>
          <w:bCs/>
          <w:color w:val="000000"/>
          <w:sz w:val="29"/>
          <w:szCs w:val="29"/>
        </w:rPr>
        <w:t>Stevens, Clark L., </w:t>
      </w:r>
      <w:r w:rsidRPr="00746370">
        <w:rPr>
          <w:rFonts w:ascii="Arial" w:eastAsia="Times New Roman" w:hAnsi="Arial" w:cs="Arial"/>
          <w:color w:val="000000"/>
          <w:sz w:val="29"/>
          <w:szCs w:val="29"/>
        </w:rPr>
        <w:t>University of New Hampshire at Manchester</w:t>
      </w:r>
    </w:p>
    <w:p w:rsidR="00746370" w:rsidRPr="00746370" w:rsidRDefault="00746370" w:rsidP="00746370">
      <w:pPr>
        <w:spacing w:after="150" w:line="240" w:lineRule="auto"/>
        <w:rPr>
          <w:rFonts w:ascii="Arial" w:eastAsia="Times New Roman" w:hAnsi="Arial" w:cs="Arial"/>
          <w:b/>
          <w:bCs/>
          <w:color w:val="000000"/>
          <w:sz w:val="29"/>
          <w:szCs w:val="29"/>
        </w:rPr>
      </w:pPr>
      <w:proofErr w:type="spellStart"/>
      <w:r w:rsidRPr="00746370">
        <w:rPr>
          <w:rFonts w:ascii="Arial" w:eastAsia="Times New Roman" w:hAnsi="Arial" w:cs="Arial"/>
          <w:b/>
          <w:bCs/>
          <w:color w:val="000000"/>
          <w:sz w:val="29"/>
          <w:szCs w:val="29"/>
        </w:rPr>
        <w:t>Litvaitis</w:t>
      </w:r>
      <w:proofErr w:type="spellEnd"/>
      <w:r w:rsidRPr="00746370">
        <w:rPr>
          <w:rFonts w:ascii="Arial" w:eastAsia="Times New Roman" w:hAnsi="Arial" w:cs="Arial"/>
          <w:b/>
          <w:bCs/>
          <w:color w:val="000000"/>
          <w:sz w:val="29"/>
          <w:szCs w:val="29"/>
        </w:rPr>
        <w:t>, John A., </w:t>
      </w:r>
      <w:r w:rsidRPr="00746370">
        <w:rPr>
          <w:rFonts w:ascii="Arial" w:eastAsia="Times New Roman" w:hAnsi="Arial" w:cs="Arial"/>
          <w:color w:val="000000"/>
          <w:sz w:val="29"/>
          <w:szCs w:val="29"/>
        </w:rPr>
        <w:t>University of New Hampshire at Manchester</w:t>
      </w:r>
    </w:p>
    <w:p w:rsidR="00746370" w:rsidRPr="00746370" w:rsidRDefault="00746370" w:rsidP="00746370">
      <w:pPr>
        <w:spacing w:after="0" w:line="240" w:lineRule="auto"/>
        <w:rPr>
          <w:rFonts w:ascii="Arial" w:eastAsia="Times New Roman" w:hAnsi="Arial" w:cs="Arial"/>
          <w:color w:val="000000"/>
          <w:sz w:val="26"/>
          <w:szCs w:val="26"/>
        </w:rPr>
      </w:pPr>
      <w:r w:rsidRPr="00746370">
        <w:rPr>
          <w:rFonts w:ascii="Arial" w:eastAsia="Times New Roman" w:hAnsi="Arial" w:cs="Arial"/>
          <w:color w:val="000000"/>
          <w:sz w:val="26"/>
          <w:szCs w:val="26"/>
        </w:rPr>
        <w:t>Published Mar 29, 2019 on Dryad. https://doi.org/10.5061/dryad.t77f1p4</w:t>
      </w:r>
    </w:p>
    <w:p w:rsidR="00746370" w:rsidRPr="00746370" w:rsidRDefault="00746370" w:rsidP="00746370">
      <w:pPr>
        <w:spacing w:after="0" w:line="240" w:lineRule="auto"/>
        <w:outlineLvl w:val="1"/>
        <w:rPr>
          <w:rFonts w:ascii="Times New Roman" w:eastAsia="Times New Roman" w:hAnsi="Times New Roman" w:cs="Times New Roman"/>
          <w:color w:val="00527A"/>
          <w:sz w:val="36"/>
          <w:szCs w:val="36"/>
        </w:rPr>
      </w:pPr>
      <w:r w:rsidRPr="00746370">
        <w:rPr>
          <w:rFonts w:ascii="Times New Roman" w:eastAsia="Times New Roman" w:hAnsi="Times New Roman" w:cs="Times New Roman"/>
          <w:color w:val="00527A"/>
          <w:sz w:val="36"/>
          <w:szCs w:val="36"/>
        </w:rPr>
        <w:t>Cite this dataset</w:t>
      </w:r>
    </w:p>
    <w:p w:rsidR="00746370" w:rsidRPr="00746370" w:rsidRDefault="00746370" w:rsidP="00746370">
      <w:pPr>
        <w:spacing w:after="0" w:line="396" w:lineRule="atLeast"/>
        <w:rPr>
          <w:rFonts w:ascii="Times New Roman" w:eastAsia="Times New Roman" w:hAnsi="Times New Roman" w:cs="Times New Roman"/>
          <w:sz w:val="24"/>
          <w:szCs w:val="24"/>
        </w:rPr>
      </w:pPr>
      <w:r w:rsidRPr="00746370">
        <w:rPr>
          <w:rFonts w:ascii="Times New Roman" w:eastAsia="Times New Roman" w:hAnsi="Times New Roman" w:cs="Times New Roman"/>
          <w:sz w:val="24"/>
          <w:szCs w:val="24"/>
        </w:rPr>
        <w:t>Carroll, Rory P. et al. (2019). Data from: History matters: contemporary versus historic population structure of bobcats in the New England region, USA [Dataset]. Dryad. </w:t>
      </w:r>
      <w:hyperlink r:id="rId12" w:history="1">
        <w:r w:rsidRPr="00746370">
          <w:rPr>
            <w:rFonts w:ascii="Times New Roman" w:eastAsia="Times New Roman" w:hAnsi="Times New Roman" w:cs="Times New Roman"/>
            <w:color w:val="00527A"/>
            <w:sz w:val="24"/>
            <w:szCs w:val="24"/>
            <w:u w:val="single"/>
          </w:rPr>
          <w:t>https://doi.org/10.5061/dryad.t77f1p4</w:t>
        </w:r>
      </w:hyperlink>
    </w:p>
    <w:p w:rsidR="00746370" w:rsidRPr="00746370" w:rsidRDefault="00746370" w:rsidP="00746370">
      <w:pPr>
        <w:spacing w:before="100" w:beforeAutospacing="1" w:after="100" w:afterAutospacing="1" w:line="240" w:lineRule="auto"/>
        <w:outlineLvl w:val="1"/>
        <w:rPr>
          <w:rFonts w:ascii="Arial" w:eastAsia="Times New Roman" w:hAnsi="Arial" w:cs="Arial"/>
          <w:color w:val="00527A"/>
          <w:sz w:val="36"/>
          <w:szCs w:val="36"/>
        </w:rPr>
      </w:pPr>
      <w:r w:rsidRPr="00746370">
        <w:rPr>
          <w:rFonts w:ascii="Arial" w:eastAsia="Times New Roman" w:hAnsi="Arial" w:cs="Arial"/>
          <w:color w:val="00527A"/>
          <w:sz w:val="36"/>
          <w:szCs w:val="36"/>
        </w:rPr>
        <w:t>Abstract</w:t>
      </w:r>
    </w:p>
    <w:p w:rsidR="00746370" w:rsidRPr="00746370" w:rsidRDefault="00746370" w:rsidP="00746370">
      <w:pPr>
        <w:spacing w:line="360" w:lineRule="atLeast"/>
        <w:rPr>
          <w:rFonts w:ascii="Arial" w:eastAsia="Times New Roman" w:hAnsi="Arial" w:cs="Arial"/>
          <w:color w:val="000000"/>
          <w:sz w:val="26"/>
          <w:szCs w:val="26"/>
        </w:rPr>
      </w:pPr>
      <w:r w:rsidRPr="00746370">
        <w:rPr>
          <w:rFonts w:ascii="Arial" w:eastAsia="Times New Roman" w:hAnsi="Arial" w:cs="Arial"/>
          <w:color w:val="000000"/>
          <w:sz w:val="26"/>
          <w:szCs w:val="26"/>
        </w:rPr>
        <w:t xml:space="preserve">Habitat fragmentation and genetic bottlenecks can have substantial impacts on the health and management of wildlife species by lowering diversity and subdividing populations. Population genetic comparisons across time periods can help elucidate temporal changes in populations and the processes responsible for the changes. Bobcats (Lynx </w:t>
      </w:r>
      <w:proofErr w:type="spellStart"/>
      <w:r w:rsidRPr="00746370">
        <w:rPr>
          <w:rFonts w:ascii="Arial" w:eastAsia="Times New Roman" w:hAnsi="Arial" w:cs="Arial"/>
          <w:color w:val="000000"/>
          <w:sz w:val="26"/>
          <w:szCs w:val="26"/>
        </w:rPr>
        <w:t>rufus</w:t>
      </w:r>
      <w:proofErr w:type="spellEnd"/>
      <w:r w:rsidRPr="00746370">
        <w:rPr>
          <w:rFonts w:ascii="Arial" w:eastAsia="Times New Roman" w:hAnsi="Arial" w:cs="Arial"/>
          <w:color w:val="000000"/>
          <w:sz w:val="26"/>
          <w:szCs w:val="26"/>
        </w:rPr>
        <w:t xml:space="preserve">) are wide-ranging carnivores and are currently increasing in abundance across an expanding range. Bobcat populations in New England have fluctuated in the past century in response to changes in their prey base, harvest pressure, and landscape development. We genotyped contemporary (2010–2017) and historic (1952–1964) bobcats from New England and Quebec, Canada at a suite of microsatellite loci and tested for differences in diversity, effective population size, and gene flow. Over 20 generations separated the sampling periods, and the intervening years were marked by drastic changes in land use and species management regimes. We found a general decrease in genetic diversity and differing population genetic structure through time. Effective population size decreased at the end of the historic period, coincident with a spike in harvest, but rebounded to greater numbers in the contemporary period. Our results suggest that bobcat populations in the region are robust, but development and range dynamics may play a significant role in population structure. Our study also highlights the benefits </w:t>
      </w:r>
      <w:r w:rsidRPr="00746370">
        <w:rPr>
          <w:rFonts w:ascii="Arial" w:eastAsia="Times New Roman" w:hAnsi="Arial" w:cs="Arial"/>
          <w:color w:val="000000"/>
          <w:sz w:val="26"/>
          <w:szCs w:val="26"/>
        </w:rPr>
        <w:lastRenderedPageBreak/>
        <w:t>of a historical perspective in interpreting contemporary population genetic data.</w:t>
      </w:r>
    </w:p>
    <w:p w:rsidR="00746370" w:rsidRPr="00746370" w:rsidRDefault="00746370" w:rsidP="00746370">
      <w:pPr>
        <w:spacing w:before="100" w:beforeAutospacing="1" w:after="100" w:afterAutospacing="1" w:line="240" w:lineRule="auto"/>
        <w:outlineLvl w:val="1"/>
        <w:rPr>
          <w:rFonts w:ascii="Arial" w:eastAsia="Times New Roman" w:hAnsi="Arial" w:cs="Arial"/>
          <w:color w:val="00527A"/>
          <w:sz w:val="36"/>
          <w:szCs w:val="36"/>
        </w:rPr>
      </w:pPr>
      <w:r w:rsidRPr="00746370">
        <w:rPr>
          <w:rFonts w:ascii="Arial" w:eastAsia="Times New Roman" w:hAnsi="Arial" w:cs="Arial"/>
          <w:color w:val="00527A"/>
          <w:sz w:val="36"/>
          <w:szCs w:val="36"/>
        </w:rPr>
        <w:t>Usage notes</w:t>
      </w:r>
    </w:p>
    <w:p w:rsidR="00746370" w:rsidRPr="00746370" w:rsidRDefault="00746370" w:rsidP="00746370">
      <w:pPr>
        <w:spacing w:after="0" w:line="360" w:lineRule="atLeast"/>
        <w:outlineLvl w:val="3"/>
        <w:rPr>
          <w:rFonts w:ascii="Arial" w:eastAsia="Times New Roman" w:hAnsi="Arial" w:cs="Arial"/>
          <w:color w:val="CF4817"/>
          <w:sz w:val="24"/>
          <w:szCs w:val="24"/>
        </w:rPr>
      </w:pPr>
      <w:r w:rsidRPr="00746370">
        <w:rPr>
          <w:rFonts w:ascii="Arial" w:eastAsia="Times New Roman" w:hAnsi="Arial" w:cs="Arial"/>
          <w:color w:val="CF4817"/>
          <w:sz w:val="24"/>
          <w:szCs w:val="24"/>
        </w:rPr>
        <w:t>Microsatellite data for contemporary (2009-2017) and historic (1952-1964) bobcats</w:t>
      </w:r>
    </w:p>
    <w:p w:rsidR="00746370" w:rsidRPr="00746370" w:rsidRDefault="00746370" w:rsidP="00746370">
      <w:pPr>
        <w:spacing w:after="0" w:line="360" w:lineRule="atLeast"/>
        <w:rPr>
          <w:rFonts w:ascii="Arial" w:eastAsia="Times New Roman" w:hAnsi="Arial" w:cs="Arial"/>
          <w:color w:val="000000"/>
          <w:sz w:val="26"/>
          <w:szCs w:val="26"/>
        </w:rPr>
      </w:pPr>
      <w:r w:rsidRPr="00746370">
        <w:rPr>
          <w:rFonts w:ascii="Arial" w:eastAsia="Times New Roman" w:hAnsi="Arial" w:cs="Arial"/>
          <w:color w:val="000000"/>
          <w:sz w:val="26"/>
          <w:szCs w:val="26"/>
        </w:rPr>
        <w:t>Each row contains a unique individual ID, sex, year of collection, state and town of capture, XY coordinates for the town centroid (NH state plane coordinate system), and genetic data formatted as allele1_allele2. Column names are microsatellite loci.</w:t>
      </w:r>
    </w:p>
    <w:p w:rsidR="00746370" w:rsidRPr="00746370" w:rsidRDefault="00746370" w:rsidP="00746370">
      <w:pPr>
        <w:spacing w:line="360" w:lineRule="atLeast"/>
        <w:rPr>
          <w:rFonts w:ascii="Arial" w:eastAsia="Times New Roman" w:hAnsi="Arial" w:cs="Arial"/>
          <w:color w:val="000000"/>
          <w:sz w:val="26"/>
          <w:szCs w:val="26"/>
        </w:rPr>
      </w:pPr>
      <w:r w:rsidRPr="00746370">
        <w:rPr>
          <w:rFonts w:ascii="Arial" w:eastAsia="Times New Roman" w:hAnsi="Arial" w:cs="Arial"/>
          <w:color w:val="000000"/>
          <w:sz w:val="26"/>
          <w:szCs w:val="26"/>
        </w:rPr>
        <w:t>BobcatData.xlsx</w:t>
      </w:r>
    </w:p>
    <w:p w:rsidR="00746370" w:rsidRDefault="00746370"/>
    <w:p w:rsidR="00746370" w:rsidRDefault="00746370"/>
    <w:p w:rsidR="00746370" w:rsidRDefault="00746370"/>
    <w:p w:rsidR="00746370" w:rsidRDefault="00746370">
      <w:r>
        <w:t>150</w:t>
      </w:r>
    </w:p>
    <w:p w:rsidR="00746370" w:rsidRDefault="00746370"/>
    <w:p w:rsidR="00746370" w:rsidRPr="00746370" w:rsidRDefault="00746370" w:rsidP="00746370">
      <w:pPr>
        <w:spacing w:before="100" w:beforeAutospacing="1" w:after="100" w:afterAutospacing="1" w:line="240" w:lineRule="auto"/>
        <w:outlineLvl w:val="0"/>
        <w:rPr>
          <w:rFonts w:ascii="Arial" w:eastAsia="Times New Roman" w:hAnsi="Arial" w:cs="Arial"/>
          <w:color w:val="CF4817"/>
          <w:kern w:val="36"/>
          <w:sz w:val="48"/>
          <w:szCs w:val="48"/>
        </w:rPr>
      </w:pPr>
      <w:r w:rsidRPr="00746370">
        <w:rPr>
          <w:rFonts w:ascii="Arial" w:eastAsia="Times New Roman" w:hAnsi="Arial" w:cs="Arial"/>
          <w:color w:val="CF4817"/>
          <w:kern w:val="36"/>
          <w:sz w:val="48"/>
          <w:szCs w:val="48"/>
        </w:rPr>
        <w:t>Data set for combined influence of food availability and agricultural intensification on a declining aerial insectivore</w:t>
      </w:r>
    </w:p>
    <w:p w:rsidR="00746370" w:rsidRPr="00746370" w:rsidRDefault="00746370" w:rsidP="00746370">
      <w:pPr>
        <w:spacing w:after="150" w:line="240" w:lineRule="auto"/>
        <w:rPr>
          <w:rFonts w:ascii="Arial" w:eastAsia="Times New Roman" w:hAnsi="Arial" w:cs="Arial"/>
          <w:b/>
          <w:bCs/>
          <w:color w:val="000000"/>
          <w:sz w:val="29"/>
          <w:szCs w:val="29"/>
        </w:rPr>
      </w:pPr>
      <w:r w:rsidRPr="00746370">
        <w:rPr>
          <w:rFonts w:ascii="Arial" w:eastAsia="Times New Roman" w:hAnsi="Arial" w:cs="Arial"/>
          <w:b/>
          <w:bCs/>
          <w:color w:val="000000"/>
          <w:sz w:val="29"/>
          <w:szCs w:val="29"/>
        </w:rPr>
        <w:t>Garrett, Daniel, </w:t>
      </w:r>
      <w:proofErr w:type="spellStart"/>
      <w:r w:rsidRPr="00746370">
        <w:rPr>
          <w:rFonts w:ascii="Arial" w:eastAsia="Times New Roman" w:hAnsi="Arial" w:cs="Arial"/>
          <w:color w:val="000000"/>
          <w:sz w:val="29"/>
          <w:szCs w:val="29"/>
        </w:rPr>
        <w:t>Université</w:t>
      </w:r>
      <w:proofErr w:type="spellEnd"/>
      <w:r w:rsidRPr="00746370">
        <w:rPr>
          <w:rFonts w:ascii="Arial" w:eastAsia="Times New Roman" w:hAnsi="Arial" w:cs="Arial"/>
          <w:color w:val="000000"/>
          <w:sz w:val="29"/>
          <w:szCs w:val="29"/>
        </w:rPr>
        <w:t xml:space="preserve"> de </w:t>
      </w:r>
      <w:proofErr w:type="spellStart"/>
      <w:r w:rsidRPr="00746370">
        <w:rPr>
          <w:rFonts w:ascii="Arial" w:eastAsia="Times New Roman" w:hAnsi="Arial" w:cs="Arial"/>
          <w:color w:val="000000"/>
          <w:sz w:val="29"/>
          <w:szCs w:val="29"/>
        </w:rPr>
        <w:t>Sherbrooke</w:t>
      </w:r>
      <w:proofErr w:type="spellEnd"/>
      <w:r w:rsidRPr="00746370">
        <w:rPr>
          <w:rFonts w:ascii="Arial" w:eastAsia="Times New Roman" w:hAnsi="Arial" w:cs="Arial"/>
          <w:b/>
          <w:bCs/>
          <w:color w:val="000000"/>
          <w:sz w:val="29"/>
          <w:szCs w:val="29"/>
        </w:rPr>
        <w:t>, </w:t>
      </w:r>
      <w:hyperlink r:id="rId13" w:tgtFrame="_blank" w:history="1">
        <w:r w:rsidRPr="00746370">
          <w:rPr>
            <w:rFonts w:ascii="Arial" w:eastAsia="Times New Roman" w:hAnsi="Arial" w:cs="Arial"/>
            <w:b/>
            <w:bCs/>
            <w:color w:val="00527A"/>
            <w:sz w:val="29"/>
            <w:szCs w:val="29"/>
            <w:u w:val="single"/>
          </w:rPr>
          <w:t>https://orcid.org/0000-0002-8000-0582</w:t>
        </w:r>
      </w:hyperlink>
    </w:p>
    <w:p w:rsidR="00746370" w:rsidRPr="00746370" w:rsidRDefault="00746370" w:rsidP="00746370">
      <w:pPr>
        <w:spacing w:after="150" w:line="240" w:lineRule="auto"/>
        <w:rPr>
          <w:rFonts w:ascii="Arial" w:eastAsia="Times New Roman" w:hAnsi="Arial" w:cs="Arial"/>
          <w:b/>
          <w:bCs/>
          <w:color w:val="000000"/>
          <w:sz w:val="29"/>
          <w:szCs w:val="29"/>
        </w:rPr>
      </w:pPr>
      <w:r w:rsidRPr="00746370">
        <w:rPr>
          <w:rFonts w:ascii="Arial" w:eastAsia="Times New Roman" w:hAnsi="Arial" w:cs="Arial"/>
          <w:b/>
          <w:bCs/>
          <w:color w:val="000000"/>
          <w:sz w:val="29"/>
          <w:szCs w:val="29"/>
        </w:rPr>
        <w:t>daniel.garrett88@gmail.com</w:t>
      </w:r>
    </w:p>
    <w:p w:rsidR="00746370" w:rsidRPr="00746370" w:rsidRDefault="00746370" w:rsidP="00746370">
      <w:pPr>
        <w:spacing w:after="0" w:line="240" w:lineRule="auto"/>
        <w:rPr>
          <w:rFonts w:ascii="Arial" w:eastAsia="Times New Roman" w:hAnsi="Arial" w:cs="Arial"/>
          <w:color w:val="000000"/>
          <w:sz w:val="26"/>
          <w:szCs w:val="26"/>
        </w:rPr>
      </w:pPr>
      <w:r w:rsidRPr="00746370">
        <w:rPr>
          <w:rFonts w:ascii="Arial" w:eastAsia="Times New Roman" w:hAnsi="Arial" w:cs="Arial"/>
          <w:color w:val="000000"/>
          <w:sz w:val="26"/>
          <w:szCs w:val="26"/>
        </w:rPr>
        <w:t>Published Feb 07, 2022 on Dryad. https://doi.org/10.5061/dryad.xd2547dj8</w:t>
      </w:r>
    </w:p>
    <w:p w:rsidR="00746370" w:rsidRPr="00746370" w:rsidRDefault="00746370" w:rsidP="00746370">
      <w:pPr>
        <w:spacing w:after="0" w:line="240" w:lineRule="auto"/>
        <w:outlineLvl w:val="1"/>
        <w:rPr>
          <w:rFonts w:ascii="Times New Roman" w:eastAsia="Times New Roman" w:hAnsi="Times New Roman" w:cs="Times New Roman"/>
          <w:color w:val="00527A"/>
          <w:sz w:val="36"/>
          <w:szCs w:val="36"/>
        </w:rPr>
      </w:pPr>
      <w:r w:rsidRPr="00746370">
        <w:rPr>
          <w:rFonts w:ascii="Times New Roman" w:eastAsia="Times New Roman" w:hAnsi="Times New Roman" w:cs="Times New Roman"/>
          <w:color w:val="00527A"/>
          <w:sz w:val="36"/>
          <w:szCs w:val="36"/>
        </w:rPr>
        <w:t>Cite this dataset</w:t>
      </w:r>
    </w:p>
    <w:p w:rsidR="00746370" w:rsidRPr="00746370" w:rsidRDefault="00746370" w:rsidP="00746370">
      <w:pPr>
        <w:spacing w:after="0" w:line="396" w:lineRule="atLeast"/>
        <w:rPr>
          <w:rFonts w:ascii="Times New Roman" w:eastAsia="Times New Roman" w:hAnsi="Times New Roman" w:cs="Times New Roman"/>
          <w:sz w:val="24"/>
          <w:szCs w:val="24"/>
        </w:rPr>
      </w:pPr>
      <w:r w:rsidRPr="00746370">
        <w:rPr>
          <w:rFonts w:ascii="Times New Roman" w:eastAsia="Times New Roman" w:hAnsi="Times New Roman" w:cs="Times New Roman"/>
          <w:sz w:val="24"/>
          <w:szCs w:val="24"/>
        </w:rPr>
        <w:t>Garrett, Daniel (2022). Data set for combined influence of food availability and agricultural intensification on a declining aerial insectivore [Dataset]. Dryad. </w:t>
      </w:r>
      <w:hyperlink r:id="rId14" w:history="1">
        <w:r w:rsidRPr="00746370">
          <w:rPr>
            <w:rFonts w:ascii="Times New Roman" w:eastAsia="Times New Roman" w:hAnsi="Times New Roman" w:cs="Times New Roman"/>
            <w:color w:val="00527A"/>
            <w:sz w:val="24"/>
            <w:szCs w:val="24"/>
            <w:u w:val="single"/>
          </w:rPr>
          <w:t>https://doi.org/10.5061/dryad.xd2547dj8</w:t>
        </w:r>
      </w:hyperlink>
    </w:p>
    <w:p w:rsidR="00746370" w:rsidRPr="00746370" w:rsidRDefault="00746370" w:rsidP="00746370">
      <w:pPr>
        <w:spacing w:before="100" w:beforeAutospacing="1" w:after="100" w:afterAutospacing="1" w:line="240" w:lineRule="auto"/>
        <w:outlineLvl w:val="1"/>
        <w:rPr>
          <w:rFonts w:ascii="Arial" w:eastAsia="Times New Roman" w:hAnsi="Arial" w:cs="Arial"/>
          <w:color w:val="00527A"/>
          <w:sz w:val="36"/>
          <w:szCs w:val="36"/>
        </w:rPr>
      </w:pPr>
      <w:r w:rsidRPr="00746370">
        <w:rPr>
          <w:rFonts w:ascii="Arial" w:eastAsia="Times New Roman" w:hAnsi="Arial" w:cs="Arial"/>
          <w:color w:val="00527A"/>
          <w:sz w:val="36"/>
          <w:szCs w:val="36"/>
        </w:rPr>
        <w:t>Abstract</w:t>
      </w:r>
    </w:p>
    <w:p w:rsidR="00746370" w:rsidRPr="00746370" w:rsidRDefault="00746370" w:rsidP="00746370">
      <w:pPr>
        <w:spacing w:before="100" w:beforeAutospacing="1" w:after="100" w:afterAutospacing="1" w:line="396" w:lineRule="atLeast"/>
        <w:rPr>
          <w:rFonts w:ascii="Arial" w:eastAsia="Times New Roman" w:hAnsi="Arial" w:cs="Arial"/>
          <w:color w:val="000000"/>
          <w:sz w:val="26"/>
          <w:szCs w:val="26"/>
        </w:rPr>
      </w:pPr>
      <w:r w:rsidRPr="00746370">
        <w:rPr>
          <w:rFonts w:ascii="Arial" w:eastAsia="Times New Roman" w:hAnsi="Arial" w:cs="Arial"/>
          <w:color w:val="000000"/>
          <w:sz w:val="26"/>
          <w:szCs w:val="26"/>
        </w:rPr>
        <w:lastRenderedPageBreak/>
        <w:t>Aerial insectivores show worldwide population declines coinciding with shifts in agricultural practices. Increasing reliance on certain agricultural practices is thought to have led to an overall reduction in insect abundance that negatively affects aerial insectivore fitness. The relationship between prey availability and the fitness of insectivores may thus vary with the extent of agricultural intensity. It is therefore imperative to quantify the strength and direction of these associations. Here we used data from an 11-year study monitoring the breeding of Tree Swallows (</w:t>
      </w:r>
      <w:proofErr w:type="spellStart"/>
      <w:r w:rsidRPr="00746370">
        <w:rPr>
          <w:rFonts w:ascii="Arial" w:eastAsia="Times New Roman" w:hAnsi="Arial" w:cs="Arial"/>
          <w:i/>
          <w:iCs/>
          <w:color w:val="000000"/>
          <w:sz w:val="26"/>
          <w:szCs w:val="26"/>
        </w:rPr>
        <w:t>Tachycineta</w:t>
      </w:r>
      <w:proofErr w:type="spellEnd"/>
      <w:r w:rsidRPr="00746370">
        <w:rPr>
          <w:rFonts w:ascii="Arial" w:eastAsia="Times New Roman" w:hAnsi="Arial" w:cs="Arial"/>
          <w:i/>
          <w:iCs/>
          <w:color w:val="000000"/>
          <w:sz w:val="26"/>
          <w:szCs w:val="26"/>
        </w:rPr>
        <w:t xml:space="preserve"> bicolor</w:t>
      </w:r>
      <w:r w:rsidRPr="00746370">
        <w:rPr>
          <w:rFonts w:ascii="Arial" w:eastAsia="Times New Roman" w:hAnsi="Arial" w:cs="Arial"/>
          <w:color w:val="000000"/>
          <w:sz w:val="26"/>
          <w:szCs w:val="26"/>
        </w:rPr>
        <w:t xml:space="preserve">) and the availability of </w:t>
      </w:r>
      <w:proofErr w:type="spellStart"/>
      <w:r w:rsidRPr="00746370">
        <w:rPr>
          <w:rFonts w:ascii="Arial" w:eastAsia="Times New Roman" w:hAnsi="Arial" w:cs="Arial"/>
          <w:color w:val="000000"/>
          <w:sz w:val="26"/>
          <w:szCs w:val="26"/>
        </w:rPr>
        <w:t>Diptera</w:t>
      </w:r>
      <w:proofErr w:type="spellEnd"/>
      <w:r w:rsidRPr="00746370">
        <w:rPr>
          <w:rFonts w:ascii="Arial" w:eastAsia="Times New Roman" w:hAnsi="Arial" w:cs="Arial"/>
          <w:color w:val="000000"/>
          <w:sz w:val="26"/>
          <w:szCs w:val="26"/>
        </w:rPr>
        <w:t xml:space="preserve"> (their main prey) across a gradient of agricultural intensification in southern Québec, Canada. This gradient was characterized by a shift in agricultural production, whereby landscapes composed of forage and pastures represented less agro-intensive landscapes and those focusing on large-scale arable row crop monocultures, such as corn (</w:t>
      </w:r>
      <w:proofErr w:type="spellStart"/>
      <w:r w:rsidRPr="00746370">
        <w:rPr>
          <w:rFonts w:ascii="Arial" w:eastAsia="Times New Roman" w:hAnsi="Arial" w:cs="Arial"/>
          <w:i/>
          <w:iCs/>
          <w:color w:val="000000"/>
          <w:sz w:val="26"/>
          <w:szCs w:val="26"/>
        </w:rPr>
        <w:t>Zea</w:t>
      </w:r>
      <w:proofErr w:type="spellEnd"/>
      <w:r w:rsidRPr="00746370">
        <w:rPr>
          <w:rFonts w:ascii="Arial" w:eastAsia="Times New Roman" w:hAnsi="Arial" w:cs="Arial"/>
          <w:i/>
          <w:iCs/>
          <w:color w:val="000000"/>
          <w:sz w:val="26"/>
          <w:szCs w:val="26"/>
        </w:rPr>
        <w:t xml:space="preserve"> mays</w:t>
      </w:r>
      <w:r w:rsidRPr="00746370">
        <w:rPr>
          <w:rFonts w:ascii="Arial" w:eastAsia="Times New Roman" w:hAnsi="Arial" w:cs="Arial"/>
          <w:color w:val="000000"/>
          <w:sz w:val="26"/>
          <w:szCs w:val="26"/>
        </w:rPr>
        <w:t>) or soybean (</w:t>
      </w:r>
      <w:r w:rsidRPr="00746370">
        <w:rPr>
          <w:rFonts w:ascii="Arial" w:eastAsia="Times New Roman" w:hAnsi="Arial" w:cs="Arial"/>
          <w:i/>
          <w:iCs/>
          <w:color w:val="000000"/>
          <w:sz w:val="26"/>
          <w:szCs w:val="26"/>
        </w:rPr>
        <w:t>Glycine max</w:t>
      </w:r>
      <w:r w:rsidRPr="00746370">
        <w:rPr>
          <w:rFonts w:ascii="Arial" w:eastAsia="Times New Roman" w:hAnsi="Arial" w:cs="Arial"/>
          <w:color w:val="000000"/>
          <w:sz w:val="26"/>
          <w:szCs w:val="26"/>
        </w:rPr>
        <w:t xml:space="preserve">) that are innately associated with significant mechanization and agro-chemical inputs, represented more agro-intensive landscapes. We evaluated the landscape characteristics affecting prey availability, and how this relationship influences the fledging success, duration of the nestling period, fledgling body mass, and wing length as these variables are known to influence the population dynamics of this species. </w:t>
      </w:r>
      <w:proofErr w:type="spellStart"/>
      <w:r w:rsidRPr="00746370">
        <w:rPr>
          <w:rFonts w:ascii="Arial" w:eastAsia="Times New Roman" w:hAnsi="Arial" w:cs="Arial"/>
          <w:color w:val="000000"/>
          <w:sz w:val="26"/>
          <w:szCs w:val="26"/>
        </w:rPr>
        <w:t>Diptera</w:t>
      </w:r>
      <w:proofErr w:type="spellEnd"/>
      <w:r w:rsidRPr="00746370">
        <w:rPr>
          <w:rFonts w:ascii="Arial" w:eastAsia="Times New Roman" w:hAnsi="Arial" w:cs="Arial"/>
          <w:color w:val="000000"/>
          <w:sz w:val="26"/>
          <w:szCs w:val="26"/>
        </w:rPr>
        <w:t xml:space="preserve"> availability was greatest within predominately forested landscapes, while within landscapes dominated by agriculture, it was marginally greater in less agro-intensive areas. Of the measured fitness and body condition proxies, both fledging success and nestling body mass were positively related to prey availability. The impact of prey availability varied across the agricultural gradient as fledging success improved with increasing prey levels within forage landscapes yet declined in more agro-intensive landscapes. Finally, after accounting for prey availability, fledging success was lowest, nestling periods were the longest, and wing length of fledglings were shortest within more agro-intensive landscapes. Our results highlight the interacting roles that aerial insect availability and agricultural intensification have on the fitness of aerial insectivores, and by extension </w:t>
      </w:r>
      <w:r w:rsidRPr="00746370">
        <w:rPr>
          <w:rFonts w:ascii="Arial" w:eastAsia="Times New Roman" w:hAnsi="Arial" w:cs="Arial"/>
          <w:color w:val="000000"/>
          <w:sz w:val="26"/>
          <w:szCs w:val="26"/>
        </w:rPr>
        <w:lastRenderedPageBreak/>
        <w:t>how food availability may interact with other aspects of breeding habitats to influence the population dynamics of predators.</w:t>
      </w:r>
    </w:p>
    <w:p w:rsidR="00746370" w:rsidRDefault="00746370">
      <w:bookmarkStart w:id="0" w:name="_GoBack"/>
      <w:bookmarkEnd w:id="0"/>
    </w:p>
    <w:sectPr w:rsidR="007463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059"/>
    <w:rsid w:val="00537C68"/>
    <w:rsid w:val="00746370"/>
    <w:rsid w:val="00AC7CBB"/>
    <w:rsid w:val="00F5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8EB4F"/>
  <w15:chartTrackingRefBased/>
  <w15:docId w15:val="{EE12C971-C109-47A6-B63E-E3254E76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463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7463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link w:val="Ttulo4Car"/>
    <w:uiPriority w:val="9"/>
    <w:qFormat/>
    <w:rsid w:val="007463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6370"/>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746370"/>
    <w:rPr>
      <w:rFonts w:ascii="Times New Roman" w:eastAsia="Times New Roman" w:hAnsi="Times New Roman" w:cs="Times New Roman"/>
      <w:b/>
      <w:bCs/>
      <w:sz w:val="36"/>
      <w:szCs w:val="36"/>
    </w:rPr>
  </w:style>
  <w:style w:type="character" w:customStyle="1" w:styleId="Ttulo4Car">
    <w:name w:val="Título 4 Car"/>
    <w:basedOn w:val="Fuentedeprrafopredeter"/>
    <w:link w:val="Ttulo4"/>
    <w:uiPriority w:val="9"/>
    <w:rsid w:val="00746370"/>
    <w:rPr>
      <w:rFonts w:ascii="Times New Roman" w:eastAsia="Times New Roman" w:hAnsi="Times New Roman" w:cs="Times New Roman"/>
      <w:b/>
      <w:bCs/>
      <w:sz w:val="24"/>
      <w:szCs w:val="24"/>
    </w:rPr>
  </w:style>
  <w:style w:type="character" w:customStyle="1" w:styleId="o-metadataauthor">
    <w:name w:val="o-metadata__author"/>
    <w:basedOn w:val="Fuentedeprrafopredeter"/>
    <w:rsid w:val="00746370"/>
  </w:style>
  <w:style w:type="character" w:customStyle="1" w:styleId="o-metadataaffiliation">
    <w:name w:val="o-metadata__affiliation"/>
    <w:basedOn w:val="Fuentedeprrafopredeter"/>
    <w:rsid w:val="00746370"/>
  </w:style>
  <w:style w:type="character" w:customStyle="1" w:styleId="o-metadatagroup2-item">
    <w:name w:val="o-metadata__group2-item"/>
    <w:basedOn w:val="Fuentedeprrafopredeter"/>
    <w:rsid w:val="00746370"/>
  </w:style>
  <w:style w:type="paragraph" w:styleId="NormalWeb">
    <w:name w:val="Normal (Web)"/>
    <w:basedOn w:val="Normal"/>
    <w:uiPriority w:val="99"/>
    <w:semiHidden/>
    <w:unhideWhenUsed/>
    <w:rsid w:val="0074637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746370"/>
    <w:rPr>
      <w:color w:val="0000FF"/>
      <w:u w:val="single"/>
    </w:rPr>
  </w:style>
  <w:style w:type="character" w:styleId="nfasis">
    <w:name w:val="Emphasis"/>
    <w:basedOn w:val="Fuentedeprrafopredeter"/>
    <w:uiPriority w:val="20"/>
    <w:qFormat/>
    <w:rsid w:val="007463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116087">
      <w:bodyDiv w:val="1"/>
      <w:marLeft w:val="0"/>
      <w:marRight w:val="0"/>
      <w:marTop w:val="0"/>
      <w:marBottom w:val="0"/>
      <w:divBdr>
        <w:top w:val="none" w:sz="0" w:space="0" w:color="auto"/>
        <w:left w:val="none" w:sz="0" w:space="0" w:color="auto"/>
        <w:bottom w:val="none" w:sz="0" w:space="0" w:color="auto"/>
        <w:right w:val="none" w:sz="0" w:space="0" w:color="auto"/>
      </w:divBdr>
      <w:divsChild>
        <w:div w:id="1136798105">
          <w:marLeft w:val="0"/>
          <w:marRight w:val="0"/>
          <w:marTop w:val="0"/>
          <w:marBottom w:val="0"/>
          <w:divBdr>
            <w:top w:val="none" w:sz="0" w:space="0" w:color="auto"/>
            <w:left w:val="none" w:sz="0" w:space="0" w:color="auto"/>
            <w:bottom w:val="none" w:sz="0" w:space="0" w:color="auto"/>
            <w:right w:val="none" w:sz="0" w:space="0" w:color="auto"/>
          </w:divBdr>
          <w:divsChild>
            <w:div w:id="1708604729">
              <w:marLeft w:val="0"/>
              <w:marRight w:val="0"/>
              <w:marTop w:val="0"/>
              <w:marBottom w:val="0"/>
              <w:divBdr>
                <w:top w:val="none" w:sz="0" w:space="0" w:color="auto"/>
                <w:left w:val="none" w:sz="0" w:space="0" w:color="auto"/>
                <w:bottom w:val="none" w:sz="0" w:space="0" w:color="auto"/>
                <w:right w:val="none" w:sz="0" w:space="0" w:color="auto"/>
              </w:divBdr>
              <w:divsChild>
                <w:div w:id="603345475">
                  <w:marLeft w:val="0"/>
                  <w:marRight w:val="0"/>
                  <w:marTop w:val="0"/>
                  <w:marBottom w:val="150"/>
                  <w:divBdr>
                    <w:top w:val="none" w:sz="0" w:space="0" w:color="auto"/>
                    <w:left w:val="none" w:sz="0" w:space="0" w:color="auto"/>
                    <w:bottom w:val="none" w:sz="0" w:space="0" w:color="auto"/>
                    <w:right w:val="none" w:sz="0" w:space="0" w:color="auto"/>
                  </w:divBdr>
                </w:div>
                <w:div w:id="1846020311">
                  <w:marLeft w:val="0"/>
                  <w:marRight w:val="0"/>
                  <w:marTop w:val="0"/>
                  <w:marBottom w:val="150"/>
                  <w:divBdr>
                    <w:top w:val="none" w:sz="0" w:space="0" w:color="auto"/>
                    <w:left w:val="none" w:sz="0" w:space="0" w:color="auto"/>
                    <w:bottom w:val="none" w:sz="0" w:space="0" w:color="auto"/>
                    <w:right w:val="none" w:sz="0" w:space="0" w:color="auto"/>
                  </w:divBdr>
                </w:div>
                <w:div w:id="854223484">
                  <w:marLeft w:val="0"/>
                  <w:marRight w:val="0"/>
                  <w:marTop w:val="0"/>
                  <w:marBottom w:val="150"/>
                  <w:divBdr>
                    <w:top w:val="none" w:sz="0" w:space="0" w:color="auto"/>
                    <w:left w:val="none" w:sz="0" w:space="0" w:color="auto"/>
                    <w:bottom w:val="none" w:sz="0" w:space="0" w:color="auto"/>
                    <w:right w:val="none" w:sz="0" w:space="0" w:color="auto"/>
                  </w:divBdr>
                </w:div>
                <w:div w:id="1351446104">
                  <w:marLeft w:val="0"/>
                  <w:marRight w:val="0"/>
                  <w:marTop w:val="0"/>
                  <w:marBottom w:val="150"/>
                  <w:divBdr>
                    <w:top w:val="none" w:sz="0" w:space="0" w:color="auto"/>
                    <w:left w:val="none" w:sz="0" w:space="0" w:color="auto"/>
                    <w:bottom w:val="none" w:sz="0" w:space="0" w:color="auto"/>
                    <w:right w:val="none" w:sz="0" w:space="0" w:color="auto"/>
                  </w:divBdr>
                </w:div>
                <w:div w:id="1232733243">
                  <w:marLeft w:val="0"/>
                  <w:marRight w:val="0"/>
                  <w:marTop w:val="0"/>
                  <w:marBottom w:val="150"/>
                  <w:divBdr>
                    <w:top w:val="none" w:sz="0" w:space="0" w:color="auto"/>
                    <w:left w:val="none" w:sz="0" w:space="0" w:color="auto"/>
                    <w:bottom w:val="none" w:sz="0" w:space="0" w:color="auto"/>
                    <w:right w:val="none" w:sz="0" w:space="0" w:color="auto"/>
                  </w:divBdr>
                </w:div>
                <w:div w:id="1288124460">
                  <w:marLeft w:val="0"/>
                  <w:marRight w:val="0"/>
                  <w:marTop w:val="0"/>
                  <w:marBottom w:val="150"/>
                  <w:divBdr>
                    <w:top w:val="none" w:sz="0" w:space="0" w:color="auto"/>
                    <w:left w:val="none" w:sz="0" w:space="0" w:color="auto"/>
                    <w:bottom w:val="none" w:sz="0" w:space="0" w:color="auto"/>
                    <w:right w:val="none" w:sz="0" w:space="0" w:color="auto"/>
                  </w:divBdr>
                </w:div>
                <w:div w:id="285628638">
                  <w:marLeft w:val="0"/>
                  <w:marRight w:val="0"/>
                  <w:marTop w:val="0"/>
                  <w:marBottom w:val="150"/>
                  <w:divBdr>
                    <w:top w:val="none" w:sz="0" w:space="0" w:color="auto"/>
                    <w:left w:val="none" w:sz="0" w:space="0" w:color="auto"/>
                    <w:bottom w:val="none" w:sz="0" w:space="0" w:color="auto"/>
                    <w:right w:val="none" w:sz="0" w:space="0" w:color="auto"/>
                  </w:divBdr>
                </w:div>
              </w:divsChild>
            </w:div>
            <w:div w:id="1525484206">
              <w:marLeft w:val="0"/>
              <w:marRight w:val="0"/>
              <w:marTop w:val="0"/>
              <w:marBottom w:val="0"/>
              <w:divBdr>
                <w:top w:val="none" w:sz="0" w:space="0" w:color="auto"/>
                <w:left w:val="none" w:sz="0" w:space="0" w:color="auto"/>
                <w:bottom w:val="none" w:sz="0" w:space="0" w:color="auto"/>
                <w:right w:val="none" w:sz="0" w:space="0" w:color="auto"/>
              </w:divBdr>
            </w:div>
          </w:divsChild>
        </w:div>
        <w:div w:id="1666204700">
          <w:marLeft w:val="0"/>
          <w:marRight w:val="0"/>
          <w:marTop w:val="0"/>
          <w:marBottom w:val="360"/>
          <w:divBdr>
            <w:top w:val="none" w:sz="0" w:space="0" w:color="auto"/>
            <w:left w:val="none" w:sz="0" w:space="0" w:color="auto"/>
            <w:bottom w:val="none" w:sz="0" w:space="0" w:color="auto"/>
            <w:right w:val="none" w:sz="0" w:space="0" w:color="auto"/>
          </w:divBdr>
        </w:div>
        <w:div w:id="2124886170">
          <w:marLeft w:val="0"/>
          <w:marRight w:val="0"/>
          <w:marTop w:val="0"/>
          <w:marBottom w:val="360"/>
          <w:divBdr>
            <w:top w:val="none" w:sz="0" w:space="0" w:color="auto"/>
            <w:left w:val="none" w:sz="0" w:space="0" w:color="auto"/>
            <w:bottom w:val="none" w:sz="0" w:space="0" w:color="auto"/>
            <w:right w:val="none" w:sz="0" w:space="0" w:color="auto"/>
          </w:divBdr>
        </w:div>
        <w:div w:id="142741920">
          <w:marLeft w:val="0"/>
          <w:marRight w:val="0"/>
          <w:marTop w:val="0"/>
          <w:marBottom w:val="360"/>
          <w:divBdr>
            <w:top w:val="none" w:sz="0" w:space="0" w:color="auto"/>
            <w:left w:val="none" w:sz="0" w:space="0" w:color="auto"/>
            <w:bottom w:val="none" w:sz="0" w:space="0" w:color="auto"/>
            <w:right w:val="none" w:sz="0" w:space="0" w:color="auto"/>
          </w:divBdr>
        </w:div>
      </w:divsChild>
    </w:div>
    <w:div w:id="833493018">
      <w:bodyDiv w:val="1"/>
      <w:marLeft w:val="0"/>
      <w:marRight w:val="0"/>
      <w:marTop w:val="0"/>
      <w:marBottom w:val="0"/>
      <w:divBdr>
        <w:top w:val="none" w:sz="0" w:space="0" w:color="auto"/>
        <w:left w:val="none" w:sz="0" w:space="0" w:color="auto"/>
        <w:bottom w:val="none" w:sz="0" w:space="0" w:color="auto"/>
        <w:right w:val="none" w:sz="0" w:space="0" w:color="auto"/>
      </w:divBdr>
      <w:divsChild>
        <w:div w:id="1329820588">
          <w:marLeft w:val="0"/>
          <w:marRight w:val="0"/>
          <w:marTop w:val="0"/>
          <w:marBottom w:val="0"/>
          <w:divBdr>
            <w:top w:val="none" w:sz="0" w:space="0" w:color="auto"/>
            <w:left w:val="none" w:sz="0" w:space="0" w:color="auto"/>
            <w:bottom w:val="none" w:sz="0" w:space="0" w:color="auto"/>
            <w:right w:val="none" w:sz="0" w:space="0" w:color="auto"/>
          </w:divBdr>
          <w:divsChild>
            <w:div w:id="947930471">
              <w:marLeft w:val="0"/>
              <w:marRight w:val="0"/>
              <w:marTop w:val="0"/>
              <w:marBottom w:val="0"/>
              <w:divBdr>
                <w:top w:val="none" w:sz="0" w:space="0" w:color="auto"/>
                <w:left w:val="none" w:sz="0" w:space="0" w:color="auto"/>
                <w:bottom w:val="none" w:sz="0" w:space="0" w:color="auto"/>
                <w:right w:val="none" w:sz="0" w:space="0" w:color="auto"/>
              </w:divBdr>
              <w:divsChild>
                <w:div w:id="1391460854">
                  <w:marLeft w:val="0"/>
                  <w:marRight w:val="0"/>
                  <w:marTop w:val="0"/>
                  <w:marBottom w:val="150"/>
                  <w:divBdr>
                    <w:top w:val="none" w:sz="0" w:space="0" w:color="auto"/>
                    <w:left w:val="none" w:sz="0" w:space="0" w:color="auto"/>
                    <w:bottom w:val="none" w:sz="0" w:space="0" w:color="auto"/>
                    <w:right w:val="none" w:sz="0" w:space="0" w:color="auto"/>
                  </w:divBdr>
                </w:div>
                <w:div w:id="866135989">
                  <w:marLeft w:val="0"/>
                  <w:marRight w:val="0"/>
                  <w:marTop w:val="0"/>
                  <w:marBottom w:val="150"/>
                  <w:divBdr>
                    <w:top w:val="none" w:sz="0" w:space="0" w:color="auto"/>
                    <w:left w:val="none" w:sz="0" w:space="0" w:color="auto"/>
                    <w:bottom w:val="none" w:sz="0" w:space="0" w:color="auto"/>
                    <w:right w:val="none" w:sz="0" w:space="0" w:color="auto"/>
                  </w:divBdr>
                </w:div>
              </w:divsChild>
            </w:div>
            <w:div w:id="511259400">
              <w:marLeft w:val="0"/>
              <w:marRight w:val="0"/>
              <w:marTop w:val="0"/>
              <w:marBottom w:val="0"/>
              <w:divBdr>
                <w:top w:val="none" w:sz="0" w:space="0" w:color="auto"/>
                <w:left w:val="none" w:sz="0" w:space="0" w:color="auto"/>
                <w:bottom w:val="none" w:sz="0" w:space="0" w:color="auto"/>
                <w:right w:val="none" w:sz="0" w:space="0" w:color="auto"/>
              </w:divBdr>
            </w:div>
          </w:divsChild>
        </w:div>
        <w:div w:id="1250582329">
          <w:marLeft w:val="0"/>
          <w:marRight w:val="0"/>
          <w:marTop w:val="0"/>
          <w:marBottom w:val="360"/>
          <w:divBdr>
            <w:top w:val="none" w:sz="0" w:space="0" w:color="auto"/>
            <w:left w:val="none" w:sz="0" w:space="0" w:color="auto"/>
            <w:bottom w:val="none" w:sz="0" w:space="0" w:color="auto"/>
            <w:right w:val="none" w:sz="0" w:space="0" w:color="auto"/>
          </w:divBdr>
        </w:div>
      </w:divsChild>
    </w:div>
    <w:div w:id="1163667217">
      <w:bodyDiv w:val="1"/>
      <w:marLeft w:val="0"/>
      <w:marRight w:val="0"/>
      <w:marTop w:val="0"/>
      <w:marBottom w:val="0"/>
      <w:divBdr>
        <w:top w:val="none" w:sz="0" w:space="0" w:color="auto"/>
        <w:left w:val="none" w:sz="0" w:space="0" w:color="auto"/>
        <w:bottom w:val="none" w:sz="0" w:space="0" w:color="auto"/>
        <w:right w:val="none" w:sz="0" w:space="0" w:color="auto"/>
      </w:divBdr>
      <w:divsChild>
        <w:div w:id="1235973989">
          <w:marLeft w:val="0"/>
          <w:marRight w:val="0"/>
          <w:marTop w:val="0"/>
          <w:marBottom w:val="0"/>
          <w:divBdr>
            <w:top w:val="none" w:sz="0" w:space="0" w:color="auto"/>
            <w:left w:val="none" w:sz="0" w:space="0" w:color="auto"/>
            <w:bottom w:val="none" w:sz="0" w:space="0" w:color="auto"/>
            <w:right w:val="none" w:sz="0" w:space="0" w:color="auto"/>
          </w:divBdr>
          <w:divsChild>
            <w:div w:id="465971438">
              <w:marLeft w:val="0"/>
              <w:marRight w:val="0"/>
              <w:marTop w:val="0"/>
              <w:marBottom w:val="0"/>
              <w:divBdr>
                <w:top w:val="none" w:sz="0" w:space="0" w:color="auto"/>
                <w:left w:val="none" w:sz="0" w:space="0" w:color="auto"/>
                <w:bottom w:val="none" w:sz="0" w:space="0" w:color="auto"/>
                <w:right w:val="none" w:sz="0" w:space="0" w:color="auto"/>
              </w:divBdr>
              <w:divsChild>
                <w:div w:id="2106532766">
                  <w:marLeft w:val="0"/>
                  <w:marRight w:val="0"/>
                  <w:marTop w:val="0"/>
                  <w:marBottom w:val="150"/>
                  <w:divBdr>
                    <w:top w:val="none" w:sz="0" w:space="0" w:color="auto"/>
                    <w:left w:val="none" w:sz="0" w:space="0" w:color="auto"/>
                    <w:bottom w:val="none" w:sz="0" w:space="0" w:color="auto"/>
                    <w:right w:val="none" w:sz="0" w:space="0" w:color="auto"/>
                  </w:divBdr>
                </w:div>
                <w:div w:id="41953854">
                  <w:marLeft w:val="0"/>
                  <w:marRight w:val="0"/>
                  <w:marTop w:val="0"/>
                  <w:marBottom w:val="150"/>
                  <w:divBdr>
                    <w:top w:val="none" w:sz="0" w:space="0" w:color="auto"/>
                    <w:left w:val="none" w:sz="0" w:space="0" w:color="auto"/>
                    <w:bottom w:val="none" w:sz="0" w:space="0" w:color="auto"/>
                    <w:right w:val="none" w:sz="0" w:space="0" w:color="auto"/>
                  </w:divBdr>
                </w:div>
                <w:div w:id="580138289">
                  <w:marLeft w:val="0"/>
                  <w:marRight w:val="0"/>
                  <w:marTop w:val="0"/>
                  <w:marBottom w:val="150"/>
                  <w:divBdr>
                    <w:top w:val="none" w:sz="0" w:space="0" w:color="auto"/>
                    <w:left w:val="none" w:sz="0" w:space="0" w:color="auto"/>
                    <w:bottom w:val="none" w:sz="0" w:space="0" w:color="auto"/>
                    <w:right w:val="none" w:sz="0" w:space="0" w:color="auto"/>
                  </w:divBdr>
                </w:div>
                <w:div w:id="981889264">
                  <w:marLeft w:val="0"/>
                  <w:marRight w:val="0"/>
                  <w:marTop w:val="0"/>
                  <w:marBottom w:val="150"/>
                  <w:divBdr>
                    <w:top w:val="none" w:sz="0" w:space="0" w:color="auto"/>
                    <w:left w:val="none" w:sz="0" w:space="0" w:color="auto"/>
                    <w:bottom w:val="none" w:sz="0" w:space="0" w:color="auto"/>
                    <w:right w:val="none" w:sz="0" w:space="0" w:color="auto"/>
                  </w:divBdr>
                </w:div>
                <w:div w:id="1184595300">
                  <w:marLeft w:val="0"/>
                  <w:marRight w:val="0"/>
                  <w:marTop w:val="0"/>
                  <w:marBottom w:val="150"/>
                  <w:divBdr>
                    <w:top w:val="none" w:sz="0" w:space="0" w:color="auto"/>
                    <w:left w:val="none" w:sz="0" w:space="0" w:color="auto"/>
                    <w:bottom w:val="none" w:sz="0" w:space="0" w:color="auto"/>
                    <w:right w:val="none" w:sz="0" w:space="0" w:color="auto"/>
                  </w:divBdr>
                </w:div>
              </w:divsChild>
            </w:div>
            <w:div w:id="966275671">
              <w:marLeft w:val="0"/>
              <w:marRight w:val="0"/>
              <w:marTop w:val="0"/>
              <w:marBottom w:val="0"/>
              <w:divBdr>
                <w:top w:val="none" w:sz="0" w:space="0" w:color="auto"/>
                <w:left w:val="none" w:sz="0" w:space="0" w:color="auto"/>
                <w:bottom w:val="none" w:sz="0" w:space="0" w:color="auto"/>
                <w:right w:val="none" w:sz="0" w:space="0" w:color="auto"/>
              </w:divBdr>
            </w:div>
          </w:divsChild>
        </w:div>
        <w:div w:id="263925293">
          <w:marLeft w:val="0"/>
          <w:marRight w:val="0"/>
          <w:marTop w:val="0"/>
          <w:marBottom w:val="360"/>
          <w:divBdr>
            <w:top w:val="none" w:sz="0" w:space="0" w:color="auto"/>
            <w:left w:val="none" w:sz="0" w:space="0" w:color="auto"/>
            <w:bottom w:val="none" w:sz="0" w:space="0" w:color="auto"/>
            <w:right w:val="none" w:sz="0" w:space="0" w:color="auto"/>
          </w:divBdr>
        </w:div>
        <w:div w:id="823083992">
          <w:marLeft w:val="0"/>
          <w:marRight w:val="0"/>
          <w:marTop w:val="0"/>
          <w:marBottom w:val="360"/>
          <w:divBdr>
            <w:top w:val="none" w:sz="0" w:space="0" w:color="auto"/>
            <w:left w:val="none" w:sz="0" w:space="0" w:color="auto"/>
            <w:bottom w:val="none" w:sz="0" w:space="0" w:color="auto"/>
            <w:right w:val="none" w:sz="0" w:space="0" w:color="auto"/>
          </w:divBdr>
          <w:divsChild>
            <w:div w:id="827553645">
              <w:marLeft w:val="0"/>
              <w:marRight w:val="0"/>
              <w:marTop w:val="0"/>
              <w:marBottom w:val="240"/>
              <w:divBdr>
                <w:top w:val="none" w:sz="0" w:space="0" w:color="auto"/>
                <w:left w:val="none" w:sz="0" w:space="0" w:color="auto"/>
                <w:bottom w:val="none" w:sz="0" w:space="0" w:color="auto"/>
                <w:right w:val="none" w:sz="0" w:space="0" w:color="auto"/>
              </w:divBdr>
              <w:divsChild>
                <w:div w:id="308290054">
                  <w:marLeft w:val="0"/>
                  <w:marRight w:val="0"/>
                  <w:marTop w:val="0"/>
                  <w:marBottom w:val="0"/>
                  <w:divBdr>
                    <w:top w:val="none" w:sz="0" w:space="0" w:color="auto"/>
                    <w:left w:val="none" w:sz="0" w:space="0" w:color="auto"/>
                    <w:bottom w:val="none" w:sz="0" w:space="0" w:color="auto"/>
                    <w:right w:val="none" w:sz="0" w:space="0" w:color="auto"/>
                  </w:divBdr>
                </w:div>
                <w:div w:id="14374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84736">
      <w:bodyDiv w:val="1"/>
      <w:marLeft w:val="0"/>
      <w:marRight w:val="0"/>
      <w:marTop w:val="0"/>
      <w:marBottom w:val="0"/>
      <w:divBdr>
        <w:top w:val="none" w:sz="0" w:space="0" w:color="auto"/>
        <w:left w:val="none" w:sz="0" w:space="0" w:color="auto"/>
        <w:bottom w:val="none" w:sz="0" w:space="0" w:color="auto"/>
        <w:right w:val="none" w:sz="0" w:space="0" w:color="auto"/>
      </w:divBdr>
      <w:divsChild>
        <w:div w:id="418871723">
          <w:marLeft w:val="0"/>
          <w:marRight w:val="0"/>
          <w:marTop w:val="0"/>
          <w:marBottom w:val="0"/>
          <w:divBdr>
            <w:top w:val="none" w:sz="0" w:space="0" w:color="auto"/>
            <w:left w:val="none" w:sz="0" w:space="0" w:color="auto"/>
            <w:bottom w:val="none" w:sz="0" w:space="0" w:color="auto"/>
            <w:right w:val="none" w:sz="0" w:space="0" w:color="auto"/>
          </w:divBdr>
          <w:divsChild>
            <w:div w:id="1929805367">
              <w:marLeft w:val="0"/>
              <w:marRight w:val="0"/>
              <w:marTop w:val="0"/>
              <w:marBottom w:val="0"/>
              <w:divBdr>
                <w:top w:val="none" w:sz="0" w:space="0" w:color="auto"/>
                <w:left w:val="none" w:sz="0" w:space="0" w:color="auto"/>
                <w:bottom w:val="none" w:sz="0" w:space="0" w:color="auto"/>
                <w:right w:val="none" w:sz="0" w:space="0" w:color="auto"/>
              </w:divBdr>
              <w:divsChild>
                <w:div w:id="539174351">
                  <w:marLeft w:val="0"/>
                  <w:marRight w:val="0"/>
                  <w:marTop w:val="0"/>
                  <w:marBottom w:val="150"/>
                  <w:divBdr>
                    <w:top w:val="none" w:sz="0" w:space="0" w:color="auto"/>
                    <w:left w:val="none" w:sz="0" w:space="0" w:color="auto"/>
                    <w:bottom w:val="none" w:sz="0" w:space="0" w:color="auto"/>
                    <w:right w:val="none" w:sz="0" w:space="0" w:color="auto"/>
                  </w:divBdr>
                </w:div>
                <w:div w:id="336425958">
                  <w:marLeft w:val="0"/>
                  <w:marRight w:val="0"/>
                  <w:marTop w:val="0"/>
                  <w:marBottom w:val="150"/>
                  <w:divBdr>
                    <w:top w:val="none" w:sz="0" w:space="0" w:color="auto"/>
                    <w:left w:val="none" w:sz="0" w:space="0" w:color="auto"/>
                    <w:bottom w:val="none" w:sz="0" w:space="0" w:color="auto"/>
                    <w:right w:val="none" w:sz="0" w:space="0" w:color="auto"/>
                  </w:divBdr>
                </w:div>
                <w:div w:id="1608804093">
                  <w:marLeft w:val="0"/>
                  <w:marRight w:val="0"/>
                  <w:marTop w:val="0"/>
                  <w:marBottom w:val="150"/>
                  <w:divBdr>
                    <w:top w:val="none" w:sz="0" w:space="0" w:color="auto"/>
                    <w:left w:val="none" w:sz="0" w:space="0" w:color="auto"/>
                    <w:bottom w:val="none" w:sz="0" w:space="0" w:color="auto"/>
                    <w:right w:val="none" w:sz="0" w:space="0" w:color="auto"/>
                  </w:divBdr>
                </w:div>
                <w:div w:id="644168788">
                  <w:marLeft w:val="0"/>
                  <w:marRight w:val="0"/>
                  <w:marTop w:val="0"/>
                  <w:marBottom w:val="150"/>
                  <w:divBdr>
                    <w:top w:val="none" w:sz="0" w:space="0" w:color="auto"/>
                    <w:left w:val="none" w:sz="0" w:space="0" w:color="auto"/>
                    <w:bottom w:val="none" w:sz="0" w:space="0" w:color="auto"/>
                    <w:right w:val="none" w:sz="0" w:space="0" w:color="auto"/>
                  </w:divBdr>
                </w:div>
              </w:divsChild>
            </w:div>
            <w:div w:id="855533302">
              <w:marLeft w:val="0"/>
              <w:marRight w:val="0"/>
              <w:marTop w:val="0"/>
              <w:marBottom w:val="0"/>
              <w:divBdr>
                <w:top w:val="none" w:sz="0" w:space="0" w:color="auto"/>
                <w:left w:val="none" w:sz="0" w:space="0" w:color="auto"/>
                <w:bottom w:val="none" w:sz="0" w:space="0" w:color="auto"/>
                <w:right w:val="none" w:sz="0" w:space="0" w:color="auto"/>
              </w:divBdr>
            </w:div>
          </w:divsChild>
        </w:div>
        <w:div w:id="1221600239">
          <w:marLeft w:val="0"/>
          <w:marRight w:val="0"/>
          <w:marTop w:val="0"/>
          <w:marBottom w:val="360"/>
          <w:divBdr>
            <w:top w:val="none" w:sz="0" w:space="0" w:color="auto"/>
            <w:left w:val="none" w:sz="0" w:space="0" w:color="auto"/>
            <w:bottom w:val="none" w:sz="0" w:space="0" w:color="auto"/>
            <w:right w:val="none" w:sz="0" w:space="0" w:color="auto"/>
          </w:divBdr>
        </w:div>
        <w:div w:id="1611817881">
          <w:marLeft w:val="0"/>
          <w:marRight w:val="0"/>
          <w:marTop w:val="0"/>
          <w:marBottom w:val="360"/>
          <w:divBdr>
            <w:top w:val="none" w:sz="0" w:space="0" w:color="auto"/>
            <w:left w:val="none" w:sz="0" w:space="0" w:color="auto"/>
            <w:bottom w:val="none" w:sz="0" w:space="0" w:color="auto"/>
            <w:right w:val="none" w:sz="0" w:space="0" w:color="auto"/>
          </w:divBdr>
          <w:divsChild>
            <w:div w:id="428307343">
              <w:marLeft w:val="0"/>
              <w:marRight w:val="0"/>
              <w:marTop w:val="0"/>
              <w:marBottom w:val="240"/>
              <w:divBdr>
                <w:top w:val="none" w:sz="0" w:space="0" w:color="auto"/>
                <w:left w:val="none" w:sz="0" w:space="0" w:color="auto"/>
                <w:bottom w:val="none" w:sz="0" w:space="0" w:color="auto"/>
                <w:right w:val="none" w:sz="0" w:space="0" w:color="auto"/>
              </w:divBdr>
              <w:divsChild>
                <w:div w:id="591822788">
                  <w:marLeft w:val="0"/>
                  <w:marRight w:val="0"/>
                  <w:marTop w:val="0"/>
                  <w:marBottom w:val="0"/>
                  <w:divBdr>
                    <w:top w:val="none" w:sz="0" w:space="0" w:color="auto"/>
                    <w:left w:val="none" w:sz="0" w:space="0" w:color="auto"/>
                    <w:bottom w:val="none" w:sz="0" w:space="0" w:color="auto"/>
                    <w:right w:val="none" w:sz="0" w:space="0" w:color="auto"/>
                  </w:divBdr>
                </w:div>
                <w:div w:id="8215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6451">
      <w:bodyDiv w:val="1"/>
      <w:marLeft w:val="0"/>
      <w:marRight w:val="0"/>
      <w:marTop w:val="0"/>
      <w:marBottom w:val="0"/>
      <w:divBdr>
        <w:top w:val="none" w:sz="0" w:space="0" w:color="auto"/>
        <w:left w:val="none" w:sz="0" w:space="0" w:color="auto"/>
        <w:bottom w:val="none" w:sz="0" w:space="0" w:color="auto"/>
        <w:right w:val="none" w:sz="0" w:space="0" w:color="auto"/>
      </w:divBdr>
      <w:divsChild>
        <w:div w:id="1003778750">
          <w:marLeft w:val="0"/>
          <w:marRight w:val="0"/>
          <w:marTop w:val="0"/>
          <w:marBottom w:val="0"/>
          <w:divBdr>
            <w:top w:val="none" w:sz="0" w:space="0" w:color="auto"/>
            <w:left w:val="none" w:sz="0" w:space="0" w:color="auto"/>
            <w:bottom w:val="none" w:sz="0" w:space="0" w:color="auto"/>
            <w:right w:val="none" w:sz="0" w:space="0" w:color="auto"/>
          </w:divBdr>
          <w:divsChild>
            <w:div w:id="577131738">
              <w:marLeft w:val="0"/>
              <w:marRight w:val="0"/>
              <w:marTop w:val="0"/>
              <w:marBottom w:val="0"/>
              <w:divBdr>
                <w:top w:val="none" w:sz="0" w:space="0" w:color="auto"/>
                <w:left w:val="none" w:sz="0" w:space="0" w:color="auto"/>
                <w:bottom w:val="none" w:sz="0" w:space="0" w:color="auto"/>
                <w:right w:val="none" w:sz="0" w:space="0" w:color="auto"/>
              </w:divBdr>
              <w:divsChild>
                <w:div w:id="1962610895">
                  <w:marLeft w:val="0"/>
                  <w:marRight w:val="0"/>
                  <w:marTop w:val="0"/>
                  <w:marBottom w:val="150"/>
                  <w:divBdr>
                    <w:top w:val="none" w:sz="0" w:space="0" w:color="auto"/>
                    <w:left w:val="none" w:sz="0" w:space="0" w:color="auto"/>
                    <w:bottom w:val="none" w:sz="0" w:space="0" w:color="auto"/>
                    <w:right w:val="none" w:sz="0" w:space="0" w:color="auto"/>
                  </w:divBdr>
                </w:div>
                <w:div w:id="1754080757">
                  <w:marLeft w:val="0"/>
                  <w:marRight w:val="0"/>
                  <w:marTop w:val="0"/>
                  <w:marBottom w:val="150"/>
                  <w:divBdr>
                    <w:top w:val="none" w:sz="0" w:space="0" w:color="auto"/>
                    <w:left w:val="none" w:sz="0" w:space="0" w:color="auto"/>
                    <w:bottom w:val="none" w:sz="0" w:space="0" w:color="auto"/>
                    <w:right w:val="none" w:sz="0" w:space="0" w:color="auto"/>
                  </w:divBdr>
                </w:div>
                <w:div w:id="1307853075">
                  <w:marLeft w:val="0"/>
                  <w:marRight w:val="0"/>
                  <w:marTop w:val="0"/>
                  <w:marBottom w:val="150"/>
                  <w:divBdr>
                    <w:top w:val="none" w:sz="0" w:space="0" w:color="auto"/>
                    <w:left w:val="none" w:sz="0" w:space="0" w:color="auto"/>
                    <w:bottom w:val="none" w:sz="0" w:space="0" w:color="auto"/>
                    <w:right w:val="none" w:sz="0" w:space="0" w:color="auto"/>
                  </w:divBdr>
                </w:div>
                <w:div w:id="161508557">
                  <w:marLeft w:val="0"/>
                  <w:marRight w:val="0"/>
                  <w:marTop w:val="0"/>
                  <w:marBottom w:val="150"/>
                  <w:divBdr>
                    <w:top w:val="none" w:sz="0" w:space="0" w:color="auto"/>
                    <w:left w:val="none" w:sz="0" w:space="0" w:color="auto"/>
                    <w:bottom w:val="none" w:sz="0" w:space="0" w:color="auto"/>
                    <w:right w:val="none" w:sz="0" w:space="0" w:color="auto"/>
                  </w:divBdr>
                </w:div>
              </w:divsChild>
            </w:div>
            <w:div w:id="1297371407">
              <w:marLeft w:val="0"/>
              <w:marRight w:val="0"/>
              <w:marTop w:val="0"/>
              <w:marBottom w:val="0"/>
              <w:divBdr>
                <w:top w:val="none" w:sz="0" w:space="0" w:color="auto"/>
                <w:left w:val="none" w:sz="0" w:space="0" w:color="auto"/>
                <w:bottom w:val="none" w:sz="0" w:space="0" w:color="auto"/>
                <w:right w:val="none" w:sz="0" w:space="0" w:color="auto"/>
              </w:divBdr>
            </w:div>
          </w:divsChild>
        </w:div>
        <w:div w:id="390346896">
          <w:marLeft w:val="0"/>
          <w:marRight w:val="0"/>
          <w:marTop w:val="0"/>
          <w:marBottom w:val="360"/>
          <w:divBdr>
            <w:top w:val="none" w:sz="0" w:space="0" w:color="auto"/>
            <w:left w:val="none" w:sz="0" w:space="0" w:color="auto"/>
            <w:bottom w:val="none" w:sz="0" w:space="0" w:color="auto"/>
            <w:right w:val="none" w:sz="0" w:space="0" w:color="auto"/>
          </w:divBdr>
        </w:div>
        <w:div w:id="119306075">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061/dryad.pg4f4qrpf" TargetMode="External"/><Relationship Id="rId13" Type="http://schemas.openxmlformats.org/officeDocument/2006/relationships/hyperlink" Target="https://orcid.org/0000-0002-8000-0582" TargetMode="External"/><Relationship Id="rId3" Type="http://schemas.openxmlformats.org/officeDocument/2006/relationships/webSettings" Target="webSettings.xml"/><Relationship Id="rId7" Type="http://schemas.openxmlformats.org/officeDocument/2006/relationships/hyperlink" Target="https://orcid.org/0000-0003-2597-3442" TargetMode="External"/><Relationship Id="rId12" Type="http://schemas.openxmlformats.org/officeDocument/2006/relationships/hyperlink" Target="https://doi.org/10.5061/dryad.t77f1p4"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5061/dryad.n3c2f" TargetMode="External"/><Relationship Id="rId11" Type="http://schemas.openxmlformats.org/officeDocument/2006/relationships/hyperlink" Target="https://doi.org/10.5061/dryad.pnvx0k6hq"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orcid.org/0000-0002-4875-1917" TargetMode="External"/><Relationship Id="rId4" Type="http://schemas.openxmlformats.org/officeDocument/2006/relationships/image" Target="media/image1.png"/><Relationship Id="rId9" Type="http://schemas.openxmlformats.org/officeDocument/2006/relationships/hyperlink" Target="https://orcid.org/0000-0003-2374-2050" TargetMode="External"/><Relationship Id="rId14" Type="http://schemas.openxmlformats.org/officeDocument/2006/relationships/hyperlink" Target="https://doi.org/10.5061/dryad.xd2547dj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1933</Words>
  <Characters>12283</Characters>
  <Application>Microsoft Office Word</Application>
  <DocSecurity>0</DocSecurity>
  <Lines>262</Lines>
  <Paragraphs>72</Paragraphs>
  <ScaleCrop>false</ScaleCrop>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Fuster</dc:creator>
  <cp:keywords/>
  <dc:description/>
  <cp:lastModifiedBy>Alex Fuster</cp:lastModifiedBy>
  <cp:revision>3</cp:revision>
  <dcterms:created xsi:type="dcterms:W3CDTF">2024-01-13T17:09:00Z</dcterms:created>
  <dcterms:modified xsi:type="dcterms:W3CDTF">2024-01-13T17:16:00Z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641cc92a-7ede-462a-9853-df91482e46a7</vt:lpwstr>
  </property>
</Properties>
</file>