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08/25  (8:45 – 11:02 )</w:t>
      </w:r>
    </w:p>
    <w:p>
      <w:pPr>
        <w:pStyle w:val="Normal"/>
        <w:rPr/>
      </w:pPr>
      <w:r>
        <w:rPr/>
        <w:t>08/26 (1:45 – 4:09)</w:t>
      </w:r>
    </w:p>
    <w:p>
      <w:pPr>
        <w:pStyle w:val="Normal"/>
        <w:rPr/>
      </w:pPr>
      <w:r>
        <w:rPr/>
        <w:t>08/27 (1:17 – 3:20)</w:t>
      </w:r>
    </w:p>
    <w:p>
      <w:pPr>
        <w:pStyle w:val="Normal"/>
        <w:rPr/>
      </w:pPr>
      <w:r>
        <w:rPr/>
        <w:t>08/29 (10:20 – 12:43)</w:t>
      </w:r>
    </w:p>
    <w:p>
      <w:pPr>
        <w:pStyle w:val="Normal"/>
        <w:rPr/>
      </w:pPr>
      <w:r>
        <w:rPr/>
        <w:t>08/30 (8:55 – 9:18) (3:20 – 4:47)</w:t>
      </w:r>
    </w:p>
    <w:p>
      <w:pPr>
        <w:pStyle w:val="Normal"/>
        <w:rPr/>
      </w:pPr>
      <w:r>
        <w:rPr/>
        <w:t>08/31 (7:24 – 8:40) (1:45 – 3:30)</w:t>
      </w:r>
    </w:p>
    <w:p>
      <w:pPr>
        <w:pStyle w:val="Normal"/>
        <w:rPr/>
      </w:pPr>
      <w:r>
        <w:rPr/>
        <w:t>09/01 (2:50 – 5:32)</w:t>
      </w:r>
    </w:p>
    <w:p>
      <w:pPr>
        <w:pStyle w:val="Normal"/>
        <w:rPr/>
      </w:pPr>
      <w:r>
        <w:rPr/>
        <w:t>09/02 (1:31 – 4:45)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09/07 (8:20- 110:00) (1:40-2:56)</w:t>
      </w:r>
    </w:p>
    <w:p>
      <w:pPr>
        <w:pStyle w:val="Normal"/>
        <w:rPr/>
      </w:pPr>
      <w:r>
        <w:rPr/>
        <w:t>09/09 (12:30 – 2:.30) (11:30 – 2:30)</w:t>
      </w:r>
    </w:p>
    <w:p>
      <w:pPr>
        <w:pStyle w:val="Normal"/>
        <w:rPr/>
      </w:pPr>
      <w:r>
        <w:rPr/>
        <w:t>09/11 (11:50 – 2:27) (3:00 – 5:18)</w:t>
      </w:r>
    </w:p>
    <w:p>
      <w:pPr>
        <w:pStyle w:val="Normal"/>
        <w:rPr/>
      </w:pPr>
      <w:r>
        <w:rPr/>
        <w:t>09/13 (6:40 – 9:00)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09/15 (1:00 – 2:41) </w:t>
      </w:r>
    </w:p>
    <w:p>
      <w:pPr>
        <w:pStyle w:val="Normal"/>
        <w:rPr/>
      </w:pPr>
      <w:r>
        <w:rPr/>
        <w:t>09/16 (2:30 – 4:47)</w:t>
      </w:r>
    </w:p>
    <w:p>
      <w:pPr>
        <w:pStyle w:val="Normal"/>
        <w:rPr/>
      </w:pPr>
      <w:r>
        <w:rPr/>
        <w:t>09/17 (2:42 – 5:19)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09/21 (4:10 – 4:55)</w:t>
      </w:r>
    </w:p>
    <w:p>
      <w:pPr>
        <w:pStyle w:val="Normal"/>
        <w:rPr/>
      </w:pPr>
      <w:r>
        <w:rPr/>
        <w:t>09/22 (10:04 – 11:36) (3:40 – 5:39)</w:t>
      </w:r>
    </w:p>
    <w:p>
      <w:pPr>
        <w:pStyle w:val="Normal"/>
        <w:rPr/>
      </w:pPr>
      <w:r>
        <w:rPr/>
        <w:t>09/24 (6:13 – 7:00) (1:39 – 2:07) (2:30 – 4:31)</w:t>
      </w:r>
    </w:p>
    <w:p>
      <w:pPr>
        <w:pStyle w:val="Normal"/>
        <w:rPr/>
      </w:pPr>
      <w:r>
        <w:rPr/>
        <w:t>09/26 (1:40 – 2:48) (4:00 – 5:05)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10/13 (6:50 – 9:00</w:t>
      </w:r>
      <w:r>
        <w:rPr/>
        <w:t>)</w:t>
      </w:r>
    </w:p>
    <w:p>
      <w:pPr>
        <w:pStyle w:val="Normal"/>
        <w:rPr/>
      </w:pPr>
      <w:r>
        <w:rPr/>
        <w:t>10/19 (1:50 – 2:45)</w:t>
      </w:r>
    </w:p>
    <w:p>
      <w:pPr>
        <w:pStyle w:val="Normal"/>
        <w:rPr/>
      </w:pPr>
      <w:r>
        <w:rPr/>
        <w:t>10/20 (2:50 – 4:15)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10/26 (6:40 – 7:20) (1:19 – </w:t>
      </w:r>
      <w:r>
        <w:rPr/>
        <w:t>3:15)</w:t>
      </w:r>
    </w:p>
    <w:p>
      <w:pPr>
        <w:pStyle w:val="Normal"/>
        <w:rPr/>
      </w:pPr>
      <w:r>
        <w:rPr/>
        <w:t xml:space="preserve">11/2 (9:29 - 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 xml:space="preserve">I have 2 - 4 categories to add to the Web Site under </w:t>
      </w:r>
      <w:r>
        <w:rPr>
          <w:b/>
          <w:sz w:val="24"/>
        </w:rPr>
        <w:t>"What We Do For You:"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1. </w:t>
      </w:r>
      <w:r>
        <w:rPr>
          <w:b/>
          <w:sz w:val="20"/>
        </w:rPr>
        <w:t>Buying or selling business: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 xml:space="preserve">Access Management is systematically adding a cadre of professionals to evaluate your choice of businesses.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 xml:space="preserve">We do not list businesses and do not profit from channeling you to the most expensive.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Tell us what you want and we search and offer you the best choice based on profitability.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If you have identified the business and want to buy, we show you what your cash flow will be like, once you close.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When you want to sell, we calculate your best possible price, and negotiate for the best price to you.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>
          <w:sz w:val="20"/>
        </w:rPr>
        <w:t xml:space="preserve">2. </w:t>
      </w:r>
      <w:r>
        <w:rPr>
          <w:b/>
          <w:sz w:val="20"/>
        </w:rPr>
        <w:t>Equipment procurement: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have professionals trained in procurement of equipment, motor vehicles and office supplies.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You know how frustrating it can be to dedicate time and resources on non-revenue-generating activities.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>
          <w:sz w:val="20"/>
        </w:rPr>
        <w:t>3.</w:t>
      </w:r>
      <w:r>
        <w:rPr>
          <w:b/>
          <w:sz w:val="20"/>
        </w:rPr>
        <w:t>Human Resources: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Most small and medium size businesses do not have the capacity to focus on recruitment, selection and administration of employees.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take care of payroll and the liabilities attached to them, along with benefits and other compensations.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Access helps companies meet the ever changing requirements of technology as it evolves in real time.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Help free up business owners' time to focus on generating revenue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Purchasing</w:t>
      </w:r>
      <w:r>
        <w:rPr/>
        <w:t xml:space="preserve"> and Sales</w:t>
      </w:r>
    </w:p>
    <w:p>
      <w:pPr>
        <w:pStyle w:val="TextBody"/>
        <w:spacing w:before="0" w:after="0"/>
        <w:rPr/>
      </w:pPr>
      <w:r>
        <w:rPr/>
        <w:t>- We provide trained professionals capable of assisting in the purchase and sale of equipment, supplies, motor vehicles, and even businesses.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Human Resources</w:t>
      </w:r>
    </w:p>
    <w:p>
      <w:pPr>
        <w:pStyle w:val="TextBody"/>
        <w:spacing w:before="0" w:after="0"/>
        <w:rPr/>
      </w:pPr>
      <w:r>
        <w:rPr/>
        <w:t xml:space="preserve">- We offer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services in all areas of personnel management, including payroll, benefits, recruitment, and more.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88photopics$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rPr/>
      </w:pPr>
      <w:r>
        <w:rPr>
          <w:sz w:val="20"/>
        </w:rPr>
        <w:t>3.</w:t>
      </w:r>
      <w:r>
        <w:rPr>
          <w:b/>
          <w:sz w:val="20"/>
        </w:rPr>
        <w:t>Human Resources: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Most small and medium size businesses do not have the capacity to focus on recruitment, selection, and administration of employees.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take care of payroll and the liabilities attached to them, along with benefits and other compensations.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Access helps companies meet the ever changing requirements of technology as it evolves in real time.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330"/>
        <w:ind w:left="707" w:right="0" w:hanging="283"/>
        <w:rPr>
          <w:sz w:val="20"/>
        </w:rPr>
      </w:pPr>
      <w:r>
        <w:rPr>
          <w:sz w:val="20"/>
        </w:rPr>
        <w:t>Help free up business owners' time to focus on generating revenue</w:t>
      </w:r>
    </w:p>
    <w:p>
      <w:pPr>
        <w:pStyle w:val="TextBody"/>
        <w:spacing w:before="0" w:after="330"/>
        <w:ind w:left="0" w:right="0" w:hanging="0"/>
        <w:rPr/>
      </w:pPr>
      <w:r>
        <w:rPr/>
        <w:t>** fade in people icons on scroll</w:t>
      </w:r>
    </w:p>
    <w:p>
      <w:pPr>
        <w:pStyle w:val="TextBody"/>
        <w:spacing w:before="0" w:after="33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Most small and medium size businesses do not have the capacity to focus on recruitment, selection, and administration of employees.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/>
      </w:pP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Yankees Accounting will</w:t>
      </w:r>
      <w:r>
        <w:rPr>
          <w:sz w:val="24"/>
          <w:szCs w:val="24"/>
        </w:rPr>
        <w:t xml:space="preserve"> take care of payroll and the liabilities attached to them - along with benefits and other compensations.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/>
      </w:pP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Yankees</w:t>
      </w:r>
      <w:r>
        <w:rPr>
          <w:sz w:val="24"/>
          <w:szCs w:val="24"/>
        </w:rPr>
        <w:t xml:space="preserve"> helps companies meet the ever changing requirements of technology as it evolves in real time.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330"/>
        <w:ind w:left="707" w:right="0" w:hanging="0"/>
        <w:rPr/>
      </w:pPr>
      <w:r>
        <w:rPr>
          <w:sz w:val="24"/>
          <w:szCs w:val="24"/>
        </w:rPr>
        <w:t xml:space="preserve">We help free business owners' time to focus on your </w:t>
      </w: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specialty</w:t>
      </w:r>
      <w:r>
        <w:rPr>
          <w:sz w:val="24"/>
          <w:szCs w:val="24"/>
        </w:rPr>
        <w:t xml:space="preserve"> - generating revenue.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-------------------------------------</w:t>
      </w:r>
    </w:p>
    <w:p>
      <w:pPr>
        <w:pStyle w:val="TextBody"/>
        <w:spacing w:before="0" w:after="330"/>
        <w:ind w:left="0" w:right="0" w:hanging="0"/>
        <w:rPr/>
      </w:pPr>
      <w:r>
        <w:rPr/>
        <w:t>**Parallax the background image**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You know how frustrating it can be to dedicate time and resources on non-revenue-generating activities. Here at Yankees Accounting, we chart a path for your company to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acquire</w:t>
      </w:r>
      <w:r>
        <w:rPr/>
        <w:t xml:space="preserve"> the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assets your business can use to grow.</w:t>
      </w:r>
      <w:r>
        <w:rPr/>
        <w:t xml:space="preserve"> 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Sourcing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• </w:t>
      </w:r>
      <w:r>
        <w:rPr/>
        <w:t>Trained professionals procure necessary equipment for your business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• </w:t>
      </w:r>
      <w:r>
        <w:rPr/>
        <w:t xml:space="preserve">Selection of best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assets</w:t>
      </w:r>
      <w:r>
        <w:rPr/>
        <w:t xml:space="preserve"> for your usage - including machinery, motor vehicles, and office supplies 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Business Acquisitions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At times the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most profitable asset to purchase is a well-vetted, currently operational business.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Here at Yankees Accounting, we: 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Analyze your choice of business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Select the best option from available opportunities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Report on prospective cash flow after closing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Note: We do not list businesses and do not profit from channeling you to the most expensive arrangement.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Business Sales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When *you* wish to sell, we calculate your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optimum</w:t>
      </w:r>
      <w:r>
        <w:rPr/>
        <w:t xml:space="preserve"> price and actively negotiate for your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finest terms of sale</w:t>
      </w:r>
      <w:r>
        <w:rPr/>
        <w:t>.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6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3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>
          <w:highlight w:val="cyan"/>
        </w:rPr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2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4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5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/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5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5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5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5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53558</TotalTime>
  <Application>LibreOffice/6.4.0.3$Windows_X86_64 LibreOffice_project/b0a288ab3d2d4774cb44b62f04d5d28733ac6df8</Application>
  <Pages>7</Pages>
  <Words>1070</Words>
  <Characters>5730</Characters>
  <CharactersWithSpaces>6700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2020-11-02T21:29:09Z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